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BA1CB" w14:textId="0432FF77" w:rsidR="008963E7" w:rsidRPr="00E97A77" w:rsidRDefault="008963E7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bookmarkStart w:id="0" w:name="_GoBack"/>
      <w:bookmarkEnd w:id="0"/>
      <w:r>
        <w:rPr>
          <w:rFonts w:eastAsia="Calibri" w:cs="Times New Roman"/>
          <w:sz w:val="16"/>
          <w:szCs w:val="16"/>
        </w:rPr>
        <w:t xml:space="preserve">                               </w:t>
      </w:r>
      <w:r w:rsidRPr="00E97A77">
        <w:rPr>
          <w:noProof/>
          <w:lang w:eastAsia="lv-LV"/>
        </w:rPr>
        <w:drawing>
          <wp:inline distT="0" distB="0" distL="0" distR="0" wp14:anchorId="3F7AC86E" wp14:editId="6467FC13">
            <wp:extent cx="4466091" cy="1180800"/>
            <wp:effectExtent l="0" t="0" r="0" b="635"/>
            <wp:docPr id="1" name="Picture 1" descr="C:\Users\alona.pavlova\Desktop\Ekrānuzņēmums 2021-02-16 120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na.pavlova\Desktop\Ekrānuzņēmums 2021-02-16 1209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091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08619" w14:textId="77777777" w:rsidR="00A25D72" w:rsidRPr="00E97A77" w:rsidRDefault="00A25D72" w:rsidP="00A25D72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32D56D96" w14:textId="77777777" w:rsidR="00A25D72" w:rsidRPr="00E97A77" w:rsidRDefault="00A25D72" w:rsidP="00A25D72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 w:rsidRPr="00E97A77"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280CC647" wp14:editId="0D1F609F">
                <wp:simplePos x="0" y="0"/>
                <wp:positionH relativeFrom="column">
                  <wp:posOffset>876935</wp:posOffset>
                </wp:positionH>
                <wp:positionV relativeFrom="paragraph">
                  <wp:posOffset>33654</wp:posOffset>
                </wp:positionV>
                <wp:extent cx="4398645" cy="0"/>
                <wp:effectExtent l="0" t="0" r="1905" b="0"/>
                <wp:wrapTight wrapText="bothSides">
                  <wp:wrapPolygon edited="0">
                    <wp:start x="0" y="-1"/>
                    <wp:lineTo x="0" y="-1"/>
                    <wp:lineTo x="21609" y="-1"/>
                    <wp:lineTo x="21609" y="-1"/>
                    <wp:lineTo x="0" y="-1"/>
                  </wp:wrapPolygon>
                </wp:wrapTight>
                <wp:docPr id="12" name="Taisns savienotāj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9864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3BE9570" id="Taisns savienotājs 16" o:spid="_x0000_s1026" style="position:absolute;flip:y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05pt,2.65pt" to="415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" strokecolor="windowText" strokeweight=".25pt">
                <o:lock v:ext="edit" shapetype="f"/>
                <w10:wrap type="tight"/>
              </v:line>
            </w:pict>
          </mc:Fallback>
        </mc:AlternateContent>
      </w:r>
    </w:p>
    <w:p w14:paraId="40D9DAC0" w14:textId="77777777" w:rsidR="00A25D72" w:rsidRPr="00E97A77" w:rsidRDefault="00A25D72" w:rsidP="00A25D72">
      <w:pPr>
        <w:spacing w:after="0" w:line="240" w:lineRule="auto"/>
        <w:jc w:val="center"/>
        <w:rPr>
          <w:rFonts w:eastAsia="Calibri" w:cs="Times New Roman"/>
          <w:sz w:val="11"/>
          <w:szCs w:val="11"/>
        </w:rPr>
      </w:pPr>
    </w:p>
    <w:p w14:paraId="00A9C7A1" w14:textId="52BC06D9" w:rsidR="00A25D72" w:rsidRPr="00E97A77" w:rsidRDefault="00A25D72" w:rsidP="00036600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color w:val="0000FF"/>
          <w:sz w:val="17"/>
          <w:szCs w:val="17"/>
        </w:rPr>
      </w:pPr>
      <w:r w:rsidRPr="00E97A77"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9" w:history="1">
        <w:r w:rsidRPr="00E97A77">
          <w:rPr>
            <w:rFonts w:ascii="Times New Roman" w:eastAsia="Calibri" w:hAnsi="Times New Roman" w:cs="Times New Roman"/>
            <w:color w:val="000000"/>
            <w:sz w:val="17"/>
            <w:szCs w:val="17"/>
          </w:rPr>
          <w:t>kanc@koledza.vp.gov.lv</w:t>
        </w:r>
      </w:hyperlink>
      <w:r w:rsidRPr="00E97A77"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 w:rsidRPr="00E97A77"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10" w:history="1">
        <w:r w:rsidRPr="00E97A77">
          <w:rPr>
            <w:rFonts w:ascii="Times New Roman" w:eastAsia="Calibri" w:hAnsi="Times New Roman" w:cs="Times New Roman"/>
            <w:color w:val="0000FF"/>
            <w:sz w:val="17"/>
            <w:szCs w:val="17"/>
          </w:rPr>
          <w:t>www.policijas.koledza.gov.lv</w:t>
        </w:r>
      </w:hyperlink>
    </w:p>
    <w:p w14:paraId="0C5C10BB" w14:textId="77777777" w:rsidR="00A25D72" w:rsidRPr="00E97A77" w:rsidRDefault="00A25D72" w:rsidP="00A25D72">
      <w:pPr>
        <w:tabs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42FA93FA" w14:textId="3A9EB03E" w:rsidR="00A25D72" w:rsidRPr="00E97A77" w:rsidRDefault="008963E7" w:rsidP="00EB449A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E97A7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                                            </w:t>
      </w:r>
      <w:r w:rsidR="00A25D72" w:rsidRPr="00E97A7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IEKŠĒJIE NOTEIKUMI</w:t>
      </w:r>
      <w:r w:rsidR="0017310A" w:rsidRPr="00E97A7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</w:t>
      </w:r>
    </w:p>
    <w:p w14:paraId="220BAC16" w14:textId="3C379DB4" w:rsidR="00A25D72" w:rsidRPr="00E97A77" w:rsidRDefault="008963E7" w:rsidP="00EB449A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E97A77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                                                                     </w:t>
      </w:r>
      <w:r w:rsidR="00A25D72" w:rsidRPr="00E97A77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Rīgā </w:t>
      </w:r>
    </w:p>
    <w:p w14:paraId="34D58416" w14:textId="77777777" w:rsidR="00A25D72" w:rsidRPr="00E97A77" w:rsidRDefault="00A25D72" w:rsidP="00A25D72">
      <w:pPr>
        <w:tabs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A25D72" w:rsidRPr="00E97A77" w14:paraId="3FE454AF" w14:textId="77777777" w:rsidTr="002E7B38">
        <w:trPr>
          <w:trHeight w:val="753"/>
        </w:trPr>
        <w:tc>
          <w:tcPr>
            <w:tcW w:w="3794" w:type="dxa"/>
            <w:shd w:val="clear" w:color="auto" w:fill="auto"/>
          </w:tcPr>
          <w:p w14:paraId="05FE6C44" w14:textId="48B24E61" w:rsidR="00A25D72" w:rsidRPr="00E97A77" w:rsidRDefault="006052DD" w:rsidP="00F9037E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6052DD">
              <w:rPr>
                <w:rFonts w:ascii="Times New Roman" w:eastAsia="Times New Roman" w:hAnsi="Times New Roman" w:cs="Times New Roman"/>
                <w:sz w:val="28"/>
                <w:szCs w:val="28"/>
              </w:rPr>
              <w:t>13.05.2021</w:t>
            </w:r>
            <w:r w:rsidR="00F9037E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</w:t>
            </w:r>
          </w:p>
        </w:tc>
        <w:tc>
          <w:tcPr>
            <w:tcW w:w="5386" w:type="dxa"/>
            <w:shd w:val="clear" w:color="auto" w:fill="auto"/>
          </w:tcPr>
          <w:p w14:paraId="1DE96CD9" w14:textId="77777777" w:rsidR="006052DD" w:rsidRPr="006052DD" w:rsidRDefault="006052DD" w:rsidP="006052DD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6052DD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Nr.10</w:t>
            </w:r>
          </w:p>
          <w:p w14:paraId="1F0176C8" w14:textId="77777777" w:rsidR="006052DD" w:rsidRPr="006052DD" w:rsidRDefault="006052DD" w:rsidP="006052DD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  <w:p w14:paraId="46EE529E" w14:textId="77777777" w:rsidR="00A25D72" w:rsidRPr="00E97A77" w:rsidRDefault="00A25D72" w:rsidP="000331E4">
            <w:pPr>
              <w:spacing w:after="120" w:line="100" w:lineRule="atLeast"/>
              <w:ind w:left="135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14:paraId="1661013B" w14:textId="77777777" w:rsidR="0012456A" w:rsidRPr="00A07E3E" w:rsidRDefault="00706D91" w:rsidP="002E7B3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A07E3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Valsts policij</w:t>
      </w:r>
      <w:r w:rsidR="0012456A" w:rsidRPr="00A07E3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as koledžas Kinoloģijas nodaļas</w:t>
      </w:r>
    </w:p>
    <w:p w14:paraId="2E3C65BE" w14:textId="0F7F2F0F" w:rsidR="0017310A" w:rsidRDefault="00402BC8" w:rsidP="0012456A">
      <w:pPr>
        <w:spacing w:after="0" w:line="240" w:lineRule="auto"/>
        <w:ind w:left="136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A07E3E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iekšējās kārtības un drošības noteikumi</w:t>
      </w:r>
    </w:p>
    <w:p w14:paraId="1D3D01BB" w14:textId="6B18F4F2" w:rsidR="008C159F" w:rsidRPr="00E97A77" w:rsidRDefault="008C159F" w:rsidP="0012456A">
      <w:pPr>
        <w:spacing w:after="0" w:line="240" w:lineRule="auto"/>
        <w:ind w:left="136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14:paraId="5E17E31E" w14:textId="77777777" w:rsidR="00A25D72" w:rsidRPr="00E97A77" w:rsidRDefault="00A25D72" w:rsidP="00036600">
      <w:pPr>
        <w:spacing w:after="120" w:line="100" w:lineRule="atLeast"/>
        <w:ind w:left="135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5570DF79" w14:textId="77777777" w:rsidR="00036600" w:rsidRPr="00E97A77" w:rsidRDefault="0017310A" w:rsidP="00036600">
      <w:pPr>
        <w:suppressAutoHyphens w:val="0"/>
        <w:spacing w:after="0" w:line="240" w:lineRule="auto"/>
        <w:ind w:left="4320"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Izdoti saskaņā ar </w:t>
      </w:r>
    </w:p>
    <w:p w14:paraId="6639FC2C" w14:textId="77777777" w:rsidR="00036600" w:rsidRPr="00E97A77" w:rsidRDefault="0017310A" w:rsidP="00036600">
      <w:pPr>
        <w:suppressAutoHyphens w:val="0"/>
        <w:spacing w:after="0" w:line="240" w:lineRule="auto"/>
        <w:ind w:left="4320"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Valsts pārvaldes iekārtas likuma</w:t>
      </w:r>
    </w:p>
    <w:p w14:paraId="598C0E4E" w14:textId="77777777" w:rsidR="0017310A" w:rsidRPr="00E97A77" w:rsidRDefault="0017310A" w:rsidP="00036600">
      <w:pPr>
        <w:suppressAutoHyphens w:val="0"/>
        <w:spacing w:after="0" w:line="240" w:lineRule="auto"/>
        <w:ind w:left="4320"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72.panta pirmās daļas 2.punktu</w:t>
      </w:r>
    </w:p>
    <w:p w14:paraId="6D0DBCDF" w14:textId="1A2EC825" w:rsidR="0017310A" w:rsidRDefault="0017310A" w:rsidP="0017310A">
      <w:pPr>
        <w:suppressAutoHyphens w:val="0"/>
        <w:spacing w:after="0" w:line="240" w:lineRule="auto"/>
        <w:ind w:right="-25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FC0E280" w14:textId="77777777" w:rsidR="00F40BBE" w:rsidRPr="00E97A77" w:rsidRDefault="00F40BBE" w:rsidP="0017310A">
      <w:pPr>
        <w:suppressAutoHyphens w:val="0"/>
        <w:spacing w:after="0" w:line="240" w:lineRule="auto"/>
        <w:ind w:right="-25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3139E7D" w14:textId="77777777" w:rsidR="00036600" w:rsidRPr="00E97A77" w:rsidRDefault="00036600" w:rsidP="0017310A">
      <w:pPr>
        <w:suppressAutoHyphens w:val="0"/>
        <w:spacing w:after="0" w:line="240" w:lineRule="auto"/>
        <w:ind w:right="-25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2B3F567" w14:textId="77777777" w:rsidR="0017310A" w:rsidRPr="00E97A77" w:rsidRDefault="00B054F4" w:rsidP="00B054F4">
      <w:pPr>
        <w:suppressAutoHyphens w:val="0"/>
        <w:spacing w:after="0" w:line="240" w:lineRule="auto"/>
        <w:ind w:right="-2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I</w:t>
      </w:r>
      <w:r w:rsidR="006A5BB1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7310A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Vispārīgie jautājumi</w:t>
      </w:r>
    </w:p>
    <w:p w14:paraId="2CDA6203" w14:textId="07C4E2EB" w:rsidR="0017310A" w:rsidRDefault="0017310A" w:rsidP="0017310A">
      <w:pPr>
        <w:suppressAutoHyphens w:val="0"/>
        <w:spacing w:after="0" w:line="240" w:lineRule="auto"/>
        <w:ind w:left="360" w:right="-2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741FDE1" w14:textId="77777777" w:rsidR="00F40BBE" w:rsidRPr="00E97A77" w:rsidRDefault="00F40BBE" w:rsidP="0017310A">
      <w:pPr>
        <w:suppressAutoHyphens w:val="0"/>
        <w:spacing w:after="0" w:line="240" w:lineRule="auto"/>
        <w:ind w:left="360" w:right="-2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93CD0B2" w14:textId="77777777" w:rsidR="00500E2F" w:rsidRPr="00500E2F" w:rsidRDefault="0017310A" w:rsidP="009C383F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right="-28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0E2F">
        <w:rPr>
          <w:rFonts w:ascii="Times New Roman" w:eastAsia="Times New Roman" w:hAnsi="Times New Roman" w:cs="Times New Roman"/>
          <w:sz w:val="28"/>
          <w:szCs w:val="28"/>
          <w:lang w:eastAsia="en-US"/>
        </w:rPr>
        <w:t>Iekšējie noteikumi nosaka</w:t>
      </w:r>
      <w:r w:rsidR="00500E2F" w:rsidRPr="00500E2F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4748EADC" w14:textId="7A9CB9F3" w:rsidR="00500E2F" w:rsidRPr="00A07E3E" w:rsidRDefault="00FC69FF" w:rsidP="002B31C0">
      <w:pPr>
        <w:pStyle w:val="ListParagraph"/>
        <w:numPr>
          <w:ilvl w:val="1"/>
          <w:numId w:val="2"/>
        </w:numPr>
        <w:tabs>
          <w:tab w:val="left" w:pos="426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440AE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kārtību, kādā </w:t>
      </w:r>
      <w:r w:rsidR="003326DF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>Valsts policijas koledžas</w:t>
      </w:r>
      <w:r w:rsidR="00F440AE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326DF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r w:rsidR="00F440AE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>turpmāk – Koledža</w:t>
      </w:r>
      <w:r w:rsidR="003326DF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F440AE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Kinoloģijas</w:t>
      </w:r>
      <w:r w:rsidR="003326DF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nodaļa</w:t>
      </w:r>
      <w:r w:rsidR="00F440AE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(turpmāk- Nodaļa) organizē un īsteno dienesta suņu nodarbību un apmācību (turpmāk – Apmācību pasākums)</w:t>
      </w:r>
      <w:r w:rsidR="00500E2F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4B82B8A3" w14:textId="444F5EF0" w:rsidR="00500E2F" w:rsidRPr="00A07E3E" w:rsidRDefault="00FC69FF" w:rsidP="00500E2F">
      <w:pPr>
        <w:pStyle w:val="ListParagraph"/>
        <w:numPr>
          <w:ilvl w:val="1"/>
          <w:numId w:val="2"/>
        </w:numPr>
        <w:tabs>
          <w:tab w:val="left" w:pos="426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00E2F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>mācību nodarbības vadītāja un dalībnieka tiesības, pienākumus un atbildību;</w:t>
      </w:r>
    </w:p>
    <w:p w14:paraId="70F22352" w14:textId="3F0A332F" w:rsidR="00500E2F" w:rsidRPr="00A07E3E" w:rsidRDefault="00FC69FF" w:rsidP="00500E2F">
      <w:pPr>
        <w:pStyle w:val="ListParagraph"/>
        <w:numPr>
          <w:ilvl w:val="1"/>
          <w:numId w:val="2"/>
        </w:numPr>
        <w:tabs>
          <w:tab w:val="left" w:pos="426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00E2F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>drošības pasākumus darbam ar dienesta suni;</w:t>
      </w:r>
    </w:p>
    <w:p w14:paraId="14420664" w14:textId="048F15EE" w:rsidR="00500E2F" w:rsidRPr="00A07E3E" w:rsidRDefault="00FC69FF" w:rsidP="00500E2F">
      <w:pPr>
        <w:pStyle w:val="ListParagraph"/>
        <w:numPr>
          <w:ilvl w:val="1"/>
          <w:numId w:val="2"/>
        </w:numPr>
        <w:tabs>
          <w:tab w:val="left" w:pos="426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00E2F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>dienesta suņa uzturēšanas un pārvadāšanas prasības;</w:t>
      </w:r>
    </w:p>
    <w:p w14:paraId="2ABD2E95" w14:textId="19C98463" w:rsidR="0011014E" w:rsidRPr="00A07E3E" w:rsidRDefault="00FC69FF" w:rsidP="003326DF">
      <w:pPr>
        <w:pStyle w:val="ListParagraph"/>
        <w:numPr>
          <w:ilvl w:val="1"/>
          <w:numId w:val="2"/>
        </w:numPr>
        <w:tabs>
          <w:tab w:val="left" w:pos="426"/>
        </w:tabs>
        <w:suppressAutoHyphens w:val="0"/>
        <w:spacing w:after="120" w:line="240" w:lineRule="auto"/>
        <w:ind w:left="788" w:right="-249" w:hanging="4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00E2F" w:rsidRPr="00A07E3E">
        <w:rPr>
          <w:rFonts w:ascii="Times New Roman" w:eastAsia="Times New Roman" w:hAnsi="Times New Roman" w:cs="Times New Roman"/>
          <w:sz w:val="28"/>
          <w:szCs w:val="28"/>
          <w:lang w:eastAsia="en-US"/>
        </w:rPr>
        <w:t>rīcību ārkārtas situācijā.</w:t>
      </w:r>
    </w:p>
    <w:p w14:paraId="5B6D5F73" w14:textId="77777777" w:rsidR="0011014E" w:rsidRPr="00E97A77" w:rsidRDefault="0011014E" w:rsidP="0011014E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Iekšējos noteikumos ir lietoti šādi termini:</w:t>
      </w:r>
    </w:p>
    <w:p w14:paraId="0DF3A655" w14:textId="61CCBEA3" w:rsidR="0011014E" w:rsidRPr="00777A41" w:rsidRDefault="0011014E" w:rsidP="0011014E">
      <w:pPr>
        <w:numPr>
          <w:ilvl w:val="1"/>
          <w:numId w:val="2"/>
        </w:numPr>
        <w:tabs>
          <w:tab w:val="left" w:pos="284"/>
          <w:tab w:val="left" w:pos="567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77A41">
        <w:rPr>
          <w:rFonts w:ascii="Times New Roman" w:eastAsia="Times New Roman" w:hAnsi="Times New Roman" w:cs="Times New Roman"/>
          <w:sz w:val="28"/>
          <w:szCs w:val="28"/>
          <w:lang w:eastAsia="en-US"/>
        </w:rPr>
        <w:t>A</w:t>
      </w:r>
      <w:r w:rsidR="00C8672D" w:rsidRPr="00777A41">
        <w:rPr>
          <w:rFonts w:ascii="Times New Roman" w:eastAsia="Times New Roman" w:hAnsi="Times New Roman" w:cs="Times New Roman"/>
          <w:sz w:val="28"/>
          <w:szCs w:val="28"/>
          <w:lang w:eastAsia="en-US"/>
        </w:rPr>
        <w:t>pmācību</w:t>
      </w:r>
      <w:r w:rsidRPr="00777A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dalībnieks - jebkura persona, kura piedalās Koledžas organizētajā Apmācību pasākumā vai cita veida pasākumā, kuros darbs notiek ar dienesta suni izņemot pasākuma vadītāju;</w:t>
      </w:r>
    </w:p>
    <w:p w14:paraId="5740BF67" w14:textId="1A7B6C6E" w:rsidR="0011014E" w:rsidRPr="00777A41" w:rsidRDefault="00A02D6A" w:rsidP="0011014E">
      <w:pPr>
        <w:numPr>
          <w:ilvl w:val="1"/>
          <w:numId w:val="2"/>
        </w:numPr>
        <w:tabs>
          <w:tab w:val="left" w:pos="284"/>
          <w:tab w:val="left" w:pos="567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77A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7583E" w:rsidRPr="00777A41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 pasākuma vadītājs – persona, kuru Koledžas Nodaļas vadītājs ir noteicis kā atbildīgo personu par Apmācības pasākuma sagatavošanu, organizēšanu un vadīšanu;</w:t>
      </w:r>
    </w:p>
    <w:p w14:paraId="69FBB8EB" w14:textId="7830D37A" w:rsidR="0011014E" w:rsidRPr="005D5779" w:rsidRDefault="0011014E" w:rsidP="0011014E">
      <w:pPr>
        <w:numPr>
          <w:ilvl w:val="1"/>
          <w:numId w:val="2"/>
        </w:numPr>
        <w:tabs>
          <w:tab w:val="left" w:pos="284"/>
          <w:tab w:val="left" w:pos="567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51D45">
        <w:rPr>
          <w:rFonts w:ascii="Times New Roman" w:hAnsi="Times New Roman" w:cs="Times New Roman"/>
          <w:sz w:val="28"/>
          <w:szCs w:val="28"/>
        </w:rPr>
        <w:t xml:space="preserve">būris - </w:t>
      </w:r>
      <w:r w:rsidRPr="00E97A77">
        <w:rPr>
          <w:rFonts w:ascii="Times New Roman" w:hAnsi="Times New Roman" w:cs="Times New Roman"/>
          <w:sz w:val="28"/>
          <w:szCs w:val="28"/>
        </w:rPr>
        <w:t>speciā</w:t>
      </w:r>
      <w:r w:rsidRPr="005D5779">
        <w:rPr>
          <w:rFonts w:ascii="Times New Roman" w:hAnsi="Times New Roman" w:cs="Times New Roman"/>
          <w:sz w:val="28"/>
          <w:szCs w:val="28"/>
        </w:rPr>
        <w:t xml:space="preserve">li aprīkots sprosts dienesta suņa drošai </w:t>
      </w:r>
      <w:r w:rsidR="00F604B4" w:rsidRPr="005D5779">
        <w:rPr>
          <w:rFonts w:ascii="Times New Roman" w:hAnsi="Times New Roman" w:cs="Times New Roman"/>
          <w:sz w:val="28"/>
          <w:szCs w:val="28"/>
        </w:rPr>
        <w:t xml:space="preserve">pārvadāšanai </w:t>
      </w:r>
      <w:r w:rsidRPr="005D5779">
        <w:rPr>
          <w:rFonts w:ascii="Times New Roman" w:hAnsi="Times New Roman" w:cs="Times New Roman"/>
          <w:sz w:val="28"/>
          <w:szCs w:val="28"/>
        </w:rPr>
        <w:t>vai īslaicīgai turēšanai;</w:t>
      </w:r>
    </w:p>
    <w:p w14:paraId="78F1FBCA" w14:textId="0A90359B" w:rsidR="0011014E" w:rsidRPr="005D5779" w:rsidRDefault="0011014E" w:rsidP="0011014E">
      <w:pPr>
        <w:numPr>
          <w:ilvl w:val="1"/>
          <w:numId w:val="2"/>
        </w:numPr>
        <w:tabs>
          <w:tab w:val="left" w:pos="284"/>
          <w:tab w:val="left" w:pos="567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dienesta suns - kinologam piesaistīts vai atbildībā nodots suns, </w:t>
      </w:r>
      <w:r w:rsidR="00EC68C3" w:rsidRPr="005D5779">
        <w:rPr>
          <w:rFonts w:ascii="Times New Roman" w:eastAsia="Times New Roman" w:hAnsi="Times New Roman"/>
          <w:sz w:val="28"/>
          <w:szCs w:val="28"/>
          <w:lang w:eastAsia="lv-LV"/>
        </w:rPr>
        <w:t>kuram ir noteiktas darba iemaņas vai kurš atrodas apmācībā, apgūstot sunim specifiskas iemaņas;</w:t>
      </w:r>
      <w:r w:rsidR="00EC68C3"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76556E37" w14:textId="1A35DDB1" w:rsidR="0011014E" w:rsidRPr="005D5779" w:rsidRDefault="0011014E" w:rsidP="0011014E">
      <w:pPr>
        <w:numPr>
          <w:ilvl w:val="1"/>
          <w:numId w:val="2"/>
        </w:numPr>
        <w:tabs>
          <w:tab w:val="left" w:pos="284"/>
          <w:tab w:val="left" w:pos="567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51D45">
        <w:rPr>
          <w:rFonts w:ascii="Times New Roman" w:eastAsia="Times New Roman" w:hAnsi="Times New Roman" w:cs="Times New Roman"/>
          <w:sz w:val="28"/>
          <w:szCs w:val="28"/>
          <w:lang w:eastAsia="en-US"/>
        </w:rPr>
        <w:t>kinologs -</w:t>
      </w: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persona, kuras amata (darba) pienākumi paredz dienesta suņu apmācību vai izmantošanu dienesta (darba) uzdevumu izpildē;</w:t>
      </w:r>
    </w:p>
    <w:p w14:paraId="46721B4E" w14:textId="77777777" w:rsidR="0011014E" w:rsidRPr="005D5779" w:rsidRDefault="0011014E" w:rsidP="00125784">
      <w:pPr>
        <w:numPr>
          <w:ilvl w:val="1"/>
          <w:numId w:val="2"/>
        </w:numPr>
        <w:tabs>
          <w:tab w:val="left" w:pos="284"/>
          <w:tab w:val="left" w:pos="567"/>
        </w:tabs>
        <w:suppressAutoHyphens w:val="0"/>
        <w:spacing w:after="0" w:line="240" w:lineRule="auto"/>
        <w:ind w:left="788" w:right="-249" w:hanging="4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Nodaļas atbildīgā persona - Nodaļas vadītājs vai Nodaļas vadītāja norīkota persona;</w:t>
      </w:r>
    </w:p>
    <w:p w14:paraId="01272764" w14:textId="548424F0" w:rsidR="0011014E" w:rsidRPr="005D5779" w:rsidRDefault="0011014E" w:rsidP="002702AB">
      <w:pPr>
        <w:numPr>
          <w:ilvl w:val="1"/>
          <w:numId w:val="2"/>
        </w:numPr>
        <w:tabs>
          <w:tab w:val="left" w:pos="284"/>
          <w:tab w:val="left" w:pos="567"/>
        </w:tabs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51D45">
        <w:rPr>
          <w:rFonts w:ascii="Times New Roman" w:eastAsia="Times New Roman" w:hAnsi="Times New Roman" w:cs="Times New Roman"/>
          <w:sz w:val="28"/>
          <w:szCs w:val="28"/>
          <w:lang w:eastAsia="en-US"/>
        </w:rPr>
        <w:t>voljērs -</w:t>
      </w: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speciāli aprīkots stacionārs suņa turēšanas sprosts.</w:t>
      </w:r>
    </w:p>
    <w:p w14:paraId="49EA98CD" w14:textId="491ACBC2" w:rsidR="0059185E" w:rsidRPr="005D5779" w:rsidRDefault="0011014E" w:rsidP="006B79D1">
      <w:pPr>
        <w:pStyle w:val="ListParagraph"/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357" w:right="-249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Jebkuru suni, </w:t>
      </w:r>
      <w:r w:rsidRPr="005D5779">
        <w:rPr>
          <w:rFonts w:ascii="Times New Roman" w:eastAsia="Times New Roman" w:hAnsi="Times New Roman"/>
          <w:sz w:val="28"/>
          <w:szCs w:val="28"/>
          <w:lang w:eastAsia="lv-LV"/>
        </w:rPr>
        <w:t>kurš nav dienesta suns</w:t>
      </w:r>
      <w:r w:rsidR="0057583E" w:rsidRPr="005D5779">
        <w:rPr>
          <w:rFonts w:ascii="Times New Roman" w:eastAsia="Times New Roman" w:hAnsi="Times New Roman"/>
          <w:sz w:val="28"/>
          <w:szCs w:val="28"/>
          <w:lang w:eastAsia="lv-LV"/>
        </w:rPr>
        <w:t>,</w:t>
      </w:r>
      <w:r w:rsidR="00AC31B6">
        <w:rPr>
          <w:rFonts w:ascii="Times New Roman" w:eastAsia="Times New Roman" w:hAnsi="Times New Roman"/>
          <w:sz w:val="28"/>
          <w:szCs w:val="28"/>
          <w:lang w:eastAsia="lv-LV"/>
        </w:rPr>
        <w:t xml:space="preserve"> Apmācību pasākumā iesaista</w:t>
      </w:r>
      <w:r w:rsidRPr="005D5779">
        <w:rPr>
          <w:rFonts w:ascii="Times New Roman" w:eastAsia="Times New Roman" w:hAnsi="Times New Roman"/>
          <w:sz w:val="28"/>
          <w:szCs w:val="28"/>
          <w:lang w:eastAsia="lv-LV"/>
        </w:rPr>
        <w:t xml:space="preserve"> ievērojot šos </w:t>
      </w: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>iekš</w:t>
      </w:r>
      <w:r w:rsidR="00EC68C3"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>ējo</w:t>
      </w: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 </w:t>
      </w:r>
      <w:r w:rsidR="00EC68C3"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>noteikumus</w:t>
      </w:r>
      <w:r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47AB408" w14:textId="045F4049" w:rsidR="00706D91" w:rsidRPr="00E97A77" w:rsidRDefault="00932274" w:rsidP="006052DD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right="-249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</w:t>
      </w:r>
      <w:r w:rsidR="0011014E">
        <w:rPr>
          <w:rFonts w:ascii="Times New Roman" w:eastAsia="Times New Roman" w:hAnsi="Times New Roman" w:cs="Times New Roman"/>
          <w:sz w:val="28"/>
          <w:szCs w:val="28"/>
          <w:lang w:eastAsia="en-US"/>
        </w:rPr>
        <w:t>pmācību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="00706D9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laikā tās dalībnieks personīgi atbild par </w:t>
      </w:r>
      <w:r w:rsidR="00BF3F8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normatīvo aktu </w:t>
      </w:r>
      <w:r w:rsidR="00706D9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ievērošanu, kas attiecas uz:</w:t>
      </w:r>
    </w:p>
    <w:p w14:paraId="22598F2B" w14:textId="09271D59" w:rsidR="0056699E" w:rsidRPr="00E97A77" w:rsidRDefault="00A12E22" w:rsidP="006052DD">
      <w:pPr>
        <w:pStyle w:val="ListParagraph"/>
        <w:numPr>
          <w:ilvl w:val="1"/>
          <w:numId w:val="2"/>
        </w:numPr>
        <w:tabs>
          <w:tab w:val="left" w:pos="426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6699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Koledžas iekšējiem kārtības noteikumiem;</w:t>
      </w:r>
    </w:p>
    <w:p w14:paraId="60D62CA0" w14:textId="5E08F7CA" w:rsidR="00706D91" w:rsidRPr="00E97A77" w:rsidRDefault="00A12E22" w:rsidP="002702AB">
      <w:pPr>
        <w:pStyle w:val="ListParagraph"/>
        <w:numPr>
          <w:ilvl w:val="1"/>
          <w:numId w:val="2"/>
        </w:numPr>
        <w:tabs>
          <w:tab w:val="left" w:pos="426"/>
        </w:tabs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06D9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vispārējo </w:t>
      </w:r>
      <w:r w:rsidR="00706D91"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>drošību</w:t>
      </w:r>
      <w:r w:rsidR="00A027CE"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darbam ar dienesta suni</w:t>
      </w:r>
      <w:r w:rsidR="00706D91" w:rsidRPr="005D5779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37AE552" w14:textId="77777777" w:rsidR="00706D91" w:rsidRPr="00E97A77" w:rsidRDefault="00706D91" w:rsidP="002702AB">
      <w:pPr>
        <w:pStyle w:val="ListParagraph"/>
        <w:numPr>
          <w:ilvl w:val="1"/>
          <w:numId w:val="2"/>
        </w:numPr>
        <w:tabs>
          <w:tab w:val="left" w:pos="426"/>
          <w:tab w:val="num" w:pos="993"/>
        </w:tabs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darba drošību;</w:t>
      </w:r>
    </w:p>
    <w:p w14:paraId="6CBC438B" w14:textId="1612B8AF" w:rsidR="004C4655" w:rsidRPr="00E97A77" w:rsidRDefault="00A12E22" w:rsidP="002702AB">
      <w:pPr>
        <w:pStyle w:val="ListParagraph"/>
        <w:numPr>
          <w:ilvl w:val="1"/>
          <w:numId w:val="2"/>
        </w:numPr>
        <w:tabs>
          <w:tab w:val="left" w:pos="426"/>
        </w:tabs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24CD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="004C465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gunsdrošības </w:t>
      </w:r>
      <w:r w:rsidR="00B24CD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noteikumiem</w:t>
      </w:r>
      <w:r w:rsidR="004C465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D7813A6" w14:textId="77777777" w:rsidR="00706D91" w:rsidRPr="00E97A77" w:rsidRDefault="00706D91" w:rsidP="002702AB">
      <w:pPr>
        <w:pStyle w:val="ListParagraph"/>
        <w:numPr>
          <w:ilvl w:val="1"/>
          <w:numId w:val="2"/>
        </w:numPr>
        <w:tabs>
          <w:tab w:val="left" w:pos="426"/>
          <w:tab w:val="num" w:pos="993"/>
        </w:tabs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dzīvnieku labturību;</w:t>
      </w:r>
    </w:p>
    <w:p w14:paraId="52968D5D" w14:textId="0B96CDB4" w:rsidR="00706D91" w:rsidRPr="00E97A77" w:rsidRDefault="00706D91" w:rsidP="002702AB">
      <w:pPr>
        <w:pStyle w:val="ListParagraph"/>
        <w:numPr>
          <w:ilvl w:val="1"/>
          <w:numId w:val="2"/>
        </w:numPr>
        <w:tabs>
          <w:tab w:val="left" w:pos="426"/>
          <w:tab w:val="num" w:pos="993"/>
        </w:tabs>
        <w:suppressAutoHyphens w:val="0"/>
        <w:spacing w:after="120" w:line="240" w:lineRule="auto"/>
        <w:ind w:left="788" w:right="-249" w:hanging="43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ētikas pamatprincipiem.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14:paraId="0385BA8D" w14:textId="57E24E0B" w:rsidR="0081214D" w:rsidRDefault="00704D57" w:rsidP="00107D4F">
      <w:pPr>
        <w:numPr>
          <w:ilvl w:val="0"/>
          <w:numId w:val="2"/>
        </w:numPr>
        <w:tabs>
          <w:tab w:val="left" w:pos="284"/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B56738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205AD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pasākumu realizēšana nevar būt par pamatu drošības pasākumu neievērošanai vai pārkāpšanai</w:t>
      </w:r>
      <w:r w:rsidR="001B74D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dienesta suņu labturības prasību neievērošanai</w:t>
      </w:r>
      <w:r w:rsidR="00205AD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1FD8F203" w14:textId="012A7164" w:rsidR="00107D4F" w:rsidRDefault="00107D4F" w:rsidP="00107D4F">
      <w:pPr>
        <w:tabs>
          <w:tab w:val="left" w:pos="284"/>
          <w:tab w:val="left" w:pos="426"/>
        </w:tabs>
        <w:suppressAutoHyphens w:val="0"/>
        <w:spacing w:after="0" w:line="240" w:lineRule="auto"/>
        <w:ind w:left="425"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44CC74B" w14:textId="77777777" w:rsidR="00F40BBE" w:rsidRPr="00107D4F" w:rsidRDefault="00F40BBE" w:rsidP="00107D4F">
      <w:pPr>
        <w:tabs>
          <w:tab w:val="left" w:pos="284"/>
          <w:tab w:val="left" w:pos="426"/>
        </w:tabs>
        <w:suppressAutoHyphens w:val="0"/>
        <w:spacing w:after="0" w:line="240" w:lineRule="auto"/>
        <w:ind w:left="425"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7CF93DE" w14:textId="44E2DC0E" w:rsidR="00BB0E15" w:rsidRPr="00E97A77" w:rsidRDefault="00BB0E15" w:rsidP="00107D4F">
      <w:pPr>
        <w:suppressAutoHyphens w:val="0"/>
        <w:spacing w:after="0" w:line="259" w:lineRule="auto"/>
        <w:ind w:left="142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II</w:t>
      </w:r>
      <w:r w:rsidR="006A5BB1" w:rsidRPr="00E97A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E97A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D4E66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</w:t>
      </w:r>
      <w:r w:rsidR="0063068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pmācību</w:t>
      </w:r>
      <w:r w:rsidR="000D4E66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pasākuma</w:t>
      </w:r>
      <w:r w:rsidR="000D4E66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44963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vieta un organizācija </w:t>
      </w:r>
    </w:p>
    <w:p w14:paraId="221DBADA" w14:textId="77777777" w:rsidR="00BB0E15" w:rsidRPr="00E97A77" w:rsidRDefault="00BB0E15">
      <w:pPr>
        <w:tabs>
          <w:tab w:val="left" w:pos="426"/>
        </w:tabs>
        <w:suppressAutoHyphens w:val="0"/>
        <w:spacing w:after="0" w:line="240" w:lineRule="auto"/>
        <w:ind w:left="426" w:right="-2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995FC49" w14:textId="4801BF15" w:rsidR="00E44963" w:rsidRPr="00E97A77" w:rsidRDefault="00A14BE7">
      <w:pPr>
        <w:pStyle w:val="ListParagraph"/>
        <w:numPr>
          <w:ilvl w:val="0"/>
          <w:numId w:val="2"/>
        </w:numPr>
        <w:suppressAutoHyphens w:val="0"/>
        <w:spacing w:after="120" w:line="240" w:lineRule="auto"/>
        <w:ind w:left="426" w:right="-249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</w:t>
      </w:r>
      <w:r w:rsidRPr="00B877AB">
        <w:rPr>
          <w:rFonts w:ascii="Times New Roman" w:eastAsia="Times New Roman" w:hAnsi="Times New Roman" w:cs="Times New Roman"/>
          <w:sz w:val="28"/>
          <w:szCs w:val="28"/>
          <w:lang w:eastAsia="en-US"/>
        </w:rPr>
        <w:t>ību</w:t>
      </w:r>
      <w:r w:rsidR="00402BC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C0B4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pasākumus organizē, ievērojot </w:t>
      </w:r>
      <w:r w:rsidR="00E4496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iekšējos kārtības noteikumos </w:t>
      </w:r>
      <w:r w:rsidR="004C0B4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noteikto darba laiku </w:t>
      </w:r>
      <w:r w:rsidR="00E4496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(darba dien</w:t>
      </w:r>
      <w:r w:rsidR="004C0B4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ā</w:t>
      </w:r>
      <w:r w:rsidR="00E4496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 no plkst.8.00 līdz plkst.16.30).</w:t>
      </w:r>
    </w:p>
    <w:p w14:paraId="39FC5F9D" w14:textId="43378D1E" w:rsidR="00E44963" w:rsidRPr="00E97A77" w:rsidRDefault="00C8672D" w:rsidP="00402BC8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402BC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dalībnieki </w:t>
      </w:r>
      <w:r w:rsidR="00BB0E15" w:rsidRPr="00E97A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ir tiešā </w:t>
      </w:r>
      <w:r w:rsidR="00E44963" w:rsidRPr="00E97A77"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r w:rsidR="00BB0E15" w:rsidRPr="00E97A77">
        <w:rPr>
          <w:rFonts w:ascii="Times New Roman" w:eastAsiaTheme="minorHAnsi" w:hAnsi="Times New Roman" w:cs="Times New Roman"/>
          <w:sz w:val="28"/>
          <w:szCs w:val="28"/>
          <w:lang w:eastAsia="en-US"/>
        </w:rPr>
        <w:t>odaļas vadītāja pakļautībā.</w:t>
      </w:r>
      <w:r w:rsidR="00E4496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075D7432" w14:textId="74556ABD" w:rsidR="00382634" w:rsidRPr="00382634" w:rsidRDefault="003E7406" w:rsidP="00382634">
      <w:pPr>
        <w:pStyle w:val="ListParagraph"/>
        <w:numPr>
          <w:ilvl w:val="0"/>
          <w:numId w:val="2"/>
        </w:numPr>
        <w:suppressAutoHyphens w:val="0"/>
        <w:spacing w:after="120" w:line="240" w:lineRule="auto"/>
        <w:ind w:left="425" w:right="-249" w:hanging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Nodaļas </w:t>
      </w:r>
      <w:r w:rsidR="00A14BE7">
        <w:rPr>
          <w:rFonts w:ascii="Times New Roman" w:eastAsia="Times New Roman" w:hAnsi="Times New Roman" w:cs="Times New Roman"/>
          <w:sz w:val="28"/>
          <w:szCs w:val="28"/>
          <w:lang w:eastAsia="en-US"/>
        </w:rPr>
        <w:t>A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pmācību</w:t>
      </w:r>
      <w:r w:rsidR="000870B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pasākumu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organizē telpā</w:t>
      </w:r>
      <w:r w:rsidR="00A14B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un ārpus tā</w:t>
      </w:r>
      <w:r w:rsidR="00715BD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C008A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</w:t>
      </w:r>
      <w:r w:rsidR="003826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apvidū. </w:t>
      </w:r>
      <w:r w:rsidR="00C8672D" w:rsidRPr="00382634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402BC8" w:rsidRPr="003826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="004C4655" w:rsidRPr="003826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vietas izvēli nosaka attiecīgā </w:t>
      </w:r>
      <w:r w:rsidR="00C8672D" w:rsidRPr="00382634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5F358A" w:rsidRPr="003826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 </w:t>
      </w:r>
      <w:r w:rsidR="004C4655" w:rsidRPr="003826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vadītājs.</w:t>
      </w:r>
    </w:p>
    <w:p w14:paraId="7A912678" w14:textId="1F143B2A" w:rsidR="003C3702" w:rsidRPr="00E97A77" w:rsidRDefault="00C8672D" w:rsidP="005D5A05">
      <w:pPr>
        <w:pStyle w:val="ListParagraph"/>
        <w:numPr>
          <w:ilvl w:val="0"/>
          <w:numId w:val="2"/>
        </w:numPr>
        <w:suppressAutoHyphens w:val="0"/>
        <w:spacing w:after="120" w:line="240" w:lineRule="auto"/>
        <w:ind w:left="425" w:right="-249" w:hanging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5F358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4C465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laikā civilajā sektorā jāievēro sabiedriskās kārtības noteikumus, </w:t>
      </w:r>
      <w:r w:rsidR="008F419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kā arī personu tiesības uz </w:t>
      </w:r>
      <w:r w:rsidR="004C465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privātīpašuma </w:t>
      </w:r>
      <w:r w:rsidR="008F419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neaizskaramību</w:t>
      </w:r>
      <w:r w:rsidR="004C465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E240BC3" w14:textId="52313C47" w:rsidR="00BB0E15" w:rsidRPr="00E97A77" w:rsidRDefault="00C8672D" w:rsidP="005D5A05">
      <w:pPr>
        <w:pStyle w:val="ListParagraph"/>
        <w:numPr>
          <w:ilvl w:val="0"/>
          <w:numId w:val="2"/>
        </w:numPr>
        <w:suppressAutoHyphens w:val="0"/>
        <w:spacing w:after="120" w:line="240" w:lineRule="auto"/>
        <w:ind w:left="426" w:right="-249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5F358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3727B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laikā</w:t>
      </w:r>
      <w:r w:rsidR="008F419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3727B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izmantojot palīglīdzekļus (</w:t>
      </w:r>
      <w:r w:rsidR="008F419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piemēram, </w:t>
      </w:r>
      <w:r w:rsidR="003727B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pirotehniku, salūtmunīciju, elektrošoku, kairinošas vielas, u.c.), </w:t>
      </w:r>
      <w:r w:rsidR="008F419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nepieciešams ievērot </w:t>
      </w:r>
      <w:r w:rsidR="003727B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attiecīgā palīglīdzekļa lietošanas instrukciju. </w:t>
      </w:r>
    </w:p>
    <w:p w14:paraId="17E3F309" w14:textId="0DA61E0A" w:rsidR="007A7740" w:rsidRPr="00E97A77" w:rsidRDefault="003727B5" w:rsidP="005D5A05">
      <w:pPr>
        <w:pStyle w:val="ListParagraph"/>
        <w:numPr>
          <w:ilvl w:val="0"/>
          <w:numId w:val="2"/>
        </w:numPr>
        <w:suppressAutoHyphens w:val="0"/>
        <w:spacing w:after="120" w:line="240" w:lineRule="auto"/>
        <w:ind w:left="425" w:right="-249" w:hanging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Aizliegts apzināti bojāt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5F358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="00BE6C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īstenošanai izsniegto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inventāru, </w:t>
      </w:r>
      <w:r w:rsidR="00BE6C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mācību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vietas atribūtiku, telpas un to piederošos komponentus.</w:t>
      </w:r>
    </w:p>
    <w:p w14:paraId="1EEF66C8" w14:textId="079C70BE" w:rsidR="008B19BB" w:rsidRPr="00E97A77" w:rsidRDefault="008B19BB" w:rsidP="005D5A05">
      <w:pPr>
        <w:pStyle w:val="ListParagraph"/>
        <w:numPr>
          <w:ilvl w:val="0"/>
          <w:numId w:val="2"/>
        </w:numPr>
        <w:suppressAutoHyphens w:val="0"/>
        <w:spacing w:after="120" w:line="240" w:lineRule="auto"/>
        <w:ind w:left="426" w:right="-249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Aizliegts bez </w:t>
      </w:r>
      <w:r w:rsidR="006758F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kinologa</w:t>
      </w:r>
      <w:r w:rsidR="003131E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D5A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atļaujas </w:t>
      </w:r>
      <w:r w:rsidR="00BE6C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aiztikt, </w:t>
      </w:r>
      <w:r w:rsidR="008F4A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barot, 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vai veikt jebkādas </w:t>
      </w:r>
      <w:r w:rsidR="00CF3C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citas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darbības</w:t>
      </w:r>
      <w:r w:rsidR="00CF3C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ar dienesta suni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A3FD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70EF6110" w14:textId="60D8CFAA" w:rsidR="00B85438" w:rsidRPr="0081214D" w:rsidRDefault="00C8672D" w:rsidP="005D5A05">
      <w:pPr>
        <w:pStyle w:val="ListParagraph"/>
        <w:numPr>
          <w:ilvl w:val="0"/>
          <w:numId w:val="2"/>
        </w:numPr>
        <w:suppressAutoHyphens w:val="0"/>
        <w:spacing w:after="120" w:line="240" w:lineRule="auto"/>
        <w:ind w:left="426" w:right="-249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87EE4">
        <w:rPr>
          <w:rFonts w:ascii="Times New Roman" w:eastAsia="Times New Roman" w:hAnsi="Times New Roman"/>
          <w:sz w:val="28"/>
          <w:szCs w:val="28"/>
        </w:rPr>
        <w:t>Apmācību</w:t>
      </w:r>
      <w:r w:rsidR="00382634" w:rsidRPr="002F2895">
        <w:rPr>
          <w:rFonts w:ascii="Times New Roman" w:eastAsia="Times New Roman" w:hAnsi="Times New Roman"/>
          <w:sz w:val="28"/>
          <w:szCs w:val="28"/>
        </w:rPr>
        <w:t xml:space="preserve"> pasākuma laikā pret civiliedzīvotājiem nepieciešams izturēties ar cieņu u</w:t>
      </w:r>
      <w:r w:rsidR="00382634">
        <w:rPr>
          <w:rFonts w:ascii="Times New Roman" w:eastAsia="Times New Roman" w:hAnsi="Times New Roman"/>
          <w:sz w:val="28"/>
          <w:szCs w:val="28"/>
        </w:rPr>
        <w:t>n sapratni.</w:t>
      </w:r>
    </w:p>
    <w:p w14:paraId="78A39E7F" w14:textId="1DC0F226" w:rsidR="0081214D" w:rsidRDefault="0081214D" w:rsidP="00107D4F">
      <w:pPr>
        <w:pStyle w:val="ListParagraph"/>
        <w:suppressAutoHyphens w:val="0"/>
        <w:spacing w:after="0" w:line="240" w:lineRule="auto"/>
        <w:ind w:left="426" w:right="-24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E164F49" w14:textId="77777777" w:rsidR="00F40BBE" w:rsidRPr="0081214D" w:rsidRDefault="00F40BBE" w:rsidP="00107D4F">
      <w:pPr>
        <w:pStyle w:val="ListParagraph"/>
        <w:suppressAutoHyphens w:val="0"/>
        <w:spacing w:after="0" w:line="240" w:lineRule="auto"/>
        <w:ind w:left="426" w:right="-24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A6BA9D6" w14:textId="0E11A466" w:rsidR="00B85438" w:rsidRPr="00E97A77" w:rsidRDefault="00B85438" w:rsidP="00107D4F">
      <w:pPr>
        <w:suppressAutoHyphens w:val="0"/>
        <w:spacing w:after="0" w:line="240" w:lineRule="auto"/>
        <w:ind w:right="-24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III</w:t>
      </w:r>
      <w:r w:rsidR="006A5BB1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D4E66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</w:t>
      </w:r>
      <w:r w:rsidR="00C8672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pmācību</w:t>
      </w:r>
      <w:r w:rsidR="000D4E66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D4E66" w:rsidRPr="00C008A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pasākuma</w:t>
      </w:r>
      <w:r w:rsidR="00594BF2" w:rsidRPr="00C008A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vadītāja</w:t>
      </w:r>
      <w:r w:rsidR="00594B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un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dalībniek</w:t>
      </w:r>
      <w:r w:rsidR="003C5C53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34048F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tiesības un 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pienākumi </w:t>
      </w:r>
    </w:p>
    <w:p w14:paraId="7F5F3681" w14:textId="77777777" w:rsidR="00B85438" w:rsidRPr="00E97A77" w:rsidRDefault="00B85438" w:rsidP="005D5A05">
      <w:pPr>
        <w:tabs>
          <w:tab w:val="left" w:pos="1701"/>
          <w:tab w:val="left" w:pos="1843"/>
        </w:tabs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00FD395" w14:textId="0E30A5EA" w:rsidR="00AD69DA" w:rsidRPr="00AD69DA" w:rsidRDefault="00AD69DA" w:rsidP="006D3342">
      <w:pPr>
        <w:pStyle w:val="ListParagraph"/>
        <w:numPr>
          <w:ilvl w:val="0"/>
          <w:numId w:val="2"/>
        </w:numPr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Apmācību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vadītājam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dalībniekam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CB694F6" w14:textId="368226E6" w:rsidR="00AD69DA" w:rsidRPr="00AD69DA" w:rsidRDefault="00AD69DA" w:rsidP="006D3342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69DA">
        <w:rPr>
          <w:rFonts w:ascii="Times New Roman" w:eastAsia="Times New Roman" w:hAnsi="Times New Roman" w:cs="Times New Roman"/>
          <w:sz w:val="28"/>
          <w:szCs w:val="28"/>
          <w:lang w:eastAsia="en-US"/>
        </w:rPr>
        <w:t>veikt nepieciešamos pasākumus, lai uzturētu drošu vidi uzdevumu (vingrinājumu) izpildei visu Apmācību pasākuma laiku;</w:t>
      </w:r>
    </w:p>
    <w:p w14:paraId="1A76C00D" w14:textId="3EE92BCE" w:rsidR="00AD69DA" w:rsidRPr="00AD69DA" w:rsidRDefault="00AD69DA" w:rsidP="006D3342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_Ref71795261"/>
      <w:r w:rsidRPr="00AD69DA">
        <w:rPr>
          <w:rFonts w:ascii="Times New Roman" w:eastAsia="Times New Roman" w:hAnsi="Times New Roman" w:cs="Times New Roman"/>
          <w:sz w:val="28"/>
          <w:szCs w:val="28"/>
          <w:lang w:eastAsia="en-US"/>
        </w:rPr>
        <w:t>ievērot Nodaļā noteikto Apmācību pasākuma dienas plānu;</w:t>
      </w:r>
      <w:bookmarkEnd w:id="1"/>
    </w:p>
    <w:p w14:paraId="5C255EEE" w14:textId="77777777" w:rsidR="00AD69DA" w:rsidRPr="00E97A77" w:rsidRDefault="00AD69DA" w:rsidP="00AD69DA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ievērot ceļu satiksmes noteikumus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ja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Apmācību pasākuma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laikā ir iesaistīts transportlīdzeklis un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dalībnieks piedalās ceļu satiksmē;</w:t>
      </w:r>
    </w:p>
    <w:p w14:paraId="4FC26DDC" w14:textId="77777777" w:rsidR="00AD69DA" w:rsidRPr="00E97A77" w:rsidRDefault="00AD69DA" w:rsidP="00AD69DA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ievērot koplietošanas telpās tīrību un tajās norādīto kārtību. Pēc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norises atstāt vietu tādā stāvoklī un kārtībā, kādā tā ir bijusi, uzsākot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pasākumu;</w:t>
      </w:r>
    </w:p>
    <w:p w14:paraId="5409E07A" w14:textId="77777777" w:rsidR="006D3342" w:rsidRDefault="00AD69DA" w:rsidP="006D3342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ievērot vispārējās higiēnas prasības visu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laiku; </w:t>
      </w:r>
    </w:p>
    <w:p w14:paraId="12424C70" w14:textId="476A4C9C" w:rsidR="00AD69DA" w:rsidRPr="006D3342" w:rsidRDefault="00AD69DA" w:rsidP="006D3342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120" w:line="240" w:lineRule="auto"/>
        <w:ind w:left="788" w:right="-249" w:hanging="4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342">
        <w:rPr>
          <w:rFonts w:ascii="Times New Roman" w:eastAsia="Times New Roman" w:hAnsi="Times New Roman" w:cs="Times New Roman"/>
          <w:sz w:val="28"/>
          <w:szCs w:val="28"/>
          <w:lang w:eastAsia="en-US"/>
        </w:rPr>
        <w:t>atrodoties bīstamā vidē, kas var izraisīt nelaimes gadījumu, nekavējoties pārtraukt Apmācību pasākumu, brīdināt pārējos dalībniekus, atstāt Apmācību pasākuma vietu.</w:t>
      </w:r>
    </w:p>
    <w:p w14:paraId="02BAE2CF" w14:textId="184E408F" w:rsidR="00837AA1" w:rsidRPr="00AE7999" w:rsidRDefault="00C8672D" w:rsidP="005747A3">
      <w:pPr>
        <w:pStyle w:val="ListParagraph"/>
        <w:numPr>
          <w:ilvl w:val="0"/>
          <w:numId w:val="2"/>
        </w:numPr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5F358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="00837AA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vadītājam:</w:t>
      </w:r>
      <w:r w:rsidR="008B37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16D3B08B" w14:textId="77777777" w:rsidR="00AD69DA" w:rsidRDefault="007A7740" w:rsidP="005D5A05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ir tiesība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s katrā Apmācību</w:t>
      </w:r>
      <w:r w:rsidR="005C64C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837AA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uzdevumā, </w:t>
      </w:r>
      <w:r w:rsidR="005C080E">
        <w:rPr>
          <w:rFonts w:ascii="Times New Roman" w:eastAsia="Times New Roman" w:hAnsi="Times New Roman" w:cs="Times New Roman"/>
          <w:sz w:val="28"/>
          <w:szCs w:val="28"/>
          <w:lang w:eastAsia="en-US"/>
        </w:rPr>
        <w:t>pamatojoties uz Apmāc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ību</w:t>
      </w:r>
      <w:r w:rsidR="005C08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dalībnieka spējām</w:t>
      </w:r>
      <w:r w:rsidR="00837AA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5C08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noteikt </w:t>
      </w:r>
      <w:r w:rsidR="00837AA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uzdevuma intensitāti un sarežģītību</w:t>
      </w:r>
      <w:r w:rsidR="005C080E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837AA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katram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6758F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 </w:t>
      </w:r>
      <w:r w:rsidR="00837AA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dalībniekam</w:t>
      </w:r>
      <w:r w:rsidR="00611FA2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noteikt</w:t>
      </w:r>
      <w:r w:rsidR="00837AA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individuāli</w:t>
      </w:r>
      <w:r w:rsidR="00AD69DA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259931B8" w14:textId="0CDBCA19" w:rsidR="00837AA1" w:rsidRPr="00E97A77" w:rsidRDefault="00AD69DA" w:rsidP="005D5A05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ir pienākums </w:t>
      </w:r>
      <w:r w:rsidR="000C45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nodrošināt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 pas</w:t>
      </w:r>
      <w:r w:rsidR="000C452D">
        <w:rPr>
          <w:rFonts w:ascii="Times New Roman" w:eastAsia="Times New Roman" w:hAnsi="Times New Roman" w:cs="Times New Roman"/>
          <w:sz w:val="28"/>
          <w:szCs w:val="28"/>
          <w:lang w:eastAsia="en-US"/>
        </w:rPr>
        <w:t>ākumu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atbilstoši</w:t>
      </w:r>
      <w:r w:rsidR="000C45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šo iekšējo n</w:t>
      </w:r>
      <w:r w:rsidR="004266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oteikumu </w:t>
      </w:r>
      <w:r w:rsidR="004266D3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begin"/>
      </w:r>
      <w:r w:rsidR="004266D3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 xml:space="preserve"> REF _Ref71795261 \r \h </w:instrText>
      </w:r>
      <w:r w:rsidR="004266D3">
        <w:rPr>
          <w:rFonts w:ascii="Times New Roman" w:eastAsia="Times New Roman" w:hAnsi="Times New Roman" w:cs="Times New Roman"/>
          <w:sz w:val="28"/>
          <w:szCs w:val="28"/>
          <w:lang w:eastAsia="en-US"/>
        </w:rPr>
      </w:r>
      <w:r w:rsidR="004266D3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separate"/>
      </w:r>
      <w:r w:rsidR="004266D3">
        <w:rPr>
          <w:rFonts w:ascii="Times New Roman" w:eastAsia="Times New Roman" w:hAnsi="Times New Roman" w:cs="Times New Roman"/>
          <w:sz w:val="28"/>
          <w:szCs w:val="28"/>
          <w:lang w:eastAsia="en-US"/>
        </w:rPr>
        <w:t>14.2</w:t>
      </w:r>
      <w:r w:rsidR="004266D3">
        <w:rPr>
          <w:rFonts w:ascii="Times New Roman" w:eastAsia="Times New Roman" w:hAnsi="Times New Roman" w:cs="Times New Roman"/>
          <w:sz w:val="28"/>
          <w:szCs w:val="28"/>
          <w:lang w:eastAsia="en-US"/>
        </w:rPr>
        <w:fldChar w:fldCharType="end"/>
      </w:r>
      <w:r w:rsidR="004266D3">
        <w:rPr>
          <w:rFonts w:ascii="Times New Roman" w:eastAsia="Times New Roman" w:hAnsi="Times New Roman" w:cs="Times New Roman"/>
          <w:sz w:val="28"/>
          <w:szCs w:val="28"/>
          <w:lang w:eastAsia="en-US"/>
        </w:rPr>
        <w:t>.apak</w:t>
      </w:r>
      <w:r w:rsidR="000C452D">
        <w:rPr>
          <w:rFonts w:ascii="Times New Roman" w:eastAsia="Times New Roman" w:hAnsi="Times New Roman" w:cs="Times New Roman"/>
          <w:sz w:val="28"/>
          <w:szCs w:val="28"/>
          <w:lang w:eastAsia="en-US"/>
        </w:rPr>
        <w:t>špunkta noteiktajam plānam.</w:t>
      </w:r>
    </w:p>
    <w:p w14:paraId="01152036" w14:textId="02685757" w:rsidR="007A7740" w:rsidRPr="00E97A77" w:rsidRDefault="00C8672D" w:rsidP="00BA73EB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5F358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dalībniek</w:t>
      </w:r>
      <w:r w:rsidR="00591CF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am</w:t>
      </w:r>
      <w:r w:rsidR="002C20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08BCC261" w14:textId="0CB89B6B" w:rsidR="00BB0ACF" w:rsidRPr="00BB0ACF" w:rsidRDefault="009E02DC" w:rsidP="00BB0ACF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B0ACF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>ir tiesības pārrunāt ar Apmācību pasākuma vadītāju dotā uzdevuma izpildes gaitu pirms un pēc vingrinājuma.</w:t>
      </w:r>
    </w:p>
    <w:p w14:paraId="2E0A0B1A" w14:textId="09A136B7" w:rsidR="0034048F" w:rsidRPr="00E97A77" w:rsidRDefault="000C452D" w:rsidP="0034048F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ir pienākums </w:t>
      </w:r>
      <w:r w:rsidR="0066577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veicot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66577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uzdevumu, </w:t>
      </w:r>
      <w:r w:rsidR="0034048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izvērtēt riskus (vides, veselības, dienesta suņa īpatnības, u.c.) un, ja</w:t>
      </w:r>
      <w:r w:rsidR="0066577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kādu no tiem saskata, </w:t>
      </w:r>
      <w:r w:rsidR="0034048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informēt </w:t>
      </w:r>
      <w:r w:rsidR="0066577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par to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34048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vadītāju;</w:t>
      </w:r>
    </w:p>
    <w:p w14:paraId="22816C38" w14:textId="3ECA87B5" w:rsidR="002C208D" w:rsidRPr="00AD69DA" w:rsidRDefault="000C452D" w:rsidP="00AD69DA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ir pienākums </w:t>
      </w:r>
      <w:r w:rsidR="006C068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ievērot </w:t>
      </w:r>
      <w:r w:rsidR="009E02D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visas </w:t>
      </w:r>
      <w:r w:rsidR="00C34C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pmācību</w:t>
      </w:r>
      <w:r w:rsidR="009E02D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6354C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vadītāja norādes un rīkojum</w:t>
      </w:r>
      <w:r w:rsidR="006C068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us</w:t>
      </w:r>
      <w:r w:rsidR="009E02D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FB7121C" w14:textId="61160BBA" w:rsidR="002C208D" w:rsidRPr="00E97A77" w:rsidRDefault="000C452D" w:rsidP="00BA73EB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ir pienākums 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patvaļīgi</w:t>
      </w:r>
      <w:r w:rsidR="002C20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F730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ne</w:t>
      </w:r>
      <w:r w:rsidR="002C20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atstāt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5F358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pasākumu</w:t>
      </w:r>
      <w:r w:rsidR="0076395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6395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iepriekš nesaskaņojot </w:t>
      </w:r>
      <w:r w:rsidR="002C20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to ar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5F358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76395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vadītāju</w:t>
      </w:r>
      <w:r w:rsidR="002C20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B6F904D" w14:textId="6D9EC59A" w:rsidR="00BB0ACF" w:rsidRDefault="000C452D" w:rsidP="00BB0ACF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ir pienākums </w:t>
      </w:r>
      <w:r w:rsidR="002C20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bez iepriekšējas saskaņošanas, </w:t>
      </w:r>
      <w:r w:rsidR="00AF730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ne</w:t>
      </w:r>
      <w:r w:rsidR="002C20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uzsākt vingrinājumu, kas nav tiešs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5F358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="002C20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vadītāja rīkojums</w:t>
      </w:r>
      <w:r w:rsidR="00742946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F6B78FD" w14:textId="58B7AE59" w:rsidR="00BB0ACF" w:rsidRDefault="000C452D" w:rsidP="00BB0ACF">
      <w:pPr>
        <w:numPr>
          <w:ilvl w:val="1"/>
          <w:numId w:val="2"/>
        </w:numPr>
        <w:tabs>
          <w:tab w:val="left" w:pos="426"/>
          <w:tab w:val="left" w:pos="993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ir pienākums </w:t>
      </w:r>
      <w:r w:rsidR="0096527F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>ievēro</w:t>
      </w:r>
      <w:r w:rsidR="00AF730D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>t</w:t>
      </w:r>
      <w:r w:rsidR="003403F5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personīgās aizsardzīb</w:t>
      </w:r>
      <w:r w:rsidR="00C8672D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>as prasības, ko norāda Apmācību</w:t>
      </w:r>
      <w:r w:rsidR="003403F5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vadītājs (t.s. </w:t>
      </w:r>
      <w:r w:rsidR="0096527F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>izmanto</w:t>
      </w:r>
      <w:r w:rsidR="00AF730D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>t</w:t>
      </w:r>
      <w:r w:rsidR="0096527F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403F5" w:rsidRP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>per</w:t>
      </w:r>
      <w:r w:rsidR="00BB0ACF">
        <w:rPr>
          <w:rFonts w:ascii="Times New Roman" w:eastAsia="Times New Roman" w:hAnsi="Times New Roman" w:cs="Times New Roman"/>
          <w:sz w:val="28"/>
          <w:szCs w:val="28"/>
          <w:lang w:eastAsia="en-US"/>
        </w:rPr>
        <w:t>sonīgos aizsardzības līdzekļus).</w:t>
      </w:r>
    </w:p>
    <w:p w14:paraId="0D55CB9E" w14:textId="4331D961" w:rsidR="0018758D" w:rsidRDefault="0018758D" w:rsidP="00C216A3">
      <w:pPr>
        <w:suppressAutoHyphens w:val="0"/>
        <w:spacing w:after="120" w:line="240" w:lineRule="auto"/>
        <w:ind w:right="-2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A6D2831" w14:textId="77777777" w:rsidR="00F40BBE" w:rsidRPr="00E97A77" w:rsidRDefault="00F40BBE" w:rsidP="00C216A3">
      <w:pPr>
        <w:suppressAutoHyphens w:val="0"/>
        <w:spacing w:after="120" w:line="240" w:lineRule="auto"/>
        <w:ind w:right="-2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F711409" w14:textId="7F596D9F" w:rsidR="0018758D" w:rsidRPr="00E97A77" w:rsidRDefault="0018758D" w:rsidP="00107D4F">
      <w:pPr>
        <w:suppressAutoHyphens w:val="0"/>
        <w:spacing w:after="0" w:line="240" w:lineRule="auto"/>
        <w:ind w:right="-24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IV</w:t>
      </w:r>
      <w:r w:rsidR="006A5BB1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C8672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Apmācību</w:t>
      </w:r>
      <w:r w:rsidR="005F358A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pasākuma</w:t>
      </w:r>
      <w:r w:rsidR="005F358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vadītāj</w:t>
      </w:r>
      <w:r w:rsidR="003C5C53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un dalībniek</w:t>
      </w:r>
      <w:r w:rsidR="003C5C53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atbildība</w:t>
      </w:r>
    </w:p>
    <w:p w14:paraId="201A7A7C" w14:textId="77777777" w:rsidR="0018758D" w:rsidRPr="00E97A77" w:rsidRDefault="0018758D" w:rsidP="00107D4F">
      <w:pPr>
        <w:tabs>
          <w:tab w:val="left" w:pos="426"/>
        </w:tabs>
        <w:suppressAutoHyphens w:val="0"/>
        <w:spacing w:after="0" w:line="240" w:lineRule="auto"/>
        <w:ind w:right="-24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2D99906" w14:textId="3033AB59" w:rsidR="0018758D" w:rsidRPr="007F68EB" w:rsidRDefault="007F68EB" w:rsidP="007F68EB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Par Apmācību</w:t>
      </w:r>
      <w:r w:rsidRPr="007F68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plānošanu, organizēšanu, termiņu ievērošanu, kā arī drošības pasākumu nodro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šināšanu un ievērošanu Apmācību</w:t>
      </w:r>
      <w:r w:rsidRPr="007F68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laikā atbild Apmā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cību</w:t>
      </w:r>
      <w:r w:rsidRPr="007F68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vadītājs</w:t>
      </w:r>
      <w:r w:rsidR="0018758D" w:rsidRPr="007F68EB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343D8846" w14:textId="61CC5409" w:rsidR="0018758D" w:rsidRPr="00E97A77" w:rsidRDefault="007F68EB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6F66C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vadītājs un dalībnieks ir atbildīgi par savu darbību vai bezdarbību dienesta suņu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0D4E66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pasākumā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 ja viņa rīcība ietekmē vai var ietekmēt citu personu drošību.</w:t>
      </w:r>
    </w:p>
    <w:p w14:paraId="37A1AC2A" w14:textId="76B700A0" w:rsidR="0018758D" w:rsidRPr="00E97A77" w:rsidRDefault="004C3434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3F41">
        <w:rPr>
          <w:rFonts w:ascii="Times New Roman" w:eastAsia="Times New Roman" w:hAnsi="Times New Roman" w:cs="Times New Roman"/>
          <w:sz w:val="28"/>
          <w:szCs w:val="28"/>
          <w:lang w:eastAsia="en-US"/>
        </w:rPr>
        <w:t>Nodaļas vadītājs p</w:t>
      </w:r>
      <w:r w:rsidR="0018758D" w:rsidRPr="006F3F41">
        <w:rPr>
          <w:rFonts w:ascii="Times New Roman" w:eastAsia="Times New Roman" w:hAnsi="Times New Roman" w:cs="Times New Roman"/>
          <w:sz w:val="28"/>
          <w:szCs w:val="28"/>
          <w:lang w:eastAsia="en-US"/>
        </w:rPr>
        <w:t>ar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šo iekšējo noteikumu neievērošanu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6F66C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pasākumā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var atteikt turpmāko dalību dienesta suņu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</w:t>
      </w:r>
      <w:r w:rsidR="00C8672D" w:rsidRPr="006F3F41"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="006F66C9" w:rsidRPr="006F3F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pasākumā</w:t>
      </w:r>
      <w:r w:rsidRPr="006F3F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B877AB" w:rsidRPr="006F3F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Apmācību </w:t>
      </w:r>
      <w:r w:rsidRPr="006F3F41">
        <w:rPr>
          <w:rFonts w:ascii="Times New Roman" w:eastAsia="Times New Roman" w:hAnsi="Times New Roman" w:cs="Times New Roman"/>
          <w:sz w:val="28"/>
          <w:szCs w:val="28"/>
          <w:lang w:eastAsia="en-US"/>
        </w:rPr>
        <w:t>pasākuma dalībniekam vai vadītājam</w:t>
      </w:r>
      <w:r w:rsidR="006F66C9" w:rsidRPr="006F3F4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50568CB7" w14:textId="0440E40E" w:rsidR="0018758D" w:rsidRPr="00E97A77" w:rsidRDefault="00C8672D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vadītāju vai dalībnieku, kurš nav ievērojis šajos iekšējos noteikumos noteiktās drošības prasības un tā rezultātā nodarījis kaitējumu citu cilvēku veselībai vai dzīvībai</w:t>
      </w:r>
      <w:r w:rsidR="004945F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vai </w:t>
      </w:r>
      <w:r w:rsidR="004945F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izraisījis 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materiālos zaudējumus, sauc pie atbildības normatīvajos aktos noteiktajā kārtībā.</w:t>
      </w:r>
    </w:p>
    <w:p w14:paraId="236130EF" w14:textId="313B6229" w:rsidR="0018758D" w:rsidRPr="00E97A77" w:rsidRDefault="00C8672D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F59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vadītājs</w:t>
      </w:r>
      <w:r w:rsidR="00DD5C4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pirms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DD5C4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uzsākšanas </w:t>
      </w:r>
      <w:r w:rsidR="00AF59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iepazīstina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Apmācību</w:t>
      </w:r>
      <w:r w:rsidR="00AF59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dalībnieku 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ar š</w:t>
      </w:r>
      <w:r w:rsidR="00355A0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o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55A0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iekšējo</w:t>
      </w:r>
      <w:r w:rsidR="002E41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D5C4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noteikum</w:t>
      </w:r>
      <w:r w:rsidR="00355A0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u </w:t>
      </w:r>
      <w:r w:rsidR="00AF59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prasībām</w:t>
      </w:r>
      <w:r w:rsidR="00355A0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DD5C4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par ko </w:t>
      </w:r>
      <w:r w:rsidR="00AF59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pmācību</w:t>
      </w:r>
      <w:r w:rsidR="00AF59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dalībnieks </w:t>
      </w:r>
      <w:r w:rsidR="0018758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parakstās drošības instruktāžas žurnālā (pielikums).</w:t>
      </w:r>
    </w:p>
    <w:p w14:paraId="0E9A0EBF" w14:textId="5F6E6494" w:rsidR="0018758D" w:rsidRDefault="0018758D" w:rsidP="00107D4F">
      <w:pPr>
        <w:suppressAutoHyphens w:val="0"/>
        <w:spacing w:after="0" w:line="240" w:lineRule="auto"/>
        <w:ind w:right="-24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9157083" w14:textId="77777777" w:rsidR="00F40BBE" w:rsidRPr="00E97A77" w:rsidRDefault="00F40BBE" w:rsidP="00107D4F">
      <w:pPr>
        <w:suppressAutoHyphens w:val="0"/>
        <w:spacing w:after="0" w:line="240" w:lineRule="auto"/>
        <w:ind w:right="-24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7345E99" w14:textId="33B806D5" w:rsidR="0017310A" w:rsidRPr="00E97A77" w:rsidRDefault="0018758D" w:rsidP="00107D4F">
      <w:pPr>
        <w:suppressAutoHyphens w:val="0"/>
        <w:spacing w:after="0" w:line="240" w:lineRule="auto"/>
        <w:ind w:right="-24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V</w:t>
      </w:r>
      <w:r w:rsidR="006A5BB1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C216A3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11EDA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D</w:t>
      </w:r>
      <w:r w:rsidR="0017310A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ienesta suņa uzturēšan</w:t>
      </w:r>
      <w:r w:rsidR="00A11EDA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a</w:t>
      </w:r>
      <w:r w:rsidR="00033567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un</w:t>
      </w:r>
      <w:r w:rsidR="00153F8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53F81" w:rsidRPr="006F3F4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pārvadāšana</w:t>
      </w:r>
    </w:p>
    <w:p w14:paraId="3F1DE9AD" w14:textId="77777777" w:rsidR="0017310A" w:rsidRPr="00E97A77" w:rsidRDefault="0017310A" w:rsidP="00107D4F">
      <w:pPr>
        <w:tabs>
          <w:tab w:val="left" w:pos="1134"/>
        </w:tabs>
        <w:suppressAutoHyphens w:val="0"/>
        <w:spacing w:after="0" w:line="240" w:lineRule="auto"/>
        <w:ind w:right="-2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771539C" w14:textId="27C4D62C" w:rsidR="00611917" w:rsidRPr="00E97A77" w:rsidRDefault="00C8672D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61191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laikā ir spēkā labturības prasības, ko nosaka kinoloģijas jomu </w:t>
      </w:r>
      <w:r w:rsidR="00FD7EF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reglamentējošie normatīvie akti</w:t>
      </w:r>
      <w:r w:rsidR="0061191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99A605F" w14:textId="6C4F7E15" w:rsidR="007A7740" w:rsidRPr="00E97A77" w:rsidRDefault="00C8672D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665716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dalībniek</w:t>
      </w:r>
      <w:r w:rsidR="004B770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</w:t>
      </w:r>
      <w:r w:rsidR="00B11DA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 lai nodrošinātu pilnvērtīgu un drošu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D4E66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A747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suņa</w:t>
      </w:r>
      <w:r w:rsidR="00B11DA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piedalīšanos paredzētajās darbīb</w:t>
      </w:r>
      <w:r w:rsidR="009D46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ā</w:t>
      </w:r>
      <w:r w:rsidR="00B11DA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A747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pasākums</w:t>
      </w:r>
      <w:r w:rsidR="00A747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pastaiga, ēdināšana, </w:t>
      </w:r>
      <w:r w:rsidR="00F604B4">
        <w:rPr>
          <w:rFonts w:ascii="Times New Roman" w:eastAsia="Times New Roman" w:hAnsi="Times New Roman" w:cs="Times New Roman"/>
          <w:sz w:val="28"/>
          <w:szCs w:val="28"/>
          <w:lang w:eastAsia="en-US"/>
        </w:rPr>
        <w:t>pārvadāšana</w:t>
      </w:r>
      <w:r w:rsidR="00A747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B11DA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ievēro </w:t>
      </w:r>
      <w:r w:rsidR="004B770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šādas prasības attiecībā uz </w:t>
      </w:r>
      <w:r w:rsidR="00B11DA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3CDFA680" w14:textId="39C92FD8" w:rsidR="009D4629" w:rsidRPr="00E97A77" w:rsidRDefault="00051BCC" w:rsidP="005747A3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Voljēru</w:t>
      </w:r>
      <w:r w:rsidR="009D46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32700424" w14:textId="0308C2DF" w:rsidR="0017310A" w:rsidRPr="00E97A77" w:rsidRDefault="00EF273C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p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irms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C34C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uzsākšanas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C34C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E41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suņa ievi</w:t>
      </w:r>
      <w:r w:rsidR="00E5376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etošan</w:t>
      </w:r>
      <w:r w:rsidR="00C34C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="00E5376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voljērā 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E5376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as</w:t>
      </w:r>
      <w:r w:rsidR="0014036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kaņo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ar Nodaļas atbildīgo personu;</w:t>
      </w:r>
    </w:p>
    <w:p w14:paraId="0E5B94A6" w14:textId="7C6F05E0" w:rsidR="002556B0" w:rsidRPr="00E97A77" w:rsidRDefault="00E53767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pirms </w:t>
      </w:r>
      <w:r w:rsidR="002E41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suņa ievietošanas</w:t>
      </w:r>
      <w:r w:rsidR="002423D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voljērā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2423D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to 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vizuāli apskata. Konstatējot </w:t>
      </w:r>
      <w:r w:rsidR="002C3AD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voljēra 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bojājum</w:t>
      </w:r>
      <w:r w:rsidR="00B3028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us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vai trūkum</w:t>
      </w:r>
      <w:r w:rsidR="00B3028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us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 nekavējoties ziņo par to Nodaļas atbildīgajai personai</w:t>
      </w:r>
      <w:r w:rsidR="009657A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6A62674A" w14:textId="06B7A806" w:rsidR="002556B0" w:rsidRPr="00E97A77" w:rsidRDefault="00E53767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p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ēc </w:t>
      </w:r>
      <w:r w:rsidR="002E418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suņa ievietošanas</w:t>
      </w:r>
      <w:r w:rsidR="00276BD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voljērā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45C7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 pirms došanās prom, </w:t>
      </w:r>
      <w:r w:rsidR="002556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pārliecinās par voljēra durvju aizvēršanu ar aizbīdni</w:t>
      </w:r>
      <w:r w:rsidR="009657A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5646A70B" w14:textId="2C6DA216" w:rsidR="002423DA" w:rsidRPr="00E97A77" w:rsidRDefault="00E53767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uztu</w:t>
      </w:r>
      <w:r w:rsidR="00B3028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rēt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67D6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voljēru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tīru, pēc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="00367D6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tīru voljēru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nodod Nodaļas atbildīgajai personai</w:t>
      </w:r>
      <w:r w:rsidR="000E475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F7E32CC" w14:textId="6BEA2FD2" w:rsidR="007E3005" w:rsidRPr="00E97A77" w:rsidRDefault="005F004E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</w:t>
      </w:r>
      <w:r w:rsidR="008B19B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oljēr</w:t>
      </w:r>
      <w:r w:rsidR="00FF4E5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ā</w:t>
      </w:r>
      <w:r w:rsidR="008B19B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55B1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F4E5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aizliegts</w:t>
      </w:r>
      <w:r w:rsidR="008B19B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atstāt </w:t>
      </w:r>
      <w:r w:rsidR="00355B1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F4E5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ēdiena iepakojumu vai rotaļlietas (piemēram</w:t>
      </w:r>
      <w:r w:rsidR="008B19B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DD688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konservu bundžas,</w:t>
      </w:r>
      <w:r w:rsidR="008B19B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koka gabalus</w:t>
      </w:r>
      <w:r w:rsidR="00FF4E5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), kā arī</w:t>
      </w:r>
      <w:r w:rsidR="008B19B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jebko citu, kas suni var savainot vai izraisīt tā aizrīšanos</w:t>
      </w:r>
      <w:r w:rsidR="000E140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2EC18EB9" w14:textId="6EDC8E13" w:rsidR="00EE130D" w:rsidRPr="00E97A77" w:rsidRDefault="004E25B6" w:rsidP="005747A3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Pastaigu</w:t>
      </w:r>
      <w:r w:rsidR="00EE130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015AC6C6" w14:textId="13CE5DB2" w:rsidR="00B22BF7" w:rsidRPr="00E97A77" w:rsidRDefault="004E25B6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B22BF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suni no voljēr</w:t>
      </w:r>
      <w:r w:rsidR="002423D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</w:t>
      </w:r>
      <w:r w:rsidR="00FC6CD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izved</w:t>
      </w:r>
      <w:r w:rsidR="00B22BF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B22BF7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suns patvaļīgi neatstāj voljēru)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9A59633" w14:textId="222565E2" w:rsidR="00500E92" w:rsidRPr="00E97A77" w:rsidRDefault="00946148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kontrolēt dienesta suņa uzvedību 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(nav pieļaujama vedamā 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suņa mešanās virsū citiem 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suņiem, riešana uz tiem), ejot ar 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suni gar voljēriem, kuros ir citi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dienesta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suņi</w:t>
      </w:r>
      <w:r w:rsidR="009236A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776F7ABF" w14:textId="35B5B28F" w:rsidR="00F16189" w:rsidRPr="00E97A77" w:rsidRDefault="00C8672D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pasākumā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1618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vai pastaigas laikā  </w:t>
      </w:r>
      <w:r w:rsidR="003B29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ievēr</w:t>
      </w:r>
      <w:r w:rsidR="00F9720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o</w:t>
      </w:r>
      <w:r w:rsidR="003B29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 </w:t>
      </w:r>
      <w:r w:rsidR="00F1618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drošu </w:t>
      </w:r>
      <w:r w:rsidR="00802EC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distanci </w:t>
      </w:r>
      <w:r w:rsidR="00F1618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3B29B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sunim </w:t>
      </w:r>
      <w:r w:rsidR="003E15E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nav </w:t>
      </w:r>
      <w:r w:rsidR="00F1618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iespēja</w:t>
      </w:r>
      <w:r w:rsidR="00802EC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F1618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nekontrolēti </w:t>
      </w:r>
      <w:r w:rsidR="00A2408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nonākt kontaktā ar citu dienesta suni</w:t>
      </w:r>
      <w:r w:rsidR="00F1618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14:paraId="0AC4EBE6" w14:textId="55295AB1" w:rsidR="009657A1" w:rsidRPr="00E97A77" w:rsidRDefault="00B3028B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kontrolē</w:t>
      </w:r>
      <w:r w:rsidR="005A1E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t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dienesta suni</w:t>
      </w:r>
      <w:r w:rsidR="002F7FE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pastaigas laikā</w:t>
      </w:r>
      <w:r w:rsidR="00921CE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 kad dienesta suns atrodas</w:t>
      </w:r>
      <w:r w:rsidR="002F7FE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bez pavadas</w:t>
      </w:r>
      <w:r w:rsidR="00921CE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nepieciešamības gadījumā </w:t>
      </w:r>
      <w:r w:rsidR="005A1E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spēt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to atsaukt</w:t>
      </w:r>
      <w:r w:rsidR="002F7FE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F7FE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J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 to </w:t>
      </w:r>
      <w:r w:rsidR="005A1E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nav ie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spēj</w:t>
      </w:r>
      <w:r w:rsidR="005A1E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ams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nodrošināt, tad dienesta </w:t>
      </w:r>
      <w:r w:rsidR="00314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suns </w:t>
      </w:r>
      <w:r w:rsidR="00D1182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atrodas pavadā;</w:t>
      </w:r>
    </w:p>
    <w:p w14:paraId="3F9A896E" w14:textId="086EF975" w:rsidR="007E3005" w:rsidRPr="00E97A77" w:rsidRDefault="00B3028B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312F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kontrolēt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A1E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suņa ekipējuma drošību (kakla siksna nedrīkst </w:t>
      </w:r>
      <w:r w:rsidR="00B312F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būt saplēsta 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vai nomaukties pāri galvai, pavada nedrīkst </w:t>
      </w:r>
      <w:r w:rsidR="00B312F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būt saplēsta</w:t>
      </w:r>
      <w:r w:rsidR="007E300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14:paraId="2697279D" w14:textId="4B9391BC" w:rsidR="00F16189" w:rsidRPr="00E97A77" w:rsidRDefault="00F16189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nodrošin</w:t>
      </w:r>
      <w:r w:rsidR="00802EC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āt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A1E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suņa redzamību (skaņas, gaismas, atstarojoši elementi ap suņa kaklu vai pie ķermeņa), ja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pasākums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vai pastaiga ar suni notiek diennakts tumšajā laikā;</w:t>
      </w:r>
    </w:p>
    <w:p w14:paraId="0FD78608" w14:textId="7F9BA64C" w:rsidR="0017310A" w:rsidRPr="00E97A77" w:rsidRDefault="00F16189" w:rsidP="005747A3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savā</w:t>
      </w:r>
      <w:r w:rsidR="00802EC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kt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34C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pārziņā esošā </w:t>
      </w:r>
      <w:r w:rsidR="005A1E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suņa izkārnījumus, maisiņu aizsienot un ievietojot to atkritumu konteinerā</w:t>
      </w:r>
      <w:r w:rsidR="00663BA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56838977" w14:textId="02A1B882" w:rsidR="00B867BF" w:rsidRPr="00E97A77" w:rsidRDefault="00B867BF" w:rsidP="005747A3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Ēdināšan</w:t>
      </w:r>
      <w:r w:rsidR="00B11356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A86EAA3" w14:textId="55839216" w:rsidR="002E418C" w:rsidRPr="00E97A77" w:rsidRDefault="002E418C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par dienesta suņa ēdināšanu ir atbildīgs kinologs;</w:t>
      </w:r>
    </w:p>
    <w:p w14:paraId="0B017C48" w14:textId="3B8AFF15" w:rsidR="002556B0" w:rsidRPr="00E97A77" w:rsidRDefault="002E418C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kinologs nodrošina nepārtraukti piepildītu ūdens trauku dienesta suņa voljērā.</w:t>
      </w:r>
    </w:p>
    <w:p w14:paraId="75FB4107" w14:textId="2D32ABE1" w:rsidR="004E6624" w:rsidRPr="00E97A77" w:rsidRDefault="00B3028B" w:rsidP="005747A3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11356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Pārvadāšanu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3098729" w14:textId="3933139B" w:rsidR="0017310A" w:rsidRPr="00E97A77" w:rsidRDefault="00033567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nodrošin</w:t>
      </w:r>
      <w:r w:rsidR="0021315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āt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suņa un personu drošību</w:t>
      </w:r>
      <w:r w:rsidR="00A8445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pārvadājot </w:t>
      </w:r>
      <w:r w:rsidR="0021315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tos </w:t>
      </w:r>
      <w:r w:rsidR="00A8445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transportlīdzeklī;</w:t>
      </w:r>
    </w:p>
    <w:p w14:paraId="601275D2" w14:textId="5BBE0538" w:rsidR="004E6624" w:rsidRPr="00E97A77" w:rsidRDefault="00C3466C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pārvadājot 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suni būrī,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pārliecināties 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par būra durvju  aiztaisīšanu ar aizbīdni;</w:t>
      </w:r>
    </w:p>
    <w:p w14:paraId="36249D61" w14:textId="2C1678DA" w:rsidR="000E1400" w:rsidRPr="00E97A77" w:rsidRDefault="00B3028B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izvair</w:t>
      </w:r>
      <w:r w:rsidR="00A2408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īties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no dienesta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suņa</w:t>
      </w:r>
      <w:r w:rsidR="00A8445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nekontrolēt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as</w:t>
      </w:r>
      <w:r w:rsidR="00A8445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lekšan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as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ārā no transport</w:t>
      </w:r>
      <w:r w:rsidR="008F2782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līdzekļa vai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būra (kinologs </w:t>
      </w:r>
      <w:r w:rsidR="008F2782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var </w:t>
      </w:r>
      <w:r w:rsidR="00F07BF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palīdz</w:t>
      </w:r>
      <w:r w:rsidR="008F2782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ēt</w:t>
      </w:r>
      <w:r w:rsidR="00F07BF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F07BFC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sunim</w:t>
      </w:r>
      <w:r w:rsidR="008F2782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 to izceļot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4E6624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3D87989" w14:textId="693829BB" w:rsidR="000E1400" w:rsidRPr="00E97A77" w:rsidRDefault="000E1400" w:rsidP="005747A3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Higiēn</w:t>
      </w:r>
      <w:r w:rsidR="002318E6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64948134" w14:textId="281C2540" w:rsidR="000E1400" w:rsidRPr="00E97A77" w:rsidRDefault="0068037F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 w:rsidDel="006803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E140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vienu reizi nedēļā ar slotu vai putekļu sūcēju tiek iztīrīts voljērs, kurā atradās dienesta suns;</w:t>
      </w:r>
    </w:p>
    <w:p w14:paraId="22C8179A" w14:textId="29F1F2CB" w:rsidR="000E1400" w:rsidRPr="00E97A77" w:rsidRDefault="00D42027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j</w:t>
      </w:r>
      <w:r w:rsidR="000E140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 voljērā konstatē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="000E140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suņa izkārnījumus vai citus izdalījumus, tos  savāc un konkrēto vietu nomazgā un dezinficē;</w:t>
      </w:r>
    </w:p>
    <w:p w14:paraId="74D560BD" w14:textId="6FFEB7D8" w:rsidR="000E1400" w:rsidRPr="00E97A77" w:rsidRDefault="00D42027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voljēru </w:t>
      </w:r>
      <w:r w:rsidR="00AA211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dezinficē</w:t>
      </w:r>
      <w:r w:rsidR="000E140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 pēc Nodaļas atbildīgā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s personas norādījuma, Apmācību</w:t>
      </w:r>
      <w:r w:rsidR="000E140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pasākumam  (vai mācību posmam) noslēdzoties</w:t>
      </w:r>
      <w:r w:rsidR="0068037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567CC70B" w14:textId="55749BCF" w:rsidR="00AA2118" w:rsidRPr="00E97A77" w:rsidRDefault="0068037F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veic higiēniskus pasākumus, ja dienesta suns pastiprināti ož.</w:t>
      </w:r>
    </w:p>
    <w:p w14:paraId="56DB7296" w14:textId="7DD026FB" w:rsidR="00B04139" w:rsidRPr="00E97A77" w:rsidRDefault="00087720" w:rsidP="005747A3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Nodaļas atbildīg</w:t>
      </w:r>
      <w:r w:rsidR="0081221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ās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person</w:t>
      </w:r>
      <w:r w:rsidR="0081221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as informēšanas gadījumiem</w:t>
      </w:r>
      <w:r w:rsidR="00B0413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1C0216C8" w14:textId="56D4D6BE" w:rsidR="00DA08FB" w:rsidRPr="00E97A77" w:rsidRDefault="00AD7C0B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par </w:t>
      </w:r>
      <w:r w:rsidR="00452E8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dienesta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005C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suņa </w:t>
      </w:r>
      <w:r w:rsidR="0037345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saslimšanu</w:t>
      </w:r>
      <w:r w:rsidR="00154C8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730B812" w14:textId="2E461085" w:rsidR="00A8445E" w:rsidRPr="00E97A77" w:rsidRDefault="00DA08FB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par </w:t>
      </w:r>
      <w:r w:rsidR="00452E8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dienesta</w:t>
      </w:r>
      <w:r w:rsidR="00AD7C0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suņa traumas faktu;</w:t>
      </w:r>
    </w:p>
    <w:p w14:paraId="1D317CF3" w14:textId="33831333" w:rsidR="00EF2F22" w:rsidRPr="00E97A77" w:rsidRDefault="00DA08FB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par </w:t>
      </w:r>
      <w:r w:rsidR="00452E8E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suņu saķeršan</w:t>
      </w:r>
      <w:r w:rsidR="002017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ā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 </w:t>
      </w:r>
      <w:r w:rsidR="002017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gadījumu</w:t>
      </w:r>
      <w:r w:rsidR="0053764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72BA2FE9" w14:textId="7EE56802" w:rsidR="0053764D" w:rsidRPr="00E97A77" w:rsidRDefault="0053764D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suns ir sakodis cilvēku </w:t>
      </w:r>
      <w:r w:rsidR="00B4774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(izņemot gadījumu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 kad tas notiek</w:t>
      </w:r>
      <w:r w:rsidR="00E84CB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realizējot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B300F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</w:t>
      </w:r>
      <w:r w:rsidR="00B4774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ākuma uzdevumu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</w:p>
    <w:p w14:paraId="6D944F43" w14:textId="491C8882" w:rsidR="00CA3291" w:rsidRPr="00E97A77" w:rsidRDefault="00373458" w:rsidP="005747A3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Drošību </w:t>
      </w:r>
      <w:r w:rsidR="00CA329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(suņa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kontroli</w:t>
      </w:r>
      <w:r w:rsidR="00CA329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):</w:t>
      </w:r>
    </w:p>
    <w:p w14:paraId="791F0E9D" w14:textId="5B62898F" w:rsidR="00CA3291" w:rsidRPr="00E97A77" w:rsidRDefault="00161303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k</w:t>
      </w:r>
      <w:r w:rsidR="00CA329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inolog</w:t>
      </w:r>
      <w:r w:rsidR="00521DD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CA329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konstatējot, ka dienesta suņi ir saķērušies, plēšas, nekavējoties suņus izšķir. Katrs kinologs tur viņa pārziņā esošo </w:t>
      </w:r>
      <w:r w:rsidR="003F099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dienesta  suni;</w:t>
      </w:r>
      <w:r w:rsidR="00CA329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23704BC6" w14:textId="792FFC7E" w:rsidR="00CA3291" w:rsidRPr="00E97A77" w:rsidRDefault="006C45EC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j</w:t>
      </w:r>
      <w:r w:rsidR="003F099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 dienesta suņa saimnieka vai turētāja nav, dienesta suņus izšķir jebkuras citas personas, kuras spēj un </w:t>
      </w:r>
      <w:r w:rsidR="00201723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pār</w:t>
      </w:r>
      <w:r w:rsidR="003F099B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zina kā to darīt.</w:t>
      </w:r>
    </w:p>
    <w:p w14:paraId="7AB950C4" w14:textId="31531EEB" w:rsidR="00EF2F22" w:rsidRPr="00E97A77" w:rsidRDefault="007A4A4C" w:rsidP="005747A3">
      <w:pPr>
        <w:numPr>
          <w:ilvl w:val="1"/>
          <w:numId w:val="2"/>
        </w:numPr>
        <w:tabs>
          <w:tab w:val="left" w:pos="426"/>
          <w:tab w:val="left" w:pos="993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Dienesta s</w:t>
      </w:r>
      <w:r w:rsidR="00EF2F22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uņa traum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ām</w:t>
      </w:r>
      <w:r w:rsidR="00EF2F22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medicīnisko palīdzību</w:t>
      </w:r>
      <w:r w:rsidR="00EF2F22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4877C0C3" w14:textId="1ADA68D7" w:rsidR="00EF2F22" w:rsidRPr="00E97A77" w:rsidRDefault="00EF2F22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konstatējot </w:t>
      </w:r>
      <w:r w:rsidR="00226811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dienesta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sunim asiņojošu brūci, kinologs nekavējoties sniedz tam pirmo palīdzību, izmantojot sev piederošu vai Koledžas rīcībā esošu medicīnas aptieciņu;</w:t>
      </w:r>
    </w:p>
    <w:p w14:paraId="431253F8" w14:textId="4E8D59CB" w:rsidR="00DA08FB" w:rsidRPr="00E97A77" w:rsidRDefault="00EF2F22" w:rsidP="00A3094C">
      <w:pPr>
        <w:numPr>
          <w:ilvl w:val="2"/>
          <w:numId w:val="2"/>
        </w:numPr>
        <w:tabs>
          <w:tab w:val="left" w:pos="426"/>
          <w:tab w:val="left" w:pos="1560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dienesta suņa traumas gadījumā, kinologs nekavējoties informē Nodaļas atbildīgo personu un nepieciešamības gadījumā dodas pie veterinārārsta.</w:t>
      </w:r>
    </w:p>
    <w:p w14:paraId="56415746" w14:textId="29B2F562" w:rsidR="002752B5" w:rsidRPr="00E97A77" w:rsidRDefault="002752B5" w:rsidP="00107D4F">
      <w:pPr>
        <w:tabs>
          <w:tab w:val="left" w:pos="1134"/>
        </w:tabs>
        <w:suppressAutoHyphens w:val="0"/>
        <w:spacing w:after="0" w:line="240" w:lineRule="auto"/>
        <w:ind w:right="-2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2E5CF69" w14:textId="77777777" w:rsidR="00F40BBE" w:rsidRDefault="00F40BBE" w:rsidP="00107D4F">
      <w:pPr>
        <w:suppressAutoHyphens w:val="0"/>
        <w:spacing w:after="0" w:line="240" w:lineRule="auto"/>
        <w:ind w:right="-2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68363FC" w14:textId="77DF7704" w:rsidR="00A8445E" w:rsidRPr="00E97A77" w:rsidRDefault="00A8445E" w:rsidP="00107D4F">
      <w:pPr>
        <w:suppressAutoHyphens w:val="0"/>
        <w:spacing w:after="0" w:line="240" w:lineRule="auto"/>
        <w:ind w:right="-2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V</w:t>
      </w:r>
      <w:r w:rsidR="006A5BB1"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I. </w:t>
      </w:r>
      <w:r w:rsidRPr="00E97A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Rīcība ārkārtas situācijā</w:t>
      </w:r>
    </w:p>
    <w:p w14:paraId="49F695AC" w14:textId="50E0A307" w:rsidR="005747A3" w:rsidRPr="00E97A77" w:rsidRDefault="005747A3" w:rsidP="00107D4F">
      <w:pPr>
        <w:tabs>
          <w:tab w:val="left" w:pos="426"/>
        </w:tabs>
        <w:suppressAutoHyphens w:val="0"/>
        <w:spacing w:after="0" w:line="240" w:lineRule="auto"/>
        <w:ind w:right="-2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CD49198" w14:textId="51CE342C" w:rsidR="00260B60" w:rsidRPr="00E97A77" w:rsidRDefault="00C62185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Ja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laikā noticis</w:t>
      </w:r>
      <w:r w:rsidR="002A3FE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nelaimes gadījums</w:t>
      </w:r>
      <w:r w:rsidR="00916FD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vai cita ārkārtas situācija</w:t>
      </w:r>
      <w:r w:rsidR="002A3FE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53764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vadītājs vai dalībnieks nekavējoties sniedz cietušajam pirmo palīdzību</w:t>
      </w:r>
      <w:r w:rsidR="002A3FE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 N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epieciešamības gadījumā izsauc </w:t>
      </w:r>
      <w:r w:rsidR="00916FD9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operatīvos dienestus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14:paraId="61E25420" w14:textId="2F06AED0" w:rsidR="0017310A" w:rsidRPr="00E97A77" w:rsidRDefault="00C8672D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vadītājs vai dalībnieks, ja tas ir pieļaujams un nepieciešams, nogādā cietušo ārstniecības iestādē.</w:t>
      </w:r>
    </w:p>
    <w:p w14:paraId="42C23CA5" w14:textId="6B3E2032" w:rsidR="0017310A" w:rsidRPr="00D16079" w:rsidRDefault="0017310A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>Par nelaimes gadīju</w:t>
      </w:r>
      <w:r w:rsidR="00260B60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mu vai ārkārtas situāciju </w:t>
      </w:r>
      <w:r w:rsidR="00C8672D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60B60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laikā, </w:t>
      </w:r>
      <w:r w:rsidR="00726A9D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kā arī par veiktajiem pasākumiem ārkārtas situācijas mazināšanai </w:t>
      </w:r>
      <w:r w:rsidR="00C8672D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</w:t>
      </w:r>
      <w:r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vadītājs nekavējoties informē </w:t>
      </w:r>
      <w:r w:rsidR="00260B60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>N</w:t>
      </w:r>
      <w:r w:rsidR="00FA1CDA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>odaļas vadītāju</w:t>
      </w:r>
      <w:r w:rsidR="00E70353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E7999" w:rsidRPr="00D160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Vietu, kurā ir noticis nelaimes gadījums (izņemot, ja tas apdraud apkārtējo cilvēku dzīvību vai veselību, materiālās vērtības, izraisa avārijas situāciju, ugunsgrēku vai būtiski traucē iestādes darba procesu), saglabā neskartu.</w:t>
      </w:r>
    </w:p>
    <w:p w14:paraId="309D6ACC" w14:textId="140DBF59" w:rsidR="0017310A" w:rsidRPr="00E97A77" w:rsidRDefault="0017310A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Ja nelaimes gadījumā ir </w:t>
      </w:r>
      <w:r w:rsidR="00260B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cietis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 </w:t>
      </w:r>
      <w:r w:rsidR="00C62185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vadītājs</w:t>
      </w:r>
      <w:r w:rsidR="00260B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453398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  dalībnieks </w:t>
      </w:r>
      <w:r w:rsidR="003E7302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rīkojas saskaņā ar šo iekšējo noteikumu 24.punktu  un </w:t>
      </w:r>
      <w:r w:rsidR="00260B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informē par notikušo N</w:t>
      </w:r>
      <w:r w:rsidR="00FA1CD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odaļas vadītāju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2216DA52" w14:textId="4C42D8F9" w:rsidR="0017310A" w:rsidRPr="00E97A77" w:rsidRDefault="0017310A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Ja nelaimes gadījumā cietušajam nav iespējams nekavējoties sniegt pirmo palīdzību, </w:t>
      </w:r>
      <w:r w:rsidR="00C8672D">
        <w:rPr>
          <w:rFonts w:ascii="Times New Roman" w:eastAsia="Times New Roman" w:hAnsi="Times New Roman" w:cs="Times New Roman"/>
          <w:sz w:val="28"/>
          <w:szCs w:val="28"/>
          <w:lang w:eastAsia="en-US"/>
        </w:rPr>
        <w:t>Apmācību</w:t>
      </w:r>
      <w:r w:rsidR="008208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pasākuma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vadītājs vai d</w:t>
      </w:r>
      <w:r w:rsidR="00260B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alībnieks nekavējoties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veic pasākumus, lai </w:t>
      </w:r>
      <w:r w:rsidR="0061030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cietušais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pēc iespējas ātrāk </w:t>
      </w:r>
      <w:r w:rsidR="0061030D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saņemtu pirmo palīdzību</w:t>
      </w:r>
      <w:r w:rsidR="00260B60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1C236D5" w14:textId="5BC1B85F" w:rsidR="0017310A" w:rsidRPr="00E97A77" w:rsidRDefault="000847EF" w:rsidP="002752B5">
      <w:pPr>
        <w:numPr>
          <w:ilvl w:val="0"/>
          <w:numId w:val="2"/>
        </w:numPr>
        <w:tabs>
          <w:tab w:val="left" w:pos="426"/>
        </w:tabs>
        <w:suppressAutoHyphens w:val="0"/>
        <w:spacing w:after="120" w:line="240" w:lineRule="auto"/>
        <w:ind w:left="425" w:right="-24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Nelaimes gadījumā vai ā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rkārtas situācijā primāri veic tūlītējos pasākumus, lai saglabātu cietušā dzīvību</w:t>
      </w:r>
      <w:r w:rsidR="00015AAF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</w:t>
      </w:r>
      <w:r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bīstamības </w:t>
      </w:r>
      <w:r w:rsidR="0017310A" w:rsidRPr="00E97A77">
        <w:rPr>
          <w:rFonts w:ascii="Times New Roman" w:eastAsia="Times New Roman" w:hAnsi="Times New Roman" w:cs="Times New Roman"/>
          <w:sz w:val="28"/>
          <w:szCs w:val="28"/>
          <w:lang w:eastAsia="en-US"/>
        </w:rPr>
        <w:t>avota un citu drošību apdraudošo apstākļu novēršanu un dzīvības glābšanas pasākumus (asiņošanas apturēšanu, elpināšanu, sirds masāžu vai citus pirmās palīdzības pasākumus).</w:t>
      </w:r>
    </w:p>
    <w:p w14:paraId="72189328" w14:textId="77777777" w:rsidR="00A137D8" w:rsidRDefault="00A137D8" w:rsidP="00A25D72">
      <w:pPr>
        <w:spacing w:after="120" w:line="100" w:lineRule="atLeast"/>
        <w:ind w:left="1560" w:right="-483" w:hanging="15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24D55E4" w14:textId="261FDF53" w:rsidR="00A25D72" w:rsidRPr="00E97A77" w:rsidRDefault="00A25D72" w:rsidP="00A25D72">
      <w:pPr>
        <w:spacing w:after="120" w:line="100" w:lineRule="atLeast"/>
        <w:ind w:left="1560" w:right="-483" w:hanging="15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97A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Sask</w:t>
      </w:r>
      <w:r w:rsidR="00C723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aņots ar Valsts policiju 09.04</w:t>
      </w:r>
      <w:r w:rsidR="001257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.2021. (atzinums Nr.</w:t>
      </w:r>
      <w:r w:rsidR="00C723B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20/177286</w:t>
      </w:r>
      <w:r w:rsidRPr="00E97A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).</w:t>
      </w:r>
    </w:p>
    <w:p w14:paraId="3AFC63A1" w14:textId="5829BDD5" w:rsidR="005747A3" w:rsidRDefault="005747A3" w:rsidP="00A25D72">
      <w:pPr>
        <w:tabs>
          <w:tab w:val="left" w:pos="1134"/>
          <w:tab w:val="left" w:pos="6912"/>
        </w:tabs>
        <w:spacing w:after="120" w:line="100" w:lineRule="atLeast"/>
        <w:ind w:right="-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546472CA" w14:textId="77777777" w:rsidR="00F40BBE" w:rsidRPr="00E97A77" w:rsidRDefault="00F40BBE" w:rsidP="00A25D72">
      <w:pPr>
        <w:tabs>
          <w:tab w:val="left" w:pos="1134"/>
          <w:tab w:val="left" w:pos="6912"/>
        </w:tabs>
        <w:spacing w:after="120" w:line="100" w:lineRule="atLeast"/>
        <w:ind w:right="-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18B918CB" w14:textId="2457382B" w:rsidR="00A25D72" w:rsidRPr="00E97A77" w:rsidRDefault="005747A3" w:rsidP="0081214D">
      <w:pPr>
        <w:tabs>
          <w:tab w:val="left" w:pos="1134"/>
          <w:tab w:val="left" w:pos="6912"/>
        </w:tabs>
        <w:spacing w:after="120" w:line="100" w:lineRule="atLeast"/>
        <w:ind w:right="-2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Direktors  </w:t>
      </w:r>
      <w:r w:rsidR="00A25D72"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A25D72"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        </w:t>
      </w:r>
      <w:r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>Ģ.Zalāns</w:t>
      </w:r>
    </w:p>
    <w:p w14:paraId="7E235ED5" w14:textId="3F536F8F" w:rsidR="005747A3" w:rsidRDefault="005747A3" w:rsidP="00A25D7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7EEBA127" w14:textId="77777777" w:rsidR="00F40BBE" w:rsidRPr="00E97A77" w:rsidRDefault="00F40BBE" w:rsidP="00A25D7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FF8D35E" w14:textId="68BEE350" w:rsidR="00EE269E" w:rsidRPr="00E97A77" w:rsidRDefault="00A25D72" w:rsidP="00A25D7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ŠIS DOKUMENTS IR PARAKSTĪTS AR </w:t>
      </w:r>
      <w:r w:rsidRPr="00E97A77">
        <w:rPr>
          <w:rFonts w:ascii="Times New Roman" w:eastAsia="Times New Roman" w:hAnsi="Times New Roman" w:cs="Times New Roman"/>
          <w:sz w:val="28"/>
          <w:szCs w:val="28"/>
        </w:rPr>
        <w:t>DROŠU</w:t>
      </w:r>
      <w:r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ELEKTRONISKO PARAKSTU UN SATUR LAIKA ZĪMOGU</w:t>
      </w:r>
    </w:p>
    <w:p w14:paraId="344ED53C" w14:textId="0CF0F970" w:rsidR="00C424B6" w:rsidRPr="00E97A77" w:rsidRDefault="00C424B6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5BF38B8C" w14:textId="11DA783C" w:rsidR="005747A3" w:rsidRPr="00E97A77" w:rsidRDefault="005747A3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310B7631" w14:textId="77777777" w:rsidR="005747A3" w:rsidRPr="00E97A77" w:rsidRDefault="005747A3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5BD8E538" w14:textId="77777777" w:rsidR="005747A3" w:rsidRPr="00E97A77" w:rsidRDefault="005747A3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4F572FCB" w14:textId="36BF16C2" w:rsidR="00A25D72" w:rsidRPr="00E97A77" w:rsidRDefault="00C424B6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  <w:r w:rsidRPr="00E97A77">
        <w:rPr>
          <w:rFonts w:ascii="Times New Roman" w:eastAsia="Times New Roman" w:hAnsi="Times New Roman" w:cs="Times New Roman"/>
          <w:color w:val="0D0D0D"/>
          <w:sz w:val="20"/>
          <w:szCs w:val="24"/>
        </w:rPr>
        <w:t>G.Zalmans, 26696900,</w:t>
      </w:r>
    </w:p>
    <w:p w14:paraId="16E87048" w14:textId="32020A1F" w:rsidR="002138CA" w:rsidRPr="00E97A77" w:rsidRDefault="0053764D" w:rsidP="00C424B6">
      <w:pPr>
        <w:spacing w:after="0" w:line="100" w:lineRule="atLeast"/>
        <w:rPr>
          <w:rStyle w:val="Hyperlink"/>
          <w:rFonts w:ascii="Times New Roman" w:eastAsia="Times New Roman" w:hAnsi="Times New Roman" w:cs="Times New Roman"/>
          <w:sz w:val="20"/>
          <w:szCs w:val="24"/>
        </w:rPr>
      </w:pPr>
      <w:r w:rsidRPr="00E97A77">
        <w:rPr>
          <w:rFonts w:ascii="Times New Roman" w:eastAsia="Times New Roman" w:hAnsi="Times New Roman" w:cs="Times New Roman"/>
          <w:sz w:val="20"/>
          <w:szCs w:val="24"/>
        </w:rPr>
        <w:t>gints.zalmans@koledza.vp.gov.lv</w:t>
      </w:r>
    </w:p>
    <w:p w14:paraId="17A1E38F" w14:textId="38A3A769" w:rsidR="002138CA" w:rsidRPr="00E97A77" w:rsidRDefault="002138CA" w:rsidP="00C424B6">
      <w:pPr>
        <w:spacing w:after="0" w:line="100" w:lineRule="atLeast"/>
        <w:rPr>
          <w:rStyle w:val="Hyperlink"/>
          <w:rFonts w:ascii="Times New Roman" w:eastAsia="Times New Roman" w:hAnsi="Times New Roman" w:cs="Times New Roman"/>
          <w:sz w:val="20"/>
          <w:szCs w:val="24"/>
        </w:rPr>
      </w:pPr>
    </w:p>
    <w:p w14:paraId="2E1D14DE" w14:textId="5749C3B1" w:rsidR="00932274" w:rsidRPr="00E97A77" w:rsidRDefault="00932274" w:rsidP="00932274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97A77">
        <w:rPr>
          <w:rFonts w:ascii="Times New Roman" w:eastAsia="Calibri" w:hAnsi="Times New Roman" w:cs="Times New Roman"/>
          <w:sz w:val="20"/>
          <w:szCs w:val="20"/>
          <w:lang w:eastAsia="en-US"/>
        </w:rPr>
        <w:t>A.Pavlova, 67219634</w:t>
      </w:r>
    </w:p>
    <w:p w14:paraId="795A4567" w14:textId="3ABD81B1" w:rsidR="002138CA" w:rsidRPr="00E97A77" w:rsidRDefault="0053764D" w:rsidP="00932274">
      <w:pPr>
        <w:spacing w:after="0" w:line="100" w:lineRule="atLeast"/>
        <w:rPr>
          <w:rStyle w:val="Hyperlink"/>
          <w:rFonts w:ascii="Times New Roman" w:eastAsia="Times New Roman" w:hAnsi="Times New Roman" w:cs="Times New Roman"/>
          <w:sz w:val="20"/>
          <w:szCs w:val="24"/>
          <w:u w:val="none"/>
        </w:rPr>
      </w:pPr>
      <w:r w:rsidRPr="00E97A77">
        <w:rPr>
          <w:rFonts w:ascii="Times New Roman" w:eastAsia="Calibri" w:hAnsi="Times New Roman" w:cs="Times New Roman"/>
          <w:sz w:val="20"/>
          <w:szCs w:val="20"/>
          <w:lang w:eastAsia="en-US"/>
        </w:rPr>
        <w:t>alona.pavlova@koledza.vp.gov.lv</w:t>
      </w:r>
    </w:p>
    <w:p w14:paraId="1D0E9603" w14:textId="5753EBF9" w:rsidR="002138CA" w:rsidRPr="00E97A77" w:rsidRDefault="002138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2499AC7B" w14:textId="711E7B25" w:rsidR="00A3094C" w:rsidRDefault="00A3094C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3967219E" w14:textId="76D24384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7B75151D" w14:textId="332A0095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6D651670" w14:textId="289A628C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45C36302" w14:textId="1AC21EA1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241DC97A" w14:textId="4CA90388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0AF94CB4" w14:textId="733C720D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70F04E76" w14:textId="0F47EE2D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5588F8FB" w14:textId="6BBF2C5B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2015851D" w14:textId="512B9FDC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11A08C26" w14:textId="41C63073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6B3D77AD" w14:textId="4509E478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278EAAC9" w14:textId="64877D20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3CD82398" w14:textId="10D37677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1B747984" w14:textId="760D00F3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6BEA6382" w14:textId="47FB7DCF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161644E5" w14:textId="4A2D95D0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51D920B5" w14:textId="7D72DDB3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3AB012DD" w14:textId="721F0BFF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2C1C2030" w14:textId="40D53ABA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4F3AB6A7" w14:textId="4D482720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6411C453" w14:textId="15B79A00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3F9B9FDB" w14:textId="632DBD2E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6CBF7363" w14:textId="740E32A8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5FBA4A32" w14:textId="1EDD3B5E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283B5613" w14:textId="1855A950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294D2799" w14:textId="0FAD3211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02667F63" w14:textId="6F0338D5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69A83DA9" w14:textId="3A2F16EA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3B8EE972" w14:textId="0D293856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0162E163" w14:textId="1B3F55D9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67CD322F" w14:textId="3DAD4E3F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3C9FAC31" w14:textId="69929C7A" w:rsidR="00D055CA" w:rsidRDefault="00D055CA" w:rsidP="00C424B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615A40F2" w14:textId="0BD57E89" w:rsidR="00CC2718" w:rsidRPr="00E97A77" w:rsidRDefault="00CC2718" w:rsidP="00F40BBE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4"/>
        </w:rPr>
      </w:pPr>
    </w:p>
    <w:p w14:paraId="67F51AC4" w14:textId="336B3F2F" w:rsidR="00653C87" w:rsidRPr="00E97A77" w:rsidRDefault="00653C87" w:rsidP="00CC2718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D0D0D"/>
          <w:sz w:val="20"/>
          <w:szCs w:val="24"/>
        </w:rPr>
      </w:pPr>
      <w:r w:rsidRPr="00E97A77">
        <w:rPr>
          <w:rFonts w:ascii="Times New Roman" w:eastAsia="Times New Roman" w:hAnsi="Times New Roman" w:cs="Times New Roman"/>
          <w:color w:val="0D0D0D"/>
          <w:sz w:val="20"/>
          <w:szCs w:val="24"/>
        </w:rPr>
        <w:t>Pielikums</w:t>
      </w:r>
    </w:p>
    <w:p w14:paraId="3463C777" w14:textId="085BFB44" w:rsidR="00653C87" w:rsidRDefault="00653C87" w:rsidP="00CC2718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D0D0D"/>
          <w:sz w:val="20"/>
          <w:szCs w:val="24"/>
        </w:rPr>
      </w:pPr>
      <w:r w:rsidRPr="00E97A77">
        <w:rPr>
          <w:rFonts w:ascii="Times New Roman" w:eastAsia="Times New Roman" w:hAnsi="Times New Roman" w:cs="Times New Roman"/>
          <w:color w:val="0D0D0D"/>
          <w:sz w:val="20"/>
          <w:szCs w:val="24"/>
        </w:rPr>
        <w:t>Valsts policijas koledžas</w:t>
      </w:r>
    </w:p>
    <w:p w14:paraId="4BC3235D" w14:textId="7B96E42B" w:rsidR="005E2310" w:rsidRPr="00F40BBE" w:rsidRDefault="005E2310" w:rsidP="005E2310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F40BBE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 xml:space="preserve">13.05.2021                     </w:t>
      </w:r>
    </w:p>
    <w:p w14:paraId="4F987776" w14:textId="75999F6F" w:rsidR="00653C87" w:rsidRPr="00E97A77" w:rsidRDefault="00653C87" w:rsidP="00CC2718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0D0D0D"/>
          <w:sz w:val="20"/>
          <w:szCs w:val="24"/>
        </w:rPr>
      </w:pPr>
      <w:r w:rsidRPr="00E97A77">
        <w:rPr>
          <w:rFonts w:ascii="Times New Roman" w:eastAsia="Times New Roman" w:hAnsi="Times New Roman" w:cs="Times New Roman"/>
          <w:color w:val="0D0D0D"/>
          <w:sz w:val="20"/>
          <w:szCs w:val="24"/>
        </w:rPr>
        <w:t xml:space="preserve">Iekšējiem noteikumiem </w:t>
      </w:r>
      <w:r w:rsidRPr="00F40BBE">
        <w:rPr>
          <w:rFonts w:ascii="Times New Roman" w:eastAsia="Times New Roman" w:hAnsi="Times New Roman" w:cs="Times New Roman"/>
          <w:color w:val="0D0D0D"/>
          <w:sz w:val="28"/>
          <w:szCs w:val="28"/>
        </w:rPr>
        <w:t>Nr.</w:t>
      </w:r>
      <w:r w:rsidR="005E2310" w:rsidRPr="00F40BB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10</w:t>
      </w:r>
    </w:p>
    <w:p w14:paraId="40E46DFE" w14:textId="77777777" w:rsidR="00AD7C0B" w:rsidRPr="00E97A77" w:rsidRDefault="00AD7C0B" w:rsidP="00364A6D">
      <w:pPr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7A6DF0" w14:textId="1999EB4B" w:rsidR="00CC2718" w:rsidRPr="00E97A77" w:rsidRDefault="00364A6D" w:rsidP="00364A6D">
      <w:pPr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7A77">
        <w:rPr>
          <w:rFonts w:ascii="Times New Roman" w:eastAsia="Calibri" w:hAnsi="Times New Roman" w:cs="Times New Roman"/>
          <w:sz w:val="28"/>
          <w:szCs w:val="28"/>
          <w:lang w:eastAsia="en-US"/>
        </w:rPr>
        <w:t>Drošības instruktāžas žurnāls</w:t>
      </w:r>
    </w:p>
    <w:p w14:paraId="19D86ADA" w14:textId="77777777" w:rsidR="00364A6D" w:rsidRPr="00E97A77" w:rsidRDefault="00364A6D" w:rsidP="00364A6D">
      <w:pPr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410"/>
        <w:gridCol w:w="1004"/>
        <w:gridCol w:w="2030"/>
        <w:gridCol w:w="368"/>
        <w:gridCol w:w="1984"/>
        <w:gridCol w:w="171"/>
        <w:gridCol w:w="2091"/>
      </w:tblGrid>
      <w:tr w:rsidR="00D055CA" w:rsidRPr="0057583E" w14:paraId="464937F8" w14:textId="77777777" w:rsidTr="00B06FFA">
        <w:trPr>
          <w:trHeight w:val="826"/>
        </w:trPr>
        <w:tc>
          <w:tcPr>
            <w:tcW w:w="1413" w:type="dxa"/>
            <w:gridSpan w:val="2"/>
          </w:tcPr>
          <w:p w14:paraId="3D80961B" w14:textId="77777777" w:rsidR="00D055CA" w:rsidRPr="0057583E" w:rsidRDefault="00D055CA" w:rsidP="002E41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7648" w:type="dxa"/>
            <w:gridSpan w:val="6"/>
          </w:tcPr>
          <w:p w14:paraId="1E87FECB" w14:textId="4BB64B35" w:rsidR="00D055CA" w:rsidRDefault="00D055CA" w:rsidP="002E41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7583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Valsts policijas koledžas Kinoloģijas nodaļa</w:t>
            </w:r>
          </w:p>
          <w:p w14:paraId="2B701CAE" w14:textId="77777777" w:rsidR="0057583E" w:rsidRPr="0057583E" w:rsidRDefault="0057583E" w:rsidP="002E41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14:paraId="792739DA" w14:textId="3EC6098D" w:rsidR="00D055CA" w:rsidRPr="00F9037E" w:rsidRDefault="00D055CA" w:rsidP="00E969BA">
            <w:pPr>
              <w:spacing w:line="240" w:lineRule="auto"/>
              <w:ind w:left="136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9037E">
              <w:rPr>
                <w:rFonts w:ascii="Times New Roman" w:hAnsi="Times New Roman" w:cs="Times New Roman"/>
                <w:b/>
                <w:sz w:val="28"/>
                <w:szCs w:val="24"/>
              </w:rPr>
              <w:t>A</w:t>
            </w:r>
            <w:r w:rsidR="00C8672D" w:rsidRPr="00F9037E">
              <w:rPr>
                <w:rFonts w:ascii="Times New Roman" w:hAnsi="Times New Roman" w:cs="Times New Roman"/>
                <w:b/>
                <w:sz w:val="28"/>
                <w:szCs w:val="24"/>
              </w:rPr>
              <w:t>pmācību</w:t>
            </w:r>
            <w:r w:rsidRPr="00F9037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pasākuma </w:t>
            </w:r>
            <w:r w:rsidR="0057583E" w:rsidRPr="00F9037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vadītāja un </w:t>
            </w:r>
            <w:r w:rsidRPr="00F9037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dalībnieku instruktāža par </w:t>
            </w:r>
          </w:p>
          <w:p w14:paraId="7E1B2C01" w14:textId="2F660DAC" w:rsidR="00D055CA" w:rsidRPr="00F9037E" w:rsidRDefault="00D055CA" w:rsidP="00E969BA">
            <w:pPr>
              <w:spacing w:line="240" w:lineRule="auto"/>
              <w:ind w:left="136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</w:pPr>
            <w:r w:rsidRPr="00F9037E">
              <w:rPr>
                <w:rFonts w:ascii="Times New Roman" w:hAnsi="Times New Roman" w:cs="Times New Roman"/>
                <w:b/>
                <w:sz w:val="28"/>
                <w:szCs w:val="24"/>
              </w:rPr>
              <w:t>“</w:t>
            </w:r>
            <w:r w:rsidRPr="00F9037E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>Valsts policijas koledžas Kinoloģijas nodaļas</w:t>
            </w:r>
          </w:p>
          <w:p w14:paraId="6246842A" w14:textId="623C6EE0" w:rsidR="00D055CA" w:rsidRPr="0057583E" w:rsidRDefault="00D055CA" w:rsidP="0057583E">
            <w:pPr>
              <w:spacing w:line="240" w:lineRule="auto"/>
              <w:ind w:left="136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9037E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>iekšējās kārtības un drošības noteikumi</w:t>
            </w:r>
            <w:r w:rsidRPr="00F9037E">
              <w:rPr>
                <w:rFonts w:ascii="Times New Roman" w:hAnsi="Times New Roman" w:cs="Times New Roman"/>
                <w:b/>
                <w:sz w:val="28"/>
                <w:szCs w:val="24"/>
              </w:rPr>
              <w:t>”.</w:t>
            </w:r>
          </w:p>
        </w:tc>
      </w:tr>
      <w:tr w:rsidR="00D055CA" w:rsidRPr="0057583E" w14:paraId="587941CE" w14:textId="77777777" w:rsidTr="0057583E">
        <w:trPr>
          <w:trHeight w:val="826"/>
        </w:trPr>
        <w:tc>
          <w:tcPr>
            <w:tcW w:w="2417" w:type="dxa"/>
            <w:gridSpan w:val="3"/>
          </w:tcPr>
          <w:p w14:paraId="01F4F07A" w14:textId="77777777" w:rsidR="00D055CA" w:rsidRPr="0057583E" w:rsidRDefault="00D055CA" w:rsidP="002E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83E">
              <w:rPr>
                <w:rFonts w:ascii="Times New Roman" w:hAnsi="Times New Roman" w:cs="Times New Roman"/>
                <w:sz w:val="24"/>
                <w:szCs w:val="24"/>
              </w:rPr>
              <w:t xml:space="preserve">Datums (no – līdz): </w:t>
            </w:r>
          </w:p>
          <w:p w14:paraId="2CBA2175" w14:textId="77777777" w:rsidR="00D055CA" w:rsidRPr="0057583E" w:rsidRDefault="00D055CA" w:rsidP="002E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1667B88E" w14:textId="77777777" w:rsidR="00D055CA" w:rsidRPr="0057583E" w:rsidRDefault="00D055CA" w:rsidP="002E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4" w:type="dxa"/>
            <w:gridSpan w:val="4"/>
          </w:tcPr>
          <w:p w14:paraId="7BA254A1" w14:textId="0148D954" w:rsidR="00D055CA" w:rsidRPr="0057583E" w:rsidRDefault="00C8672D" w:rsidP="002E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3E">
              <w:rPr>
                <w:rFonts w:ascii="Times New Roman" w:hAnsi="Times New Roman" w:cs="Times New Roman"/>
                <w:b/>
                <w:sz w:val="24"/>
                <w:szCs w:val="24"/>
              </w:rPr>
              <w:t>Apmācību</w:t>
            </w:r>
            <w:r w:rsidR="00D055CA" w:rsidRPr="00575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nosaukums:</w:t>
            </w:r>
          </w:p>
          <w:p w14:paraId="1D958E24" w14:textId="77777777" w:rsidR="00D055CA" w:rsidRPr="0057583E" w:rsidRDefault="00D055CA" w:rsidP="002E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AB30E" w14:textId="77777777" w:rsidR="00D055CA" w:rsidRPr="0057583E" w:rsidRDefault="00D055CA" w:rsidP="002E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33C780" w14:textId="77777777" w:rsidR="00D055CA" w:rsidRPr="0057583E" w:rsidRDefault="00D055CA" w:rsidP="002E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5CA" w:rsidRPr="0057583E" w14:paraId="5B447D87" w14:textId="77777777" w:rsidTr="0057583E">
        <w:trPr>
          <w:trHeight w:val="596"/>
        </w:trPr>
        <w:tc>
          <w:tcPr>
            <w:tcW w:w="2417" w:type="dxa"/>
            <w:gridSpan w:val="3"/>
            <w:tcBorders>
              <w:top w:val="nil"/>
            </w:tcBorders>
          </w:tcPr>
          <w:p w14:paraId="3EDE608A" w14:textId="77777777" w:rsidR="00D055CA" w:rsidRPr="0057583E" w:rsidRDefault="00D055CA" w:rsidP="002E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83E">
              <w:rPr>
                <w:rFonts w:ascii="Times New Roman" w:hAnsi="Times New Roman" w:cs="Times New Roman"/>
                <w:sz w:val="24"/>
                <w:szCs w:val="24"/>
              </w:rPr>
              <w:t>Ar drošības noteikumiem iepazīstināja (vārds uzvārds, paraksts):</w:t>
            </w:r>
          </w:p>
        </w:tc>
        <w:tc>
          <w:tcPr>
            <w:tcW w:w="2030" w:type="dxa"/>
            <w:tcBorders>
              <w:top w:val="nil"/>
            </w:tcBorders>
          </w:tcPr>
          <w:p w14:paraId="742A6CC4" w14:textId="77777777" w:rsidR="00D055CA" w:rsidRPr="0057583E" w:rsidRDefault="00D055CA" w:rsidP="002E418C">
            <w:pPr>
              <w:rPr>
                <w:rFonts w:ascii="Times New Roman" w:hAnsi="Times New Roman" w:cs="Times New Roman"/>
                <w:color w:val="D9D9D9" w:themeColor="background1" w:themeShade="D9"/>
                <w:sz w:val="36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nil"/>
            </w:tcBorders>
          </w:tcPr>
          <w:p w14:paraId="75EDA797" w14:textId="77777777" w:rsidR="00D055CA" w:rsidRPr="0057583E" w:rsidRDefault="00D055CA" w:rsidP="002E418C">
            <w:pPr>
              <w:rPr>
                <w:rFonts w:ascii="Times New Roman" w:hAnsi="Times New Roman" w:cs="Times New Roman"/>
                <w:color w:val="D9D9D9" w:themeColor="background1" w:themeShade="D9"/>
                <w:sz w:val="36"/>
                <w:szCs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A9B84DB" w14:textId="241FE053" w:rsidR="00D055CA" w:rsidRPr="0057583E" w:rsidRDefault="00D055CA" w:rsidP="002E418C">
            <w:pPr>
              <w:rPr>
                <w:rFonts w:ascii="Times New Roman" w:hAnsi="Times New Roman" w:cs="Times New Roman"/>
                <w:color w:val="D9D9D9" w:themeColor="background1" w:themeShade="D9"/>
                <w:sz w:val="36"/>
                <w:szCs w:val="24"/>
              </w:rPr>
            </w:pPr>
          </w:p>
        </w:tc>
      </w:tr>
      <w:tr w:rsidR="00D055CA" w:rsidRPr="0057583E" w14:paraId="11606D05" w14:textId="77777777" w:rsidTr="00B06FFA">
        <w:tc>
          <w:tcPr>
            <w:tcW w:w="1413" w:type="dxa"/>
            <w:gridSpan w:val="2"/>
            <w:tcBorders>
              <w:left w:val="nil"/>
              <w:right w:val="nil"/>
            </w:tcBorders>
          </w:tcPr>
          <w:p w14:paraId="65A44EF3" w14:textId="77777777" w:rsidR="00D055CA" w:rsidRPr="0057583E" w:rsidRDefault="00D055CA" w:rsidP="002E418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48" w:type="dxa"/>
            <w:gridSpan w:val="6"/>
            <w:tcBorders>
              <w:left w:val="nil"/>
              <w:right w:val="nil"/>
            </w:tcBorders>
          </w:tcPr>
          <w:p w14:paraId="6D90982E" w14:textId="39434B16" w:rsidR="00D055CA" w:rsidRPr="0057583E" w:rsidRDefault="00D055CA" w:rsidP="002E418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14:paraId="5F2B0B61" w14:textId="77777777" w:rsidR="00D055CA" w:rsidRPr="0057583E" w:rsidRDefault="00D055CA" w:rsidP="002E418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583E" w:rsidRPr="0057583E" w14:paraId="438799DC" w14:textId="77777777" w:rsidTr="0057583E">
        <w:tc>
          <w:tcPr>
            <w:tcW w:w="1003" w:type="dxa"/>
          </w:tcPr>
          <w:p w14:paraId="3B43180E" w14:textId="539DA6AA" w:rsidR="0057583E" w:rsidRPr="0057583E" w:rsidRDefault="0057583E" w:rsidP="002E418C">
            <w:pPr>
              <w:rPr>
                <w:rFonts w:ascii="Times New Roman" w:hAnsi="Times New Roman" w:cs="Times New Roman"/>
                <w:sz w:val="28"/>
              </w:rPr>
            </w:pPr>
            <w:r w:rsidRPr="0057583E">
              <w:rPr>
                <w:rFonts w:ascii="Times New Roman" w:hAnsi="Times New Roman" w:cs="Times New Roman"/>
                <w:sz w:val="28"/>
              </w:rPr>
              <w:t>Nr.p.k.</w:t>
            </w:r>
          </w:p>
        </w:tc>
        <w:tc>
          <w:tcPr>
            <w:tcW w:w="3812" w:type="dxa"/>
            <w:gridSpan w:val="4"/>
          </w:tcPr>
          <w:p w14:paraId="17FEB69E" w14:textId="38961F07" w:rsidR="0057583E" w:rsidRPr="00505888" w:rsidRDefault="0057583E" w:rsidP="002E418C">
            <w:pPr>
              <w:rPr>
                <w:rFonts w:ascii="Times New Roman" w:hAnsi="Times New Roman" w:cs="Times New Roman"/>
                <w:sz w:val="28"/>
              </w:rPr>
            </w:pPr>
            <w:r w:rsidRPr="00505888">
              <w:rPr>
                <w:rFonts w:ascii="Times New Roman" w:hAnsi="Times New Roman" w:cs="Times New Roman"/>
                <w:sz w:val="28"/>
              </w:rPr>
              <w:t>Vārds</w:t>
            </w:r>
            <w:r w:rsidR="00094D9C" w:rsidRPr="00505888">
              <w:rPr>
                <w:rFonts w:ascii="Times New Roman" w:hAnsi="Times New Roman" w:cs="Times New Roman"/>
                <w:sz w:val="28"/>
              </w:rPr>
              <w:t>,</w:t>
            </w:r>
            <w:r w:rsidR="00505888" w:rsidRPr="00505888">
              <w:rPr>
                <w:rFonts w:ascii="Times New Roman" w:hAnsi="Times New Roman" w:cs="Times New Roman"/>
                <w:sz w:val="28"/>
              </w:rPr>
              <w:t xml:space="preserve"> u</w:t>
            </w:r>
            <w:r w:rsidRPr="00505888">
              <w:rPr>
                <w:rFonts w:ascii="Times New Roman" w:hAnsi="Times New Roman" w:cs="Times New Roman"/>
                <w:sz w:val="28"/>
              </w:rPr>
              <w:t>zvārds</w:t>
            </w:r>
          </w:p>
        </w:tc>
        <w:tc>
          <w:tcPr>
            <w:tcW w:w="1984" w:type="dxa"/>
          </w:tcPr>
          <w:p w14:paraId="1DF3310A" w14:textId="19E126B3" w:rsidR="0057583E" w:rsidRPr="00505888" w:rsidRDefault="0057583E" w:rsidP="002E418C">
            <w:pPr>
              <w:rPr>
                <w:rFonts w:ascii="Times New Roman" w:hAnsi="Times New Roman" w:cs="Times New Roman"/>
                <w:sz w:val="28"/>
              </w:rPr>
            </w:pPr>
            <w:r w:rsidRPr="00505888">
              <w:rPr>
                <w:rFonts w:ascii="Times New Roman" w:hAnsi="Times New Roman" w:cs="Times New Roman"/>
                <w:sz w:val="28"/>
              </w:rPr>
              <w:t>Datums</w:t>
            </w:r>
          </w:p>
        </w:tc>
        <w:tc>
          <w:tcPr>
            <w:tcW w:w="2262" w:type="dxa"/>
            <w:gridSpan w:val="2"/>
          </w:tcPr>
          <w:p w14:paraId="0BB540E7" w14:textId="6B75B6D0" w:rsidR="0057583E" w:rsidRPr="0057583E" w:rsidRDefault="0057583E" w:rsidP="002E418C">
            <w:pPr>
              <w:rPr>
                <w:rFonts w:ascii="Times New Roman" w:hAnsi="Times New Roman" w:cs="Times New Roman"/>
                <w:sz w:val="28"/>
              </w:rPr>
            </w:pPr>
            <w:r w:rsidRPr="0057583E">
              <w:rPr>
                <w:rFonts w:ascii="Times New Roman" w:hAnsi="Times New Roman" w:cs="Times New Roman"/>
                <w:sz w:val="28"/>
              </w:rPr>
              <w:t>Paraksts</w:t>
            </w:r>
          </w:p>
        </w:tc>
      </w:tr>
      <w:tr w:rsidR="0057583E" w:rsidRPr="0057583E" w14:paraId="5D6D43EF" w14:textId="77777777" w:rsidTr="0057583E">
        <w:tc>
          <w:tcPr>
            <w:tcW w:w="1003" w:type="dxa"/>
          </w:tcPr>
          <w:p w14:paraId="442672C0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12" w:type="dxa"/>
            <w:gridSpan w:val="4"/>
          </w:tcPr>
          <w:p w14:paraId="120D03D3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14:paraId="2DC98BB8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2" w:type="dxa"/>
            <w:gridSpan w:val="2"/>
          </w:tcPr>
          <w:p w14:paraId="11A0B5DB" w14:textId="15AD20A1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583E" w:rsidRPr="0057583E" w14:paraId="12E315F6" w14:textId="77777777" w:rsidTr="0057583E">
        <w:tc>
          <w:tcPr>
            <w:tcW w:w="1003" w:type="dxa"/>
          </w:tcPr>
          <w:p w14:paraId="43D41C90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12" w:type="dxa"/>
            <w:gridSpan w:val="4"/>
          </w:tcPr>
          <w:p w14:paraId="3B589A01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14:paraId="69181425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2" w:type="dxa"/>
            <w:gridSpan w:val="2"/>
          </w:tcPr>
          <w:p w14:paraId="41C08CB7" w14:textId="2801D368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583E" w:rsidRPr="0057583E" w14:paraId="22ACB33B" w14:textId="77777777" w:rsidTr="0057583E">
        <w:tc>
          <w:tcPr>
            <w:tcW w:w="1003" w:type="dxa"/>
          </w:tcPr>
          <w:p w14:paraId="2CCE2ACD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12" w:type="dxa"/>
            <w:gridSpan w:val="4"/>
          </w:tcPr>
          <w:p w14:paraId="7C4CC94B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14:paraId="66FF0C52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2" w:type="dxa"/>
            <w:gridSpan w:val="2"/>
          </w:tcPr>
          <w:p w14:paraId="4C2781D5" w14:textId="5BC9C7B3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583E" w:rsidRPr="0057583E" w14:paraId="6B0F767B" w14:textId="77777777" w:rsidTr="0057583E">
        <w:tc>
          <w:tcPr>
            <w:tcW w:w="1003" w:type="dxa"/>
          </w:tcPr>
          <w:p w14:paraId="566492A8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12" w:type="dxa"/>
            <w:gridSpan w:val="4"/>
          </w:tcPr>
          <w:p w14:paraId="6B5B2805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14:paraId="4EBCFC54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2" w:type="dxa"/>
            <w:gridSpan w:val="2"/>
          </w:tcPr>
          <w:p w14:paraId="68283F40" w14:textId="61888E03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583E" w:rsidRPr="0057583E" w14:paraId="0D95F88F" w14:textId="77777777" w:rsidTr="0057583E">
        <w:tc>
          <w:tcPr>
            <w:tcW w:w="1003" w:type="dxa"/>
          </w:tcPr>
          <w:p w14:paraId="4B412CAB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12" w:type="dxa"/>
            <w:gridSpan w:val="4"/>
          </w:tcPr>
          <w:p w14:paraId="1E5B69D3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14:paraId="187CA8AE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2" w:type="dxa"/>
            <w:gridSpan w:val="2"/>
          </w:tcPr>
          <w:p w14:paraId="39B5C6BC" w14:textId="43290A4B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583E" w:rsidRPr="0057583E" w14:paraId="12D6F8C3" w14:textId="77777777" w:rsidTr="0057583E">
        <w:tc>
          <w:tcPr>
            <w:tcW w:w="1003" w:type="dxa"/>
          </w:tcPr>
          <w:p w14:paraId="4D6D4CC2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12" w:type="dxa"/>
            <w:gridSpan w:val="4"/>
          </w:tcPr>
          <w:p w14:paraId="75267AE7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14:paraId="53948717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2" w:type="dxa"/>
            <w:gridSpan w:val="2"/>
          </w:tcPr>
          <w:p w14:paraId="71EC571D" w14:textId="015FCEFE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583E" w:rsidRPr="0057583E" w14:paraId="50D59872" w14:textId="77777777" w:rsidTr="0057583E">
        <w:tc>
          <w:tcPr>
            <w:tcW w:w="1003" w:type="dxa"/>
          </w:tcPr>
          <w:p w14:paraId="5C1202D1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12" w:type="dxa"/>
            <w:gridSpan w:val="4"/>
          </w:tcPr>
          <w:p w14:paraId="3A02EBAF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14:paraId="5EC71150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2" w:type="dxa"/>
            <w:gridSpan w:val="2"/>
          </w:tcPr>
          <w:p w14:paraId="4EB35520" w14:textId="040F6CA1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583E" w:rsidRPr="0057583E" w14:paraId="7D898EB7" w14:textId="77777777" w:rsidTr="0057583E">
        <w:tc>
          <w:tcPr>
            <w:tcW w:w="1003" w:type="dxa"/>
          </w:tcPr>
          <w:p w14:paraId="2D4635DE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12" w:type="dxa"/>
            <w:gridSpan w:val="4"/>
          </w:tcPr>
          <w:p w14:paraId="798D4110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14:paraId="3425E2D7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2" w:type="dxa"/>
            <w:gridSpan w:val="2"/>
          </w:tcPr>
          <w:p w14:paraId="70EADF68" w14:textId="15F00614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583E" w:rsidRPr="0057583E" w14:paraId="6B33D70F" w14:textId="77777777" w:rsidTr="0057583E">
        <w:tc>
          <w:tcPr>
            <w:tcW w:w="1003" w:type="dxa"/>
          </w:tcPr>
          <w:p w14:paraId="2134FF17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12" w:type="dxa"/>
            <w:gridSpan w:val="4"/>
          </w:tcPr>
          <w:p w14:paraId="092ACB88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14:paraId="31F3DCFE" w14:textId="77777777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62" w:type="dxa"/>
            <w:gridSpan w:val="2"/>
          </w:tcPr>
          <w:p w14:paraId="2083612E" w14:textId="2C7C2713" w:rsidR="0057583E" w:rsidRPr="0057583E" w:rsidRDefault="0057583E" w:rsidP="002E418C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3ECE40E0" w14:textId="77777777" w:rsidR="00364A6D" w:rsidRPr="00E97A77" w:rsidRDefault="00364A6D" w:rsidP="00364A6D">
      <w:pPr>
        <w:spacing w:after="0" w:line="100" w:lineRule="atLeast"/>
        <w:jc w:val="center"/>
        <w:rPr>
          <w:sz w:val="24"/>
        </w:rPr>
      </w:pPr>
    </w:p>
    <w:p w14:paraId="099BB6E8" w14:textId="77777777" w:rsidR="00364A6D" w:rsidRPr="00E97A77" w:rsidRDefault="00364A6D" w:rsidP="00364A6D">
      <w:pPr>
        <w:spacing w:after="0" w:line="100" w:lineRule="atLeast"/>
        <w:jc w:val="center"/>
        <w:rPr>
          <w:sz w:val="24"/>
        </w:rPr>
      </w:pPr>
    </w:p>
    <w:p w14:paraId="35C49A7A" w14:textId="23132818" w:rsidR="00364A6D" w:rsidRPr="00E97A77" w:rsidRDefault="00A3094C" w:rsidP="00364A6D">
      <w:pPr>
        <w:tabs>
          <w:tab w:val="left" w:pos="1134"/>
          <w:tab w:val="left" w:pos="6912"/>
        </w:tabs>
        <w:spacing w:after="120" w:line="100" w:lineRule="atLeast"/>
        <w:ind w:right="-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Direktors </w:t>
      </w:r>
      <w:r w:rsidR="00364A6D"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="00364A6D"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        </w:t>
      </w:r>
      <w:r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>Ģ.Zalāns</w:t>
      </w:r>
    </w:p>
    <w:p w14:paraId="58D06B4E" w14:textId="77777777" w:rsidR="00364A6D" w:rsidRPr="00E97A77" w:rsidRDefault="00364A6D" w:rsidP="00364A6D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4EB1752A" w14:textId="77777777" w:rsidR="00364A6D" w:rsidRPr="00E97A77" w:rsidRDefault="00364A6D" w:rsidP="00364A6D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433EC4CB" w14:textId="2376E5B7" w:rsidR="00364A6D" w:rsidRDefault="00364A6D" w:rsidP="00094D9C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ŠIS DOKUMENTS IR PARAKSTĪTS AR </w:t>
      </w:r>
      <w:r w:rsidRPr="00E97A77">
        <w:rPr>
          <w:rFonts w:ascii="Times New Roman" w:eastAsia="Times New Roman" w:hAnsi="Times New Roman" w:cs="Times New Roman"/>
          <w:sz w:val="28"/>
          <w:szCs w:val="28"/>
        </w:rPr>
        <w:t>DROŠU</w:t>
      </w:r>
      <w:r w:rsidRPr="00E97A7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ELEKTRONISKO PARAKSTU UN SATUR LAIKA ZĪMOGU</w:t>
      </w:r>
    </w:p>
    <w:p w14:paraId="23576C62" w14:textId="1395431C" w:rsidR="0036594F" w:rsidRDefault="0036594F" w:rsidP="00094D9C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603C3B86" w14:textId="55F28F62" w:rsidR="0036594F" w:rsidRDefault="0036594F" w:rsidP="00094D9C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55738E93" w14:textId="15D19C81" w:rsidR="0036594F" w:rsidRDefault="0036594F" w:rsidP="00094D9C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256DAB0D" w14:textId="77777777" w:rsidR="00B02659" w:rsidRDefault="00B02659" w:rsidP="00094D9C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6F3CFE08" w14:textId="77777777" w:rsidR="00F40BBE" w:rsidRDefault="00F40BBE" w:rsidP="0036594F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46472424" w14:textId="77777777" w:rsidR="00F40BBE" w:rsidRDefault="00F40BBE" w:rsidP="0036594F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1F7DE93E" w14:textId="77777777" w:rsidR="00F40BBE" w:rsidRDefault="00F40BBE" w:rsidP="0036594F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666B1821" w14:textId="02B2C6B6" w:rsidR="0036594F" w:rsidRPr="00F40BBE" w:rsidRDefault="0036594F" w:rsidP="00365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BB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NOSŪTĪŠANAS UZDEVUMS:</w:t>
      </w:r>
    </w:p>
    <w:p w14:paraId="35898A92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AN LG</w:t>
      </w:r>
    </w:p>
    <w:p w14:paraId="7895E20C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Direktora vietnieks SM</w:t>
      </w:r>
    </w:p>
    <w:p w14:paraId="290DCC7D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Direktora vietnieks DA</w:t>
      </w:r>
    </w:p>
    <w:p w14:paraId="116AA111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  <w:lang w:eastAsia="en-GB"/>
        </w:rPr>
        <w:t>VPK AN</w:t>
      </w:r>
    </w:p>
    <w:p w14:paraId="42B1D1DB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IKN</w:t>
      </w:r>
    </w:p>
    <w:p w14:paraId="3ACC9FBE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PPN</w:t>
      </w:r>
    </w:p>
    <w:p w14:paraId="5719060D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KN</w:t>
      </w:r>
    </w:p>
    <w:p w14:paraId="760A0C3E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KinN</w:t>
      </w:r>
    </w:p>
    <w:p w14:paraId="7A849976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FVN</w:t>
      </w:r>
    </w:p>
    <w:p w14:paraId="4C003648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PVN</w:t>
      </w:r>
    </w:p>
    <w:p w14:paraId="3F2F5015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TZK</w:t>
      </w:r>
    </w:p>
    <w:p w14:paraId="15200D00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PTK</w:t>
      </w:r>
    </w:p>
    <w:p w14:paraId="099F6489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HK</w:t>
      </w:r>
    </w:p>
    <w:p w14:paraId="42E0A3B3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SK</w:t>
      </w:r>
    </w:p>
    <w:p w14:paraId="3EF4F241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LF</w:t>
      </w:r>
    </w:p>
    <w:p w14:paraId="55FE747D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lastRenderedPageBreak/>
        <w:t>VPK B</w:t>
      </w:r>
    </w:p>
    <w:p w14:paraId="1DC7C730" w14:textId="77777777" w:rsidR="0036594F" w:rsidRPr="0036594F" w:rsidRDefault="0036594F" w:rsidP="0036594F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36594F">
        <w:rPr>
          <w:rFonts w:ascii="Times New Roman" w:eastAsia="Times New Roman" w:hAnsi="Times New Roman" w:cs="Times New Roman"/>
          <w:sz w:val="28"/>
          <w:szCs w:val="28"/>
        </w:rPr>
        <w:t>VPK SP</w:t>
      </w:r>
    </w:p>
    <w:p w14:paraId="143145DF" w14:textId="77777777" w:rsidR="0036594F" w:rsidRPr="0036594F" w:rsidRDefault="0036594F" w:rsidP="0036594F">
      <w:pPr>
        <w:rPr>
          <w:rFonts w:ascii="Times New Roman" w:eastAsia="Calibri" w:hAnsi="Times New Roman" w:cs="Times New Roman"/>
          <w:sz w:val="24"/>
          <w:szCs w:val="24"/>
        </w:rPr>
      </w:pPr>
    </w:p>
    <w:p w14:paraId="41522FCA" w14:textId="77777777" w:rsidR="0036594F" w:rsidRPr="0036594F" w:rsidRDefault="0036594F" w:rsidP="0036594F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001F92" w14:textId="77777777" w:rsidR="0036594F" w:rsidRPr="0036594F" w:rsidRDefault="0036594F" w:rsidP="0036594F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36594F">
        <w:rPr>
          <w:rFonts w:ascii="Times New Roman" w:eastAsia="Calibri" w:hAnsi="Times New Roman" w:cs="Times New Roman"/>
          <w:color w:val="000000" w:themeColor="text1"/>
          <w:lang w:eastAsia="en-US"/>
        </w:rPr>
        <w:t>Aļona Pavlova, 67219634</w:t>
      </w:r>
    </w:p>
    <w:p w14:paraId="64C7C694" w14:textId="2109429F" w:rsidR="0036594F" w:rsidRPr="00B02659" w:rsidRDefault="0026430F" w:rsidP="0036594F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hyperlink r:id="rId11" w:history="1">
        <w:r w:rsidR="0036594F" w:rsidRPr="0036594F">
          <w:rPr>
            <w:rFonts w:ascii="Times New Roman" w:eastAsia="Calibri" w:hAnsi="Times New Roman" w:cs="Times New Roman"/>
            <w:color w:val="000000" w:themeColor="text1"/>
            <w:lang w:eastAsia="en-US"/>
          </w:rPr>
          <w:t>alona.pavlova@koledza.vp.gov.lv</w:t>
        </w:r>
      </w:hyperlink>
    </w:p>
    <w:p w14:paraId="7B4D855B" w14:textId="3A599C27" w:rsidR="00B02659" w:rsidRPr="0036594F" w:rsidRDefault="00B02659" w:rsidP="0036594F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B02659">
        <w:rPr>
          <w:rFonts w:ascii="Times New Roman" w:eastAsia="Calibri" w:hAnsi="Times New Roman" w:cs="Times New Roman"/>
          <w:color w:val="000000" w:themeColor="text1"/>
          <w:lang w:eastAsia="en-US"/>
        </w:rPr>
        <w:t>13.05.2021</w:t>
      </w:r>
    </w:p>
    <w:p w14:paraId="5F1A11DA" w14:textId="77777777" w:rsidR="0036594F" w:rsidRPr="0036594F" w:rsidRDefault="0036594F" w:rsidP="0036594F">
      <w:pPr>
        <w:rPr>
          <w:rFonts w:ascii="Times New Roman" w:eastAsia="Calibri" w:hAnsi="Times New Roman" w:cs="Times New Roman"/>
          <w:sz w:val="24"/>
          <w:szCs w:val="24"/>
        </w:rPr>
      </w:pPr>
    </w:p>
    <w:p w14:paraId="062BBC3A" w14:textId="77777777" w:rsidR="0036594F" w:rsidRPr="0036594F" w:rsidRDefault="0036594F" w:rsidP="0036594F"/>
    <w:p w14:paraId="051976B7" w14:textId="77777777" w:rsidR="0036594F" w:rsidRPr="00094D9C" w:rsidRDefault="0036594F" w:rsidP="00094D9C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sectPr w:rsidR="0036594F" w:rsidRPr="00094D9C" w:rsidSect="00EB449A">
      <w:headerReference w:type="default" r:id="rId12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A0373" w14:textId="77777777" w:rsidR="00FF79B1" w:rsidRDefault="00FF79B1" w:rsidP="0017310A">
      <w:pPr>
        <w:spacing w:after="0" w:line="240" w:lineRule="auto"/>
      </w:pPr>
      <w:r>
        <w:separator/>
      </w:r>
    </w:p>
  </w:endnote>
  <w:endnote w:type="continuationSeparator" w:id="0">
    <w:p w14:paraId="65FE22E7" w14:textId="77777777" w:rsidR="00FF79B1" w:rsidRDefault="00FF79B1" w:rsidP="0017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A0CBE" w14:textId="77777777" w:rsidR="00FF79B1" w:rsidRDefault="00FF79B1" w:rsidP="0017310A">
      <w:pPr>
        <w:spacing w:after="0" w:line="240" w:lineRule="auto"/>
      </w:pPr>
      <w:r>
        <w:separator/>
      </w:r>
    </w:p>
  </w:footnote>
  <w:footnote w:type="continuationSeparator" w:id="0">
    <w:p w14:paraId="463303D1" w14:textId="77777777" w:rsidR="00FF79B1" w:rsidRDefault="00FF79B1" w:rsidP="0017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2094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8B1561" w14:textId="62F9A078" w:rsidR="00663BA3" w:rsidRDefault="00663B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30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3F52EED" w14:textId="77777777" w:rsidR="00663BA3" w:rsidRDefault="00663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954"/>
    <w:multiLevelType w:val="multilevel"/>
    <w:tmpl w:val="316EC43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2160"/>
      </w:pPr>
      <w:rPr>
        <w:rFonts w:hint="default"/>
      </w:rPr>
    </w:lvl>
  </w:abstractNum>
  <w:abstractNum w:abstractNumId="1" w15:restartNumberingAfterBreak="0">
    <w:nsid w:val="2565408B"/>
    <w:multiLevelType w:val="hybridMultilevel"/>
    <w:tmpl w:val="4580AC02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0BBE"/>
    <w:multiLevelType w:val="multilevel"/>
    <w:tmpl w:val="6D640E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40DA34E0"/>
    <w:multiLevelType w:val="hybridMultilevel"/>
    <w:tmpl w:val="395849AA"/>
    <w:lvl w:ilvl="0" w:tplc="04D2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58C194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F213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D069EE"/>
    <w:multiLevelType w:val="multilevel"/>
    <w:tmpl w:val="4924476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2160"/>
      </w:pPr>
      <w:rPr>
        <w:rFonts w:hint="default"/>
      </w:rPr>
    </w:lvl>
  </w:abstractNum>
  <w:abstractNum w:abstractNumId="6" w15:restartNumberingAfterBreak="0">
    <w:nsid w:val="6C084D8C"/>
    <w:multiLevelType w:val="hybridMultilevel"/>
    <w:tmpl w:val="F36AC42C"/>
    <w:lvl w:ilvl="0" w:tplc="F83A50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F325B"/>
    <w:multiLevelType w:val="hybridMultilevel"/>
    <w:tmpl w:val="5F48D49E"/>
    <w:lvl w:ilvl="0" w:tplc="E8DE1EDC">
      <w:start w:val="9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44" w:hanging="360"/>
      </w:pPr>
    </w:lvl>
    <w:lvl w:ilvl="2" w:tplc="0426001B" w:tentative="1">
      <w:start w:val="1"/>
      <w:numFmt w:val="lowerRoman"/>
      <w:lvlText w:val="%3."/>
      <w:lvlJc w:val="right"/>
      <w:pPr>
        <w:ind w:left="2564" w:hanging="180"/>
      </w:pPr>
    </w:lvl>
    <w:lvl w:ilvl="3" w:tplc="0426000F" w:tentative="1">
      <w:start w:val="1"/>
      <w:numFmt w:val="decimal"/>
      <w:lvlText w:val="%4."/>
      <w:lvlJc w:val="left"/>
      <w:pPr>
        <w:ind w:left="3284" w:hanging="360"/>
      </w:pPr>
    </w:lvl>
    <w:lvl w:ilvl="4" w:tplc="04260019" w:tentative="1">
      <w:start w:val="1"/>
      <w:numFmt w:val="lowerLetter"/>
      <w:lvlText w:val="%5."/>
      <w:lvlJc w:val="left"/>
      <w:pPr>
        <w:ind w:left="4004" w:hanging="360"/>
      </w:pPr>
    </w:lvl>
    <w:lvl w:ilvl="5" w:tplc="0426001B" w:tentative="1">
      <w:start w:val="1"/>
      <w:numFmt w:val="lowerRoman"/>
      <w:lvlText w:val="%6."/>
      <w:lvlJc w:val="right"/>
      <w:pPr>
        <w:ind w:left="4724" w:hanging="180"/>
      </w:pPr>
    </w:lvl>
    <w:lvl w:ilvl="6" w:tplc="0426000F" w:tentative="1">
      <w:start w:val="1"/>
      <w:numFmt w:val="decimal"/>
      <w:lvlText w:val="%7."/>
      <w:lvlJc w:val="left"/>
      <w:pPr>
        <w:ind w:left="5444" w:hanging="360"/>
      </w:pPr>
    </w:lvl>
    <w:lvl w:ilvl="7" w:tplc="04260019" w:tentative="1">
      <w:start w:val="1"/>
      <w:numFmt w:val="lowerLetter"/>
      <w:lvlText w:val="%8."/>
      <w:lvlJc w:val="left"/>
      <w:pPr>
        <w:ind w:left="6164" w:hanging="360"/>
      </w:pPr>
    </w:lvl>
    <w:lvl w:ilvl="8" w:tplc="0426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8" w15:restartNumberingAfterBreak="0">
    <w:nsid w:val="77C8794C"/>
    <w:multiLevelType w:val="multilevel"/>
    <w:tmpl w:val="4924476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2160"/>
      </w:pPr>
      <w:rPr>
        <w:rFonts w:hint="default"/>
      </w:rPr>
    </w:lvl>
  </w:abstractNum>
  <w:abstractNum w:abstractNumId="9" w15:restartNumberingAfterBreak="0">
    <w:nsid w:val="77F00AD0"/>
    <w:multiLevelType w:val="multilevel"/>
    <w:tmpl w:val="665A0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4C04AF"/>
    <w:multiLevelType w:val="multilevel"/>
    <w:tmpl w:val="98AC9EAC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7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F3"/>
    <w:rsid w:val="00015AAF"/>
    <w:rsid w:val="0002128B"/>
    <w:rsid w:val="00022E24"/>
    <w:rsid w:val="000330A2"/>
    <w:rsid w:val="000331E4"/>
    <w:rsid w:val="00033567"/>
    <w:rsid w:val="000341ED"/>
    <w:rsid w:val="0003481E"/>
    <w:rsid w:val="00036600"/>
    <w:rsid w:val="000366FB"/>
    <w:rsid w:val="000371C2"/>
    <w:rsid w:val="000445F3"/>
    <w:rsid w:val="00046745"/>
    <w:rsid w:val="00051BCC"/>
    <w:rsid w:val="000539E9"/>
    <w:rsid w:val="000608DC"/>
    <w:rsid w:val="000847EF"/>
    <w:rsid w:val="000870BC"/>
    <w:rsid w:val="000872DA"/>
    <w:rsid w:val="00087720"/>
    <w:rsid w:val="00094D9C"/>
    <w:rsid w:val="000B5A8A"/>
    <w:rsid w:val="000C452D"/>
    <w:rsid w:val="000C645C"/>
    <w:rsid w:val="000D4E66"/>
    <w:rsid w:val="000E1400"/>
    <w:rsid w:val="000E4753"/>
    <w:rsid w:val="000F6F8F"/>
    <w:rsid w:val="00107D4F"/>
    <w:rsid w:val="0011014E"/>
    <w:rsid w:val="001149CD"/>
    <w:rsid w:val="001159EC"/>
    <w:rsid w:val="00120C8E"/>
    <w:rsid w:val="0012456A"/>
    <w:rsid w:val="00125784"/>
    <w:rsid w:val="00131378"/>
    <w:rsid w:val="0013202C"/>
    <w:rsid w:val="00133B54"/>
    <w:rsid w:val="0014036A"/>
    <w:rsid w:val="00153F81"/>
    <w:rsid w:val="00154C89"/>
    <w:rsid w:val="00157ED0"/>
    <w:rsid w:val="00161303"/>
    <w:rsid w:val="00171689"/>
    <w:rsid w:val="0017310A"/>
    <w:rsid w:val="0017720E"/>
    <w:rsid w:val="0018758D"/>
    <w:rsid w:val="00192CE1"/>
    <w:rsid w:val="001B74DF"/>
    <w:rsid w:val="001B7DA5"/>
    <w:rsid w:val="001C4749"/>
    <w:rsid w:val="001C7681"/>
    <w:rsid w:val="001C7E02"/>
    <w:rsid w:val="001D243E"/>
    <w:rsid w:val="001E6068"/>
    <w:rsid w:val="00201723"/>
    <w:rsid w:val="00205AD7"/>
    <w:rsid w:val="00213151"/>
    <w:rsid w:val="002138CA"/>
    <w:rsid w:val="00226811"/>
    <w:rsid w:val="00227CA9"/>
    <w:rsid w:val="002318E6"/>
    <w:rsid w:val="00234EC9"/>
    <w:rsid w:val="002423DA"/>
    <w:rsid w:val="002462C1"/>
    <w:rsid w:val="0025449A"/>
    <w:rsid w:val="00254C44"/>
    <w:rsid w:val="002556B0"/>
    <w:rsid w:val="00260B60"/>
    <w:rsid w:val="0026430F"/>
    <w:rsid w:val="002702AB"/>
    <w:rsid w:val="002752B5"/>
    <w:rsid w:val="00276BD3"/>
    <w:rsid w:val="00277DBF"/>
    <w:rsid w:val="00277E11"/>
    <w:rsid w:val="00283175"/>
    <w:rsid w:val="002904F6"/>
    <w:rsid w:val="00291F89"/>
    <w:rsid w:val="002A0DB1"/>
    <w:rsid w:val="002A3FE0"/>
    <w:rsid w:val="002B31C0"/>
    <w:rsid w:val="002B7719"/>
    <w:rsid w:val="002C208D"/>
    <w:rsid w:val="002C2921"/>
    <w:rsid w:val="002C3AD5"/>
    <w:rsid w:val="002D247A"/>
    <w:rsid w:val="002D5CE1"/>
    <w:rsid w:val="002D7B61"/>
    <w:rsid w:val="002E027F"/>
    <w:rsid w:val="002E2217"/>
    <w:rsid w:val="002E418C"/>
    <w:rsid w:val="002E5490"/>
    <w:rsid w:val="002E7881"/>
    <w:rsid w:val="002E7B38"/>
    <w:rsid w:val="002F7FE0"/>
    <w:rsid w:val="003006DF"/>
    <w:rsid w:val="003129C3"/>
    <w:rsid w:val="003131EC"/>
    <w:rsid w:val="0031410A"/>
    <w:rsid w:val="003171C2"/>
    <w:rsid w:val="00330442"/>
    <w:rsid w:val="003326DF"/>
    <w:rsid w:val="003403F5"/>
    <w:rsid w:val="0034048F"/>
    <w:rsid w:val="00355A0C"/>
    <w:rsid w:val="00355B18"/>
    <w:rsid w:val="00364A6D"/>
    <w:rsid w:val="0036594F"/>
    <w:rsid w:val="00367D65"/>
    <w:rsid w:val="00371A93"/>
    <w:rsid w:val="003727B5"/>
    <w:rsid w:val="00373458"/>
    <w:rsid w:val="0037695E"/>
    <w:rsid w:val="00382634"/>
    <w:rsid w:val="00382CD5"/>
    <w:rsid w:val="00384924"/>
    <w:rsid w:val="00386656"/>
    <w:rsid w:val="00395E83"/>
    <w:rsid w:val="003A108B"/>
    <w:rsid w:val="003A5D5D"/>
    <w:rsid w:val="003B29B0"/>
    <w:rsid w:val="003C3702"/>
    <w:rsid w:val="003C4E53"/>
    <w:rsid w:val="003C5C53"/>
    <w:rsid w:val="003E15EF"/>
    <w:rsid w:val="003E7302"/>
    <w:rsid w:val="003E7406"/>
    <w:rsid w:val="003F099B"/>
    <w:rsid w:val="00402BC8"/>
    <w:rsid w:val="0041212F"/>
    <w:rsid w:val="004260F3"/>
    <w:rsid w:val="004266D3"/>
    <w:rsid w:val="0043197E"/>
    <w:rsid w:val="0043545C"/>
    <w:rsid w:val="00443597"/>
    <w:rsid w:val="00451902"/>
    <w:rsid w:val="00452E8E"/>
    <w:rsid w:val="00453398"/>
    <w:rsid w:val="0046195D"/>
    <w:rsid w:val="0046228A"/>
    <w:rsid w:val="0046645B"/>
    <w:rsid w:val="004666FE"/>
    <w:rsid w:val="00472E88"/>
    <w:rsid w:val="00487F4F"/>
    <w:rsid w:val="004945FE"/>
    <w:rsid w:val="004B653D"/>
    <w:rsid w:val="004B770F"/>
    <w:rsid w:val="004C0B40"/>
    <w:rsid w:val="004C26B9"/>
    <w:rsid w:val="004C3434"/>
    <w:rsid w:val="004C4655"/>
    <w:rsid w:val="004E080C"/>
    <w:rsid w:val="004E25B6"/>
    <w:rsid w:val="004E6624"/>
    <w:rsid w:val="004F218A"/>
    <w:rsid w:val="00500E2F"/>
    <w:rsid w:val="00500E92"/>
    <w:rsid w:val="00505888"/>
    <w:rsid w:val="0052066A"/>
    <w:rsid w:val="00521DDF"/>
    <w:rsid w:val="00526F99"/>
    <w:rsid w:val="0053764D"/>
    <w:rsid w:val="00552FF4"/>
    <w:rsid w:val="00562D9B"/>
    <w:rsid w:val="005653F1"/>
    <w:rsid w:val="0056699E"/>
    <w:rsid w:val="005707F4"/>
    <w:rsid w:val="00571E1A"/>
    <w:rsid w:val="005747A3"/>
    <w:rsid w:val="0057583E"/>
    <w:rsid w:val="00585DAB"/>
    <w:rsid w:val="0059185E"/>
    <w:rsid w:val="00591CF8"/>
    <w:rsid w:val="00592B2F"/>
    <w:rsid w:val="00594BF2"/>
    <w:rsid w:val="005A1E58"/>
    <w:rsid w:val="005B492A"/>
    <w:rsid w:val="005B620D"/>
    <w:rsid w:val="005C080E"/>
    <w:rsid w:val="005C1F8A"/>
    <w:rsid w:val="005C64CE"/>
    <w:rsid w:val="005D261B"/>
    <w:rsid w:val="005D426B"/>
    <w:rsid w:val="005D5779"/>
    <w:rsid w:val="005D5A05"/>
    <w:rsid w:val="005D66A8"/>
    <w:rsid w:val="005D7A43"/>
    <w:rsid w:val="005E2310"/>
    <w:rsid w:val="005F004E"/>
    <w:rsid w:val="005F327B"/>
    <w:rsid w:val="005F358A"/>
    <w:rsid w:val="005F6764"/>
    <w:rsid w:val="005F722A"/>
    <w:rsid w:val="006052DD"/>
    <w:rsid w:val="00607CDE"/>
    <w:rsid w:val="0061030D"/>
    <w:rsid w:val="00611917"/>
    <w:rsid w:val="00611FA2"/>
    <w:rsid w:val="00616B14"/>
    <w:rsid w:val="00630686"/>
    <w:rsid w:val="00630CC1"/>
    <w:rsid w:val="006354C8"/>
    <w:rsid w:val="00650E85"/>
    <w:rsid w:val="00653C87"/>
    <w:rsid w:val="006603C8"/>
    <w:rsid w:val="00663BA3"/>
    <w:rsid w:val="00665716"/>
    <w:rsid w:val="00665770"/>
    <w:rsid w:val="00671745"/>
    <w:rsid w:val="006726F3"/>
    <w:rsid w:val="006758F0"/>
    <w:rsid w:val="00677F6C"/>
    <w:rsid w:val="0068037F"/>
    <w:rsid w:val="006827D1"/>
    <w:rsid w:val="006A5BB1"/>
    <w:rsid w:val="006B00B8"/>
    <w:rsid w:val="006B3DFB"/>
    <w:rsid w:val="006B71F0"/>
    <w:rsid w:val="006B79D1"/>
    <w:rsid w:val="006C0684"/>
    <w:rsid w:val="006C45EC"/>
    <w:rsid w:val="006D3342"/>
    <w:rsid w:val="006D3FA7"/>
    <w:rsid w:val="006F04EA"/>
    <w:rsid w:val="006F3F41"/>
    <w:rsid w:val="006F66C9"/>
    <w:rsid w:val="00704D57"/>
    <w:rsid w:val="00705C6C"/>
    <w:rsid w:val="00706D91"/>
    <w:rsid w:val="00715BDB"/>
    <w:rsid w:val="00726A9D"/>
    <w:rsid w:val="00742946"/>
    <w:rsid w:val="00743188"/>
    <w:rsid w:val="00745C78"/>
    <w:rsid w:val="007569DE"/>
    <w:rsid w:val="00762ECE"/>
    <w:rsid w:val="00763955"/>
    <w:rsid w:val="00765D84"/>
    <w:rsid w:val="00777A41"/>
    <w:rsid w:val="007A1E60"/>
    <w:rsid w:val="007A4A4C"/>
    <w:rsid w:val="007A7740"/>
    <w:rsid w:val="007C0433"/>
    <w:rsid w:val="007C6F25"/>
    <w:rsid w:val="007D1709"/>
    <w:rsid w:val="007D40A1"/>
    <w:rsid w:val="007E3005"/>
    <w:rsid w:val="007E3411"/>
    <w:rsid w:val="007F057D"/>
    <w:rsid w:val="007F68EB"/>
    <w:rsid w:val="007F7D1A"/>
    <w:rsid w:val="00802ECF"/>
    <w:rsid w:val="00805505"/>
    <w:rsid w:val="0081214D"/>
    <w:rsid w:val="00812210"/>
    <w:rsid w:val="00820860"/>
    <w:rsid w:val="00837AA1"/>
    <w:rsid w:val="00841960"/>
    <w:rsid w:val="0085159F"/>
    <w:rsid w:val="00855740"/>
    <w:rsid w:val="008670BB"/>
    <w:rsid w:val="008712FB"/>
    <w:rsid w:val="00894286"/>
    <w:rsid w:val="008963E7"/>
    <w:rsid w:val="008A477F"/>
    <w:rsid w:val="008B19BB"/>
    <w:rsid w:val="008B370E"/>
    <w:rsid w:val="008C159F"/>
    <w:rsid w:val="008C21A0"/>
    <w:rsid w:val="008D224D"/>
    <w:rsid w:val="008D32E9"/>
    <w:rsid w:val="008E06F9"/>
    <w:rsid w:val="008E7879"/>
    <w:rsid w:val="008F2782"/>
    <w:rsid w:val="008F4193"/>
    <w:rsid w:val="008F4A0E"/>
    <w:rsid w:val="009069FA"/>
    <w:rsid w:val="0091697B"/>
    <w:rsid w:val="00916FD9"/>
    <w:rsid w:val="00921CE3"/>
    <w:rsid w:val="00921E79"/>
    <w:rsid w:val="009236A8"/>
    <w:rsid w:val="00925DDD"/>
    <w:rsid w:val="00930423"/>
    <w:rsid w:val="00930B37"/>
    <w:rsid w:val="00932274"/>
    <w:rsid w:val="00941809"/>
    <w:rsid w:val="00942015"/>
    <w:rsid w:val="00945AED"/>
    <w:rsid w:val="00946148"/>
    <w:rsid w:val="00952C59"/>
    <w:rsid w:val="0096527F"/>
    <w:rsid w:val="009657A1"/>
    <w:rsid w:val="00970FCE"/>
    <w:rsid w:val="00971D07"/>
    <w:rsid w:val="009A0B7C"/>
    <w:rsid w:val="009A61FB"/>
    <w:rsid w:val="009A6799"/>
    <w:rsid w:val="009B0231"/>
    <w:rsid w:val="009C1BE0"/>
    <w:rsid w:val="009C383F"/>
    <w:rsid w:val="009C5FCA"/>
    <w:rsid w:val="009D4629"/>
    <w:rsid w:val="009E02DC"/>
    <w:rsid w:val="009E5204"/>
    <w:rsid w:val="00A027CE"/>
    <w:rsid w:val="00A02D6A"/>
    <w:rsid w:val="00A07E3E"/>
    <w:rsid w:val="00A11EDA"/>
    <w:rsid w:val="00A12E22"/>
    <w:rsid w:val="00A137D8"/>
    <w:rsid w:val="00A14BE7"/>
    <w:rsid w:val="00A1739D"/>
    <w:rsid w:val="00A214C1"/>
    <w:rsid w:val="00A24084"/>
    <w:rsid w:val="00A25D72"/>
    <w:rsid w:val="00A3094C"/>
    <w:rsid w:val="00A45952"/>
    <w:rsid w:val="00A63307"/>
    <w:rsid w:val="00A73760"/>
    <w:rsid w:val="00A7478C"/>
    <w:rsid w:val="00A8445E"/>
    <w:rsid w:val="00AA018F"/>
    <w:rsid w:val="00AA2118"/>
    <w:rsid w:val="00AA3FD5"/>
    <w:rsid w:val="00AA4E1A"/>
    <w:rsid w:val="00AB15AE"/>
    <w:rsid w:val="00AB4FD5"/>
    <w:rsid w:val="00AC13E1"/>
    <w:rsid w:val="00AC31B6"/>
    <w:rsid w:val="00AD69DA"/>
    <w:rsid w:val="00AD7C0B"/>
    <w:rsid w:val="00AE04F2"/>
    <w:rsid w:val="00AE0C72"/>
    <w:rsid w:val="00AE334B"/>
    <w:rsid w:val="00AE7999"/>
    <w:rsid w:val="00AF1F10"/>
    <w:rsid w:val="00AF5958"/>
    <w:rsid w:val="00AF6EE7"/>
    <w:rsid w:val="00AF730D"/>
    <w:rsid w:val="00B014D9"/>
    <w:rsid w:val="00B02659"/>
    <w:rsid w:val="00B04139"/>
    <w:rsid w:val="00B054F4"/>
    <w:rsid w:val="00B06FFA"/>
    <w:rsid w:val="00B10C27"/>
    <w:rsid w:val="00B11356"/>
    <w:rsid w:val="00B11DAD"/>
    <w:rsid w:val="00B22BF7"/>
    <w:rsid w:val="00B24CDB"/>
    <w:rsid w:val="00B300FB"/>
    <w:rsid w:val="00B3028B"/>
    <w:rsid w:val="00B312F4"/>
    <w:rsid w:val="00B364FB"/>
    <w:rsid w:val="00B4774F"/>
    <w:rsid w:val="00B5162D"/>
    <w:rsid w:val="00B51C30"/>
    <w:rsid w:val="00B563FB"/>
    <w:rsid w:val="00B56738"/>
    <w:rsid w:val="00B85438"/>
    <w:rsid w:val="00B867BF"/>
    <w:rsid w:val="00B877AB"/>
    <w:rsid w:val="00BA1201"/>
    <w:rsid w:val="00BA6904"/>
    <w:rsid w:val="00BA73EB"/>
    <w:rsid w:val="00BB0ACF"/>
    <w:rsid w:val="00BB0E15"/>
    <w:rsid w:val="00BC2F5A"/>
    <w:rsid w:val="00BC67EE"/>
    <w:rsid w:val="00BD32C8"/>
    <w:rsid w:val="00BE6C23"/>
    <w:rsid w:val="00BF05D6"/>
    <w:rsid w:val="00BF3F87"/>
    <w:rsid w:val="00C008A4"/>
    <w:rsid w:val="00C13718"/>
    <w:rsid w:val="00C17C97"/>
    <w:rsid w:val="00C20555"/>
    <w:rsid w:val="00C216A3"/>
    <w:rsid w:val="00C27E89"/>
    <w:rsid w:val="00C3466C"/>
    <w:rsid w:val="00C34C23"/>
    <w:rsid w:val="00C34CE4"/>
    <w:rsid w:val="00C424B6"/>
    <w:rsid w:val="00C43013"/>
    <w:rsid w:val="00C536FA"/>
    <w:rsid w:val="00C62185"/>
    <w:rsid w:val="00C723BB"/>
    <w:rsid w:val="00C77879"/>
    <w:rsid w:val="00C8421E"/>
    <w:rsid w:val="00C84B5B"/>
    <w:rsid w:val="00C864BD"/>
    <w:rsid w:val="00C8672D"/>
    <w:rsid w:val="00C87EE4"/>
    <w:rsid w:val="00C9554C"/>
    <w:rsid w:val="00CA3291"/>
    <w:rsid w:val="00CC2718"/>
    <w:rsid w:val="00CC5537"/>
    <w:rsid w:val="00CD1C2E"/>
    <w:rsid w:val="00CD5BB3"/>
    <w:rsid w:val="00CD7789"/>
    <w:rsid w:val="00CE6449"/>
    <w:rsid w:val="00CF217C"/>
    <w:rsid w:val="00CF3C8C"/>
    <w:rsid w:val="00D005CB"/>
    <w:rsid w:val="00D055CA"/>
    <w:rsid w:val="00D11829"/>
    <w:rsid w:val="00D15FBF"/>
    <w:rsid w:val="00D16079"/>
    <w:rsid w:val="00D26C17"/>
    <w:rsid w:val="00D42027"/>
    <w:rsid w:val="00D45FDF"/>
    <w:rsid w:val="00D643EA"/>
    <w:rsid w:val="00D77F04"/>
    <w:rsid w:val="00DA08FB"/>
    <w:rsid w:val="00DA1E24"/>
    <w:rsid w:val="00DA2643"/>
    <w:rsid w:val="00DA6A52"/>
    <w:rsid w:val="00DB4276"/>
    <w:rsid w:val="00DD218B"/>
    <w:rsid w:val="00DD536C"/>
    <w:rsid w:val="00DD5C41"/>
    <w:rsid w:val="00DD6887"/>
    <w:rsid w:val="00DD7179"/>
    <w:rsid w:val="00DE0432"/>
    <w:rsid w:val="00DE14E8"/>
    <w:rsid w:val="00DE2C8A"/>
    <w:rsid w:val="00DE7DF8"/>
    <w:rsid w:val="00DF1D0C"/>
    <w:rsid w:val="00DF4687"/>
    <w:rsid w:val="00E12769"/>
    <w:rsid w:val="00E155BD"/>
    <w:rsid w:val="00E1723F"/>
    <w:rsid w:val="00E24289"/>
    <w:rsid w:val="00E34568"/>
    <w:rsid w:val="00E44963"/>
    <w:rsid w:val="00E53767"/>
    <w:rsid w:val="00E564EE"/>
    <w:rsid w:val="00E57296"/>
    <w:rsid w:val="00E70353"/>
    <w:rsid w:val="00E84CB1"/>
    <w:rsid w:val="00E87860"/>
    <w:rsid w:val="00E9075B"/>
    <w:rsid w:val="00E9389D"/>
    <w:rsid w:val="00E969BA"/>
    <w:rsid w:val="00E97A77"/>
    <w:rsid w:val="00EB449A"/>
    <w:rsid w:val="00EC68C3"/>
    <w:rsid w:val="00ED6825"/>
    <w:rsid w:val="00EE130D"/>
    <w:rsid w:val="00EE269E"/>
    <w:rsid w:val="00EE298A"/>
    <w:rsid w:val="00EF273C"/>
    <w:rsid w:val="00EF2F22"/>
    <w:rsid w:val="00F0304A"/>
    <w:rsid w:val="00F07BFC"/>
    <w:rsid w:val="00F16189"/>
    <w:rsid w:val="00F16681"/>
    <w:rsid w:val="00F2310B"/>
    <w:rsid w:val="00F23AD8"/>
    <w:rsid w:val="00F24DA0"/>
    <w:rsid w:val="00F2777B"/>
    <w:rsid w:val="00F40BBE"/>
    <w:rsid w:val="00F43A1F"/>
    <w:rsid w:val="00F440AE"/>
    <w:rsid w:val="00F51BEC"/>
    <w:rsid w:val="00F51D45"/>
    <w:rsid w:val="00F5246F"/>
    <w:rsid w:val="00F604B4"/>
    <w:rsid w:val="00F6083E"/>
    <w:rsid w:val="00F65F53"/>
    <w:rsid w:val="00F76737"/>
    <w:rsid w:val="00F81E8C"/>
    <w:rsid w:val="00F854B4"/>
    <w:rsid w:val="00F9037E"/>
    <w:rsid w:val="00F97209"/>
    <w:rsid w:val="00FA1C51"/>
    <w:rsid w:val="00FA1CDA"/>
    <w:rsid w:val="00FB600D"/>
    <w:rsid w:val="00FC57E7"/>
    <w:rsid w:val="00FC69FF"/>
    <w:rsid w:val="00FC6CD8"/>
    <w:rsid w:val="00FC6E9E"/>
    <w:rsid w:val="00FD53E8"/>
    <w:rsid w:val="00FD7EF7"/>
    <w:rsid w:val="00FE72D7"/>
    <w:rsid w:val="00FF0BB1"/>
    <w:rsid w:val="00FF3BAB"/>
    <w:rsid w:val="00FF47BB"/>
    <w:rsid w:val="00FF4E5F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A58211"/>
  <w15:chartTrackingRefBased/>
  <w15:docId w15:val="{0E4E252B-AEF9-4BDE-8F60-B557FD0B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72"/>
    <w:pPr>
      <w:suppressAutoHyphens/>
      <w:spacing w:line="254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1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0A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731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0A"/>
    <w:rPr>
      <w:rFonts w:ascii="Calibri" w:eastAsia="SimSun" w:hAnsi="Calibri" w:cs="font223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C8"/>
    <w:rPr>
      <w:rFonts w:ascii="Segoe UI" w:eastAsia="SimSu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F27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71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6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C44"/>
    <w:rPr>
      <w:rFonts w:ascii="Calibri" w:eastAsia="SimSun" w:hAnsi="Calibri" w:cs="font223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C44"/>
    <w:rPr>
      <w:rFonts w:ascii="Calibri" w:eastAsia="SimSun" w:hAnsi="Calibri" w:cs="font223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EB449A"/>
    <w:pPr>
      <w:spacing w:after="0" w:line="240" w:lineRule="auto"/>
    </w:pPr>
    <w:rPr>
      <w:rFonts w:ascii="Calibri" w:eastAsia="SimSun" w:hAnsi="Calibri" w:cs="font2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ona.pavlova@koledza.vp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licijas.koledz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@skola.v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FC1CA-404D-4F04-BBFD-827B5BEB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8500</Words>
  <Characters>4846</Characters>
  <Application>Microsoft Office Word</Application>
  <DocSecurity>4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Aļona Pavlova</dc:creator>
  <cp:keywords/>
  <dc:description/>
  <cp:lastModifiedBy>Aļona Pavlova</cp:lastModifiedBy>
  <cp:revision>2</cp:revision>
  <cp:lastPrinted>2021-02-23T11:55:00Z</cp:lastPrinted>
  <dcterms:created xsi:type="dcterms:W3CDTF">2021-05-14T09:48:00Z</dcterms:created>
  <dcterms:modified xsi:type="dcterms:W3CDTF">2021-05-14T09:48:00Z</dcterms:modified>
</cp:coreProperties>
</file>