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22FF9" w14:textId="77777777" w:rsidR="00D663E2" w:rsidRDefault="00D663E2" w:rsidP="00D663E2">
      <w:pPr>
        <w:widowControl w:val="0"/>
        <w:jc w:val="center"/>
        <w:rPr>
          <w:rFonts w:ascii="Times New Roman" w:eastAsia="Lucida Sans Unicode" w:hAnsi="Times New Roman" w:cs="Times New Roman"/>
          <w:b/>
          <w:kern w:val="2"/>
          <w:sz w:val="24"/>
          <w:szCs w:val="24"/>
        </w:rPr>
      </w:pPr>
      <w:r>
        <w:rPr>
          <w:rFonts w:ascii="Times New Roman" w:eastAsia="Lucida Sans Unicode" w:hAnsi="Times New Roman" w:cs="Times New Roman"/>
          <w:b/>
          <w:kern w:val="2"/>
          <w:sz w:val="24"/>
          <w:szCs w:val="24"/>
        </w:rPr>
        <w:t>UZAICINĀJUMS</w:t>
      </w:r>
    </w:p>
    <w:p w14:paraId="42C72C36" w14:textId="77777777" w:rsidR="00D663E2" w:rsidRDefault="00D663E2" w:rsidP="00D663E2">
      <w:pPr>
        <w:jc w:val="center"/>
        <w:rPr>
          <w:rFonts w:ascii="Times New Roman" w:hAnsi="Times New Roman" w:cs="Times New Roman"/>
          <w:b/>
          <w:sz w:val="24"/>
          <w:szCs w:val="24"/>
        </w:rPr>
      </w:pPr>
      <w:r>
        <w:rPr>
          <w:rFonts w:ascii="Times New Roman" w:hAnsi="Times New Roman" w:cs="Times New Roman"/>
          <w:b/>
          <w:sz w:val="24"/>
          <w:szCs w:val="24"/>
        </w:rPr>
        <w:t>dalībai cenu aptaujā</w:t>
      </w:r>
    </w:p>
    <w:p w14:paraId="37D746D7" w14:textId="43F0A95F" w:rsidR="00703490" w:rsidRPr="00C3643E" w:rsidRDefault="00703490" w:rsidP="00703490">
      <w:pPr>
        <w:jc w:val="center"/>
        <w:rPr>
          <w:rFonts w:ascii="Times New Roman" w:hAnsi="Times New Roman" w:cs="Times New Roman"/>
          <w:b/>
          <w:sz w:val="28"/>
          <w:szCs w:val="28"/>
        </w:rPr>
      </w:pPr>
      <w:r w:rsidRPr="00C3643E">
        <w:rPr>
          <w:rFonts w:ascii="Times New Roman" w:hAnsi="Times New Roman" w:cs="Times New Roman"/>
          <w:b/>
          <w:sz w:val="28"/>
          <w:szCs w:val="28"/>
        </w:rPr>
        <w:t>„</w:t>
      </w:r>
      <w:r w:rsidRPr="00C3643E">
        <w:rPr>
          <w:rFonts w:ascii="Times New Roman" w:hAnsi="Times New Roman" w:cs="Times New Roman"/>
          <w:b/>
          <w:bCs/>
          <w:iCs/>
          <w:sz w:val="28"/>
          <w:szCs w:val="28"/>
        </w:rPr>
        <w:t xml:space="preserve"> Maināmo higiēnas preču nodrošinājums Valsts policijas koledžas objektos</w:t>
      </w:r>
      <w:r w:rsidR="00B6174B">
        <w:rPr>
          <w:rFonts w:ascii="Times New Roman" w:hAnsi="Times New Roman" w:cs="Times New Roman"/>
          <w:b/>
          <w:bCs/>
          <w:iCs/>
          <w:sz w:val="28"/>
          <w:szCs w:val="28"/>
        </w:rPr>
        <w:t xml:space="preserve"> ar līgumu uz 2 (diviem) gadiem</w:t>
      </w:r>
      <w:r w:rsidRPr="00C3643E">
        <w:rPr>
          <w:rFonts w:ascii="Times New Roman" w:hAnsi="Times New Roman" w:cs="Times New Roman"/>
          <w:b/>
          <w:sz w:val="28"/>
          <w:szCs w:val="28"/>
        </w:rPr>
        <w:t>”</w:t>
      </w:r>
    </w:p>
    <w:p w14:paraId="5D827A79" w14:textId="77777777"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1.Pasūtītājs:</w:t>
      </w:r>
    </w:p>
    <w:p w14:paraId="71A15FED"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 xml:space="preserve">Valsts policijas koledža (turpmāk– </w:t>
      </w:r>
      <w:r>
        <w:rPr>
          <w:rFonts w:ascii="Times New Roman" w:hAnsi="Times New Roman" w:cs="Times New Roman"/>
          <w:b/>
          <w:sz w:val="24"/>
          <w:szCs w:val="24"/>
        </w:rPr>
        <w:t>Koledža</w:t>
      </w:r>
      <w:r>
        <w:rPr>
          <w:rFonts w:ascii="Times New Roman" w:hAnsi="Times New Roman" w:cs="Times New Roman"/>
          <w:sz w:val="24"/>
          <w:szCs w:val="24"/>
        </w:rPr>
        <w:t>)</w:t>
      </w:r>
    </w:p>
    <w:p w14:paraId="56E9FD7C" w14:textId="77777777" w:rsidR="00D663E2" w:rsidRDefault="00D663E2" w:rsidP="00D663E2">
      <w:pPr>
        <w:widowControl w:val="0"/>
        <w:jc w:val="both"/>
        <w:rPr>
          <w:rFonts w:ascii="Times New Roman" w:hAnsi="Times New Roman" w:cs="Times New Roman"/>
          <w:sz w:val="24"/>
          <w:szCs w:val="24"/>
        </w:rPr>
      </w:pPr>
      <w:r>
        <w:rPr>
          <w:rFonts w:ascii="Times New Roman" w:hAnsi="Times New Roman" w:cs="Times New Roman"/>
          <w:sz w:val="24"/>
          <w:szCs w:val="24"/>
        </w:rPr>
        <w:t>Ezermalas 10, Rīga, LV – 1014</w:t>
      </w:r>
    </w:p>
    <w:p w14:paraId="69AE5795" w14:textId="77777777" w:rsidR="00D663E2" w:rsidRDefault="00D663E2" w:rsidP="00D663E2">
      <w:pPr>
        <w:widowControl w:val="0"/>
        <w:ind w:firstLine="720"/>
        <w:jc w:val="both"/>
        <w:rPr>
          <w:rFonts w:ascii="Times New Roman" w:hAnsi="Times New Roman" w:cs="Times New Roman"/>
          <w:b/>
          <w:sz w:val="24"/>
          <w:szCs w:val="24"/>
        </w:rPr>
      </w:pPr>
      <w:r>
        <w:rPr>
          <w:rFonts w:ascii="Times New Roman" w:hAnsi="Times New Roman" w:cs="Times New Roman"/>
          <w:b/>
          <w:sz w:val="24"/>
          <w:szCs w:val="24"/>
        </w:rPr>
        <w:t>2.Kontaktpersonas:</w:t>
      </w:r>
    </w:p>
    <w:p w14:paraId="6062F1A7" w14:textId="4739C834" w:rsidR="00D663E2" w:rsidRDefault="00D663E2" w:rsidP="00D663E2">
      <w:pPr>
        <w:widowControl w:val="0"/>
        <w:rPr>
          <w:rFonts w:ascii="Times New Roman" w:hAnsi="Times New Roman" w:cs="Times New Roman"/>
          <w:sz w:val="24"/>
          <w:szCs w:val="24"/>
        </w:rPr>
      </w:pPr>
      <w:r>
        <w:rPr>
          <w:rFonts w:ascii="Times New Roman" w:hAnsi="Times New Roman" w:cs="Times New Roman"/>
          <w:sz w:val="24"/>
          <w:szCs w:val="24"/>
        </w:rPr>
        <w:t>Valsts policijas koledžas Administratīvās nodaļas juridiskā atbalsta grupas iepirkum</w:t>
      </w:r>
      <w:r w:rsidR="003E2BDD">
        <w:rPr>
          <w:rFonts w:ascii="Times New Roman" w:hAnsi="Times New Roman" w:cs="Times New Roman"/>
          <w:sz w:val="24"/>
          <w:szCs w:val="24"/>
        </w:rPr>
        <w:t>u</w:t>
      </w:r>
      <w:r>
        <w:rPr>
          <w:rFonts w:ascii="Times New Roman" w:hAnsi="Times New Roman" w:cs="Times New Roman"/>
          <w:sz w:val="24"/>
          <w:szCs w:val="24"/>
        </w:rPr>
        <w:t xml:space="preserve"> speciālist</w:t>
      </w:r>
      <w:r w:rsidR="004A67C4">
        <w:rPr>
          <w:rFonts w:ascii="Times New Roman" w:hAnsi="Times New Roman" w:cs="Times New Roman"/>
          <w:sz w:val="24"/>
          <w:szCs w:val="24"/>
        </w:rPr>
        <w:t>e</w:t>
      </w:r>
      <w:r>
        <w:rPr>
          <w:rFonts w:ascii="Times New Roman" w:hAnsi="Times New Roman" w:cs="Times New Roman"/>
          <w:sz w:val="24"/>
          <w:szCs w:val="24"/>
        </w:rPr>
        <w:t xml:space="preserve"> Ingrīda Borovoja, e-pasts: </w:t>
      </w:r>
      <w:hyperlink r:id="rId7" w:history="1">
        <w:r>
          <w:rPr>
            <w:rStyle w:val="Hyperlink"/>
            <w:rFonts w:ascii="Times New Roman" w:hAnsi="Times New Roman" w:cs="Times New Roman"/>
            <w:sz w:val="24"/>
            <w:szCs w:val="24"/>
          </w:rPr>
          <w:t>ingrida.borovoja@koledza.vp.gov.lv</w:t>
        </w:r>
      </w:hyperlink>
    </w:p>
    <w:p w14:paraId="4EDD7D8B" w14:textId="6845985A" w:rsidR="00D663E2" w:rsidRDefault="00D663E2" w:rsidP="00D663E2">
      <w:pPr>
        <w:widowControl w:val="0"/>
        <w:ind w:firstLine="709"/>
        <w:jc w:val="both"/>
        <w:rPr>
          <w:rFonts w:ascii="Times New Roman" w:hAnsi="Times New Roman" w:cs="Times New Roman"/>
          <w:b/>
          <w:bCs/>
          <w:iCs/>
          <w:sz w:val="24"/>
          <w:szCs w:val="24"/>
        </w:rPr>
      </w:pPr>
      <w:r>
        <w:rPr>
          <w:rFonts w:ascii="Times New Roman" w:hAnsi="Times New Roman" w:cs="Times New Roman"/>
          <w:b/>
          <w:sz w:val="24"/>
          <w:szCs w:val="24"/>
        </w:rPr>
        <w:t>3.</w:t>
      </w:r>
      <w:r>
        <w:rPr>
          <w:rFonts w:ascii="Times New Roman" w:hAnsi="Times New Roman" w:cs="Times New Roman"/>
          <w:b/>
          <w:bCs/>
          <w:iCs/>
          <w:sz w:val="24"/>
          <w:szCs w:val="24"/>
        </w:rPr>
        <w:t xml:space="preserve">Informācija par </w:t>
      </w:r>
      <w:r w:rsidR="00E3428F">
        <w:rPr>
          <w:rFonts w:ascii="Times New Roman" w:hAnsi="Times New Roman" w:cs="Times New Roman"/>
          <w:b/>
          <w:bCs/>
          <w:iCs/>
          <w:sz w:val="24"/>
          <w:szCs w:val="24"/>
        </w:rPr>
        <w:t>cenu aptaujas</w:t>
      </w:r>
      <w:r>
        <w:rPr>
          <w:rFonts w:ascii="Times New Roman" w:hAnsi="Times New Roman" w:cs="Times New Roman"/>
          <w:b/>
          <w:bCs/>
          <w:iCs/>
          <w:sz w:val="24"/>
          <w:szCs w:val="24"/>
        </w:rPr>
        <w:t xml:space="preserve"> priekšmetu:</w:t>
      </w:r>
    </w:p>
    <w:p w14:paraId="15DFA0A8" w14:textId="48FD6CB6" w:rsidR="006E60C0" w:rsidRDefault="00D663E2" w:rsidP="006E60C0">
      <w:pPr>
        <w:widowControl w:val="0"/>
        <w:jc w:val="both"/>
        <w:rPr>
          <w:rFonts w:ascii="Times New Roman" w:hAnsi="Times New Roman" w:cs="Times New Roman"/>
          <w:bCs/>
          <w:iCs/>
          <w:sz w:val="24"/>
          <w:szCs w:val="24"/>
        </w:rPr>
      </w:pPr>
      <w:r w:rsidRPr="006E398E">
        <w:rPr>
          <w:rFonts w:ascii="Times New Roman" w:hAnsi="Times New Roman" w:cs="Times New Roman"/>
          <w:bCs/>
          <w:iCs/>
          <w:sz w:val="24"/>
          <w:szCs w:val="24"/>
        </w:rPr>
        <w:t>Lai nodrošinātu Koledžas</w:t>
      </w:r>
      <w:r w:rsidR="00CD0E49" w:rsidRPr="006E398E">
        <w:rPr>
          <w:rFonts w:ascii="Times New Roman" w:hAnsi="Times New Roman" w:cs="Times New Roman"/>
          <w:bCs/>
          <w:iCs/>
          <w:sz w:val="24"/>
          <w:szCs w:val="24"/>
        </w:rPr>
        <w:t xml:space="preserve"> </w:t>
      </w:r>
      <w:r w:rsidR="00E32F3B" w:rsidRPr="006E398E">
        <w:rPr>
          <w:rFonts w:ascii="Times New Roman" w:hAnsi="Times New Roman" w:cs="Times New Roman"/>
          <w:bCs/>
          <w:iCs/>
          <w:sz w:val="24"/>
          <w:szCs w:val="24"/>
        </w:rPr>
        <w:t>telpas</w:t>
      </w:r>
      <w:r w:rsidRPr="006E398E">
        <w:rPr>
          <w:rFonts w:ascii="Times New Roman" w:hAnsi="Times New Roman" w:cs="Times New Roman"/>
          <w:bCs/>
          <w:iCs/>
          <w:sz w:val="24"/>
          <w:szCs w:val="24"/>
        </w:rPr>
        <w:t xml:space="preserve"> </w:t>
      </w:r>
      <w:r w:rsidR="00CD0E49" w:rsidRPr="006E398E">
        <w:rPr>
          <w:rFonts w:ascii="Times New Roman" w:hAnsi="Times New Roman" w:cs="Times New Roman"/>
          <w:bCs/>
          <w:iCs/>
          <w:sz w:val="24"/>
          <w:szCs w:val="24"/>
        </w:rPr>
        <w:t>ar higiēnas līdzekļiem</w:t>
      </w:r>
      <w:r w:rsidR="006E60C0" w:rsidRPr="006E398E">
        <w:rPr>
          <w:rFonts w:ascii="Times New Roman" w:hAnsi="Times New Roman" w:cs="Times New Roman"/>
          <w:bCs/>
          <w:iCs/>
          <w:sz w:val="24"/>
          <w:szCs w:val="24"/>
        </w:rPr>
        <w:t xml:space="preserve">, Koledžai nepieciešams iegadāties </w:t>
      </w:r>
      <w:r w:rsidR="00CD0E49" w:rsidRPr="006E398E">
        <w:rPr>
          <w:rFonts w:ascii="Times New Roman" w:hAnsi="Times New Roman" w:cs="Times New Roman"/>
          <w:bCs/>
          <w:iCs/>
          <w:sz w:val="24"/>
          <w:szCs w:val="24"/>
        </w:rPr>
        <w:t>roku dezinfekcijas līdzekļus un gaisa atsvaidzinātājus</w:t>
      </w:r>
      <w:r w:rsidR="006E60C0" w:rsidRPr="006E398E">
        <w:rPr>
          <w:rFonts w:ascii="Times New Roman" w:hAnsi="Times New Roman" w:cs="Times New Roman"/>
          <w:bCs/>
          <w:iCs/>
          <w:sz w:val="24"/>
          <w:szCs w:val="24"/>
        </w:rPr>
        <w:t>, kur</w:t>
      </w:r>
      <w:r w:rsidR="00CD0E49" w:rsidRPr="006E398E">
        <w:rPr>
          <w:rFonts w:ascii="Times New Roman" w:hAnsi="Times New Roman" w:cs="Times New Roman"/>
          <w:bCs/>
          <w:iCs/>
          <w:sz w:val="24"/>
          <w:szCs w:val="24"/>
        </w:rPr>
        <w:t>iem</w:t>
      </w:r>
      <w:r w:rsidR="006E60C0" w:rsidRPr="006E398E">
        <w:rPr>
          <w:rFonts w:ascii="Times New Roman" w:hAnsi="Times New Roman" w:cs="Times New Roman"/>
          <w:bCs/>
          <w:iCs/>
          <w:sz w:val="24"/>
          <w:szCs w:val="24"/>
        </w:rPr>
        <w:t xml:space="preserve"> </w:t>
      </w:r>
      <w:r w:rsidR="006E60C0" w:rsidRPr="006E398E">
        <w:rPr>
          <w:rFonts w:ascii="Times New Roman" w:hAnsi="Times New Roman" w:cs="Times New Roman"/>
          <w:sz w:val="24"/>
          <w:szCs w:val="24"/>
        </w:rPr>
        <w:t xml:space="preserve">jāatbilst </w:t>
      </w:r>
      <w:r w:rsidR="006E60C0" w:rsidRPr="006E398E">
        <w:rPr>
          <w:rFonts w:ascii="Times New Roman" w:hAnsi="Times New Roman" w:cs="Times New Roman"/>
          <w:bCs/>
          <w:iCs/>
          <w:sz w:val="24"/>
          <w:szCs w:val="24"/>
        </w:rPr>
        <w:t>tehniskā specifikācijā noteiktam (uzaicinājuma dalībai cenu aptaujā iepirkuma pielikums Nr.1.). Preču nodrošināšana un piegāde provizoriski nepieciešama uz termiņu līdz diviem gadiem.</w:t>
      </w:r>
    </w:p>
    <w:p w14:paraId="36C28DD9" w14:textId="541511C7" w:rsidR="00836273" w:rsidRDefault="00836273" w:rsidP="00836273">
      <w:pPr>
        <w:widowControl w:val="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Cenu aptauja tiek veikta savlaicīgi, jo pašreizējā līguma darbības termiņš beidzas 202</w:t>
      </w:r>
      <w:r>
        <w:rPr>
          <w:rFonts w:ascii="Times New Roman" w:hAnsi="Times New Roman" w:cs="Times New Roman"/>
          <w:bCs/>
          <w:iCs/>
          <w:sz w:val="24"/>
          <w:szCs w:val="24"/>
          <w:u w:val="single"/>
        </w:rPr>
        <w:t>6</w:t>
      </w:r>
      <w:r>
        <w:rPr>
          <w:rFonts w:ascii="Times New Roman" w:hAnsi="Times New Roman" w:cs="Times New Roman"/>
          <w:bCs/>
          <w:iCs/>
          <w:sz w:val="24"/>
          <w:szCs w:val="24"/>
          <w:u w:val="single"/>
        </w:rPr>
        <w:t>. gada 3</w:t>
      </w:r>
      <w:r w:rsidR="001A7798">
        <w:rPr>
          <w:rFonts w:ascii="Times New Roman" w:hAnsi="Times New Roman" w:cs="Times New Roman"/>
          <w:bCs/>
          <w:iCs/>
          <w:sz w:val="24"/>
          <w:szCs w:val="24"/>
          <w:u w:val="single"/>
        </w:rPr>
        <w:t>0</w:t>
      </w:r>
      <w:r>
        <w:rPr>
          <w:rFonts w:ascii="Times New Roman" w:hAnsi="Times New Roman" w:cs="Times New Roman"/>
          <w:bCs/>
          <w:iCs/>
          <w:sz w:val="24"/>
          <w:szCs w:val="24"/>
          <w:u w:val="single"/>
        </w:rPr>
        <w:t>.</w:t>
      </w:r>
      <w:r w:rsidR="001A7798">
        <w:rPr>
          <w:rFonts w:ascii="Times New Roman" w:hAnsi="Times New Roman" w:cs="Times New Roman"/>
          <w:bCs/>
          <w:iCs/>
          <w:sz w:val="24"/>
          <w:szCs w:val="24"/>
          <w:u w:val="single"/>
        </w:rPr>
        <w:t xml:space="preserve"> </w:t>
      </w:r>
      <w:r w:rsidR="00F96023">
        <w:rPr>
          <w:rFonts w:ascii="Times New Roman" w:hAnsi="Times New Roman" w:cs="Times New Roman"/>
          <w:bCs/>
          <w:iCs/>
          <w:sz w:val="24"/>
          <w:szCs w:val="24"/>
          <w:u w:val="single"/>
        </w:rPr>
        <w:t>aprīlī</w:t>
      </w:r>
      <w:r w:rsidR="001A7798">
        <w:rPr>
          <w:rFonts w:ascii="Times New Roman" w:hAnsi="Times New Roman" w:cs="Times New Roman"/>
          <w:bCs/>
          <w:iCs/>
          <w:sz w:val="24"/>
          <w:szCs w:val="24"/>
          <w:u w:val="single"/>
        </w:rPr>
        <w:t>.</w:t>
      </w:r>
      <w:r>
        <w:rPr>
          <w:rFonts w:ascii="Times New Roman" w:hAnsi="Times New Roman" w:cs="Times New Roman"/>
          <w:bCs/>
          <w:iCs/>
          <w:sz w:val="24"/>
          <w:szCs w:val="24"/>
          <w:u w:val="single"/>
        </w:rPr>
        <w:t xml:space="preserve"> Līgums tiks noslēgts tagad, bet provizoriskais līguma spēkā stāšanās laiks 2026. gada </w:t>
      </w:r>
      <w:r w:rsidR="001A7798">
        <w:rPr>
          <w:rFonts w:ascii="Times New Roman" w:hAnsi="Times New Roman" w:cs="Times New Roman"/>
          <w:bCs/>
          <w:iCs/>
          <w:sz w:val="24"/>
          <w:szCs w:val="24"/>
          <w:u w:val="single"/>
        </w:rPr>
        <w:t>maijs</w:t>
      </w:r>
      <w:r>
        <w:rPr>
          <w:rFonts w:ascii="Times New Roman" w:hAnsi="Times New Roman" w:cs="Times New Roman"/>
          <w:bCs/>
          <w:iCs/>
          <w:sz w:val="24"/>
          <w:szCs w:val="24"/>
          <w:u w:val="single"/>
        </w:rPr>
        <w:t>, tas sāks darboties pēc pašreizējā līguma beigām .</w:t>
      </w:r>
    </w:p>
    <w:p w14:paraId="2863068C" w14:textId="3F231051" w:rsidR="00D663E2" w:rsidRDefault="00D663E2" w:rsidP="006E60C0">
      <w:pPr>
        <w:widowControl w:val="0"/>
        <w:jc w:val="both"/>
        <w:rPr>
          <w:rFonts w:ascii="Times New Roman" w:hAnsi="Times New Roman" w:cs="Times New Roman"/>
          <w:b/>
          <w:bCs/>
          <w:iCs/>
          <w:sz w:val="24"/>
          <w:szCs w:val="24"/>
        </w:rPr>
      </w:pPr>
      <w:r>
        <w:rPr>
          <w:rFonts w:ascii="Times New Roman" w:hAnsi="Times New Roman" w:cs="Times New Roman"/>
          <w:b/>
          <w:bCs/>
          <w:iCs/>
          <w:sz w:val="24"/>
          <w:szCs w:val="24"/>
        </w:rPr>
        <w:t>4.Prasības pretendentiem</w:t>
      </w:r>
    </w:p>
    <w:p w14:paraId="79FEFA87"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ir juridiska persona, kura ir reģistrēta Latvijas Republikas normatīvajos aktos noteiktajā kārtībā.</w:t>
      </w:r>
    </w:p>
    <w:p w14:paraId="45DE0CCC" w14:textId="77777777"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 xml:space="preserve">Attiecībā uz pretendentu nav konstatējami Publisko iepirkumu likuma 9. panta astotajā daļā minētie apstākļi. </w:t>
      </w:r>
    </w:p>
    <w:p w14:paraId="2851DADE" w14:textId="7D7F2993" w:rsidR="00D663E2" w:rsidRDefault="00D663E2" w:rsidP="00D663E2">
      <w:pPr>
        <w:widowControl w:val="0"/>
        <w:jc w:val="both"/>
        <w:rPr>
          <w:rFonts w:ascii="Times New Roman" w:hAnsi="Times New Roman" w:cs="Times New Roman"/>
          <w:bCs/>
          <w:iCs/>
          <w:sz w:val="24"/>
          <w:szCs w:val="24"/>
        </w:rPr>
      </w:pPr>
      <w:r>
        <w:rPr>
          <w:rFonts w:ascii="Times New Roman" w:hAnsi="Times New Roman" w:cs="Times New Roman"/>
          <w:bCs/>
          <w:iCs/>
          <w:sz w:val="24"/>
          <w:szCs w:val="24"/>
        </w:rPr>
        <w:t>Pretendents apliecina, ka tam (t.sk. to valdes vai padomes locekļiem, patieso labuma guvējiem, pārstāvēt tiesīgajām personām vai prokūristam, vai personai, kura ir pilnvarota pārstāvēt to darbībās, kas saistītas ar filiāli) nav piemērotas starptautiskās, Eiropas Savienības vai nacionālās sankcijas vai būtiskas finanšu un kapitāla tirgus intereses ietekmējošas Eiropas Savienības vai Ziemeļatlantijas līguma organizācijas dalībvalsts noteiktās sankcijas.</w:t>
      </w:r>
    </w:p>
    <w:p w14:paraId="18BA1DC0" w14:textId="77777777" w:rsidR="006D63F6" w:rsidRPr="006D63F6" w:rsidRDefault="006D63F6" w:rsidP="006D63F6">
      <w:pPr>
        <w:widowControl w:val="0"/>
        <w:jc w:val="both"/>
        <w:rPr>
          <w:rFonts w:ascii="Times New Roman" w:hAnsi="Times New Roman" w:cs="Times New Roman"/>
          <w:bCs/>
          <w:iCs/>
          <w:sz w:val="24"/>
          <w:szCs w:val="24"/>
        </w:rPr>
      </w:pPr>
      <w:r w:rsidRPr="006D63F6">
        <w:rPr>
          <w:rFonts w:ascii="Times New Roman" w:hAnsi="Times New Roman" w:cs="Times New Roman"/>
          <w:bCs/>
          <w:iCs/>
          <w:sz w:val="24"/>
          <w:szCs w:val="24"/>
        </w:rPr>
        <w:t xml:space="preserve">Pasūtītājam ir tiesības papildus pieprasīt un Pretendentam ir pienākums iesniegt pilnu informāciju par piedāvājumā ietvertās produkcijas izcelsmi. Gadījumā ja, informācija no Pretendenta netiek sniegta, vai tiek iesniegta daļēji, kā arī ja, tiek konstatēts, ka piedāvājumā tieši vai netieši ietvertas tādas preces, kuru izcelsmes ir Krievija vai Baltkrievija, vai ja tās tiek eksportētas no </w:t>
      </w:r>
      <w:proofErr w:type="spellStart"/>
      <w:r w:rsidRPr="006D63F6">
        <w:rPr>
          <w:rFonts w:ascii="Times New Roman" w:hAnsi="Times New Roman" w:cs="Times New Roman"/>
          <w:bCs/>
          <w:iCs/>
          <w:sz w:val="24"/>
          <w:szCs w:val="24"/>
        </w:rPr>
        <w:t>Krieviijas</w:t>
      </w:r>
      <w:proofErr w:type="spellEnd"/>
      <w:r w:rsidRPr="006D63F6">
        <w:rPr>
          <w:rFonts w:ascii="Times New Roman" w:hAnsi="Times New Roman" w:cs="Times New Roman"/>
          <w:bCs/>
          <w:iCs/>
          <w:sz w:val="24"/>
          <w:szCs w:val="24"/>
        </w:rPr>
        <w:t xml:space="preserve"> vai Baltkrievijas, tad pasūtītājam ir tiesības noraidīt šādus piedāvājumus.</w:t>
      </w:r>
    </w:p>
    <w:p w14:paraId="67463E8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5.Piedāvājuma iesniegšana:</w:t>
      </w:r>
    </w:p>
    <w:p w14:paraId="0CD8BC20" w14:textId="750A59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xml:space="preserve">Pretendents aizpilda pieteikumu dalībai cenu aptaujā </w:t>
      </w:r>
      <w:r>
        <w:rPr>
          <w:rFonts w:ascii="Times New Roman" w:hAnsi="Times New Roman" w:cs="Times New Roman"/>
          <w:sz w:val="24"/>
          <w:szCs w:val="24"/>
        </w:rPr>
        <w:t>un “Tehniskā specifikācija/ Tehniskais piedāvājums/ Finanšu piedāvājums”</w:t>
      </w:r>
      <w:r>
        <w:rPr>
          <w:rFonts w:ascii="Times New Roman" w:hAnsi="Times New Roman" w:cs="Times New Roman"/>
          <w:bCs/>
          <w:iCs/>
          <w:sz w:val="24"/>
          <w:szCs w:val="24"/>
        </w:rPr>
        <w:t xml:space="preserve"> (uzaicinājuma dalībai </w:t>
      </w:r>
      <w:r w:rsidR="007D3AC6">
        <w:rPr>
          <w:rFonts w:ascii="Times New Roman" w:hAnsi="Times New Roman" w:cs="Times New Roman"/>
          <w:bCs/>
          <w:iCs/>
          <w:sz w:val="24"/>
          <w:szCs w:val="24"/>
        </w:rPr>
        <w:t>cenu aptaujā</w:t>
      </w:r>
      <w:r>
        <w:rPr>
          <w:rFonts w:ascii="Times New Roman" w:hAnsi="Times New Roman" w:cs="Times New Roman"/>
          <w:bCs/>
          <w:iCs/>
          <w:sz w:val="24"/>
          <w:szCs w:val="24"/>
        </w:rPr>
        <w:t xml:space="preserve"> pielikums Nr.2).</w:t>
      </w:r>
    </w:p>
    <w:p w14:paraId="59B8484F" w14:textId="77777777" w:rsidR="0099263C" w:rsidRDefault="0099263C" w:rsidP="0099263C">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 xml:space="preserve">Piedāvājums jāiesniedz  parakstīts ar drošu elektronisko parakstu (e-parakstu) </w:t>
      </w:r>
      <w:r>
        <w:rPr>
          <w:rFonts w:ascii="Times New Roman" w:hAnsi="Times New Roman" w:cs="Times New Roman"/>
          <w:bCs/>
          <w:iCs/>
          <w:sz w:val="24"/>
          <w:szCs w:val="24"/>
          <w:u w:val="single"/>
        </w:rPr>
        <w:lastRenderedPageBreak/>
        <w:t>komersanta pārstāvības tiesīgā persona.</w:t>
      </w:r>
    </w:p>
    <w:p w14:paraId="0DBAE714" w14:textId="77777777" w:rsidR="0099263C" w:rsidRDefault="0099263C" w:rsidP="0099263C">
      <w:pPr>
        <w:widowControl w:val="0"/>
        <w:ind w:firstLine="720"/>
        <w:jc w:val="both"/>
        <w:rPr>
          <w:rFonts w:ascii="Times New Roman" w:hAnsi="Times New Roman" w:cs="Times New Roman"/>
          <w:bCs/>
          <w:iCs/>
          <w:sz w:val="24"/>
          <w:szCs w:val="24"/>
          <w:u w:val="single"/>
        </w:rPr>
      </w:pPr>
      <w:r>
        <w:rPr>
          <w:rFonts w:ascii="Times New Roman" w:hAnsi="Times New Roman" w:cs="Times New Roman"/>
          <w:bCs/>
          <w:iCs/>
          <w:sz w:val="24"/>
          <w:szCs w:val="24"/>
          <w:u w:val="single"/>
        </w:rPr>
        <w:t>Piedāvājumu drīkst parakstīt pieteikumā norādītā kontaktpersona un/vai cita komersanta deleģēta persona, ja tai ir derīga pilnvara, kas pievienota piedāvājuma iesniegšanas brīdī. Pilnvarai jābūt parakstītai un apliecinātai atbilstoši normatīvajiem aktiem.</w:t>
      </w:r>
    </w:p>
    <w:p w14:paraId="563F9EB7" w14:textId="77777777" w:rsidR="0099263C" w:rsidRDefault="0099263C" w:rsidP="0099263C">
      <w:pPr>
        <w:widowControl w:val="0"/>
        <w:ind w:firstLine="720"/>
        <w:jc w:val="both"/>
        <w:rPr>
          <w:rFonts w:ascii="Times New Roman" w:eastAsia="Times New Roman" w:hAnsi="Times New Roman" w:cs="Times New Roman"/>
          <w:bCs/>
          <w:iCs/>
          <w:sz w:val="24"/>
          <w:szCs w:val="24"/>
          <w:u w:val="single"/>
        </w:rPr>
      </w:pPr>
      <w:r>
        <w:rPr>
          <w:rFonts w:ascii="Times New Roman" w:eastAsia="Times New Roman" w:hAnsi="Times New Roman" w:cs="Times New Roman"/>
          <w:bCs/>
          <w:iCs/>
          <w:sz w:val="24"/>
          <w:szCs w:val="24"/>
          <w:u w:val="single"/>
        </w:rPr>
        <w:t>Ja komersantam nav pieejams elektroniskais paraksts, piedāvājumu drīkst parakstīt ar fizisku parakstu pārstāvības tiesīga persona vai komersanta pilnvarota persona ar derīgu pilnvaru. Šādā gadījumā dokuments jāieskenē un jāiesniedz PDF formātā, lai nodrošinātu tā elektronisku apriti.</w:t>
      </w:r>
    </w:p>
    <w:p w14:paraId="71B5C242" w14:textId="6591B5B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Pieteikumu</w:t>
      </w:r>
      <w:r>
        <w:rPr>
          <w:rFonts w:ascii="Times New Roman" w:hAnsi="Times New Roman" w:cs="Times New Roman"/>
          <w:sz w:val="24"/>
          <w:szCs w:val="24"/>
        </w:rPr>
        <w:t xml:space="preserve"> </w:t>
      </w:r>
      <w:r>
        <w:rPr>
          <w:rFonts w:ascii="Times New Roman" w:hAnsi="Times New Roman" w:cs="Times New Roman"/>
          <w:bCs/>
          <w:iCs/>
          <w:sz w:val="24"/>
          <w:szCs w:val="24"/>
        </w:rPr>
        <w:t xml:space="preserve">pretendents Koledžā iesniedz līdz </w:t>
      </w:r>
      <w:r w:rsidRPr="007F48F3">
        <w:rPr>
          <w:rFonts w:ascii="Times New Roman" w:hAnsi="Times New Roman" w:cs="Times New Roman"/>
          <w:b/>
          <w:bCs/>
          <w:iCs/>
          <w:sz w:val="24"/>
          <w:szCs w:val="24"/>
        </w:rPr>
        <w:t>202</w:t>
      </w:r>
      <w:r w:rsidR="00E6251E">
        <w:rPr>
          <w:rFonts w:ascii="Times New Roman" w:hAnsi="Times New Roman" w:cs="Times New Roman"/>
          <w:b/>
          <w:bCs/>
          <w:iCs/>
          <w:sz w:val="24"/>
          <w:szCs w:val="24"/>
        </w:rPr>
        <w:t>6</w:t>
      </w:r>
      <w:r w:rsidRPr="007F48F3">
        <w:rPr>
          <w:rFonts w:ascii="Times New Roman" w:hAnsi="Times New Roman" w:cs="Times New Roman"/>
          <w:b/>
          <w:bCs/>
          <w:iCs/>
          <w:sz w:val="24"/>
          <w:szCs w:val="24"/>
        </w:rPr>
        <w:t xml:space="preserve">. gada </w:t>
      </w:r>
      <w:r w:rsidR="00E6251E">
        <w:rPr>
          <w:rFonts w:ascii="Times New Roman" w:hAnsi="Times New Roman" w:cs="Times New Roman"/>
          <w:b/>
          <w:sz w:val="24"/>
          <w:szCs w:val="24"/>
        </w:rPr>
        <w:t>30. janvārim</w:t>
      </w:r>
      <w:r w:rsidRPr="007F48F3">
        <w:rPr>
          <w:rFonts w:ascii="Times New Roman" w:hAnsi="Times New Roman" w:cs="Times New Roman"/>
          <w:b/>
          <w:sz w:val="24"/>
          <w:szCs w:val="24"/>
        </w:rPr>
        <w:t xml:space="preserve"> </w:t>
      </w:r>
      <w:r w:rsidRPr="007F48F3">
        <w:rPr>
          <w:rFonts w:ascii="Times New Roman" w:hAnsi="Times New Roman" w:cs="Times New Roman"/>
          <w:b/>
          <w:bCs/>
          <w:iCs/>
          <w:sz w:val="24"/>
          <w:szCs w:val="24"/>
        </w:rPr>
        <w:t>plkst</w:t>
      </w:r>
      <w:r>
        <w:rPr>
          <w:rFonts w:ascii="Times New Roman" w:hAnsi="Times New Roman" w:cs="Times New Roman"/>
          <w:b/>
          <w:bCs/>
          <w:iCs/>
          <w:sz w:val="24"/>
          <w:szCs w:val="24"/>
        </w:rPr>
        <w:t>.16:00</w:t>
      </w:r>
      <w:r>
        <w:rPr>
          <w:rFonts w:ascii="Times New Roman" w:hAnsi="Times New Roman" w:cs="Times New Roman"/>
          <w:bCs/>
          <w:iCs/>
          <w:sz w:val="24"/>
          <w:szCs w:val="24"/>
        </w:rPr>
        <w:t xml:space="preserve">, nosūtot to elektroniski parakstītu uz šādu elektronisko adresi: </w:t>
      </w:r>
      <w:hyperlink r:id="rId8" w:history="1">
        <w:r>
          <w:rPr>
            <w:rStyle w:val="Hyperlink"/>
            <w:rFonts w:ascii="Times New Roman" w:hAnsi="Times New Roman" w:cs="Times New Roman"/>
            <w:sz w:val="24"/>
            <w:szCs w:val="24"/>
          </w:rPr>
          <w:t>ingrida.borovoja@koledza.vp.gov.lv</w:t>
        </w:r>
      </w:hyperlink>
      <w:r>
        <w:rPr>
          <w:rFonts w:ascii="Times New Roman" w:hAnsi="Times New Roman" w:cs="Times New Roman"/>
          <w:bCs/>
          <w:iCs/>
          <w:sz w:val="24"/>
          <w:szCs w:val="24"/>
        </w:rPr>
        <w:t>, vai</w:t>
      </w:r>
      <w:r>
        <w:rPr>
          <w:rFonts w:ascii="Times New Roman" w:hAnsi="Times New Roman" w:cs="Times New Roman"/>
          <w:sz w:val="24"/>
          <w:szCs w:val="24"/>
        </w:rPr>
        <w:t xml:space="preserve"> iesniedz </w:t>
      </w:r>
      <w:r>
        <w:rPr>
          <w:rFonts w:ascii="Times New Roman" w:hAnsi="Times New Roman" w:cs="Times New Roman"/>
          <w:bCs/>
          <w:iCs/>
          <w:sz w:val="24"/>
          <w:szCs w:val="24"/>
        </w:rPr>
        <w:t xml:space="preserve">parakstītu papīra formā Koledžas </w:t>
      </w:r>
      <w:r w:rsidR="00CC7716">
        <w:rPr>
          <w:rFonts w:ascii="Times New Roman" w:hAnsi="Times New Roman" w:cs="Times New Roman"/>
          <w:bCs/>
          <w:iCs/>
          <w:sz w:val="24"/>
          <w:szCs w:val="24"/>
        </w:rPr>
        <w:t xml:space="preserve">Administratīvā korpusa </w:t>
      </w:r>
      <w:r>
        <w:rPr>
          <w:rFonts w:ascii="Times New Roman" w:hAnsi="Times New Roman" w:cs="Times New Roman"/>
          <w:bCs/>
          <w:iCs/>
          <w:sz w:val="24"/>
          <w:szCs w:val="24"/>
        </w:rPr>
        <w:t xml:space="preserve">Administratīvās nodaļas </w:t>
      </w:r>
      <w:r w:rsidR="00A32899" w:rsidRPr="00EA7B96">
        <w:rPr>
          <w:rFonts w:ascii="Times New Roman" w:hAnsi="Times New Roman" w:cs="Times New Roman"/>
          <w:b/>
          <w:iCs/>
          <w:sz w:val="24"/>
          <w:szCs w:val="24"/>
        </w:rPr>
        <w:t>208/2</w:t>
      </w:r>
      <w:r w:rsidRPr="00A32899">
        <w:rPr>
          <w:rFonts w:ascii="Times New Roman" w:hAnsi="Times New Roman" w:cs="Times New Roman"/>
          <w:bCs/>
          <w:iCs/>
          <w:sz w:val="24"/>
          <w:szCs w:val="24"/>
        </w:rPr>
        <w:t xml:space="preserve"> kabinetā</w:t>
      </w:r>
      <w:r w:rsidRPr="007E2F60">
        <w:rPr>
          <w:rFonts w:ascii="Times New Roman" w:hAnsi="Times New Roman" w:cs="Times New Roman"/>
          <w:bCs/>
          <w:iCs/>
          <w:color w:val="FF0000"/>
          <w:sz w:val="24"/>
          <w:szCs w:val="24"/>
        </w:rPr>
        <w:t xml:space="preserve"> </w:t>
      </w:r>
      <w:r>
        <w:rPr>
          <w:rFonts w:ascii="Times New Roman" w:hAnsi="Times New Roman" w:cs="Times New Roman"/>
          <w:bCs/>
          <w:iCs/>
          <w:sz w:val="24"/>
          <w:szCs w:val="24"/>
        </w:rPr>
        <w:t xml:space="preserve">Ezermalas ielā 10, Rīgā, LV-1014. </w:t>
      </w:r>
    </w:p>
    <w:p w14:paraId="64EA456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var iesniegt tikai vienu piedāvājuma variantu.</w:t>
      </w:r>
    </w:p>
    <w:p w14:paraId="0A74673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Sagatavojot piedāvājumu, pretendents ņem vērā Ministru kabineta 2017. gada 20. jūnija noteikumus Nr.353 “Prasības zaļajam publiskajam iepirkumam un to piemērošanas kārtība”.</w:t>
      </w:r>
    </w:p>
    <w:p w14:paraId="2EA78B2F"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piedāvājumā norādītajām cenām Pretendentam ir jāpiegādā tehniskajā specifikācijā norādītās preces visa līguma darbības laikā.</w:t>
      </w:r>
    </w:p>
    <w:p w14:paraId="6C934F61"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Pretendents sagatavo piedāvājumu cenas norāda ar 2 zīmēm aiz komata.</w:t>
      </w:r>
    </w:p>
    <w:p w14:paraId="6A593D1D"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
          <w:bCs/>
          <w:iCs/>
          <w:sz w:val="24"/>
          <w:szCs w:val="24"/>
        </w:rPr>
        <w:t>6.Piedāvājuma vērtēšana:</w:t>
      </w:r>
    </w:p>
    <w:p w14:paraId="5774128F" w14:textId="77777777" w:rsidR="007C65C1" w:rsidRDefault="007C65C1" w:rsidP="007C65C1">
      <w:pPr>
        <w:widowControl w:val="0"/>
        <w:ind w:firstLine="720"/>
        <w:jc w:val="both"/>
        <w:rPr>
          <w:rFonts w:ascii="Times New Roman" w:hAnsi="Times New Roman" w:cs="Times New Roman"/>
          <w:bCs/>
          <w:iCs/>
          <w:sz w:val="24"/>
          <w:szCs w:val="24"/>
        </w:rPr>
      </w:pPr>
      <w:r w:rsidRPr="006E398E">
        <w:rPr>
          <w:rFonts w:ascii="Times New Roman" w:hAnsi="Times New Roman" w:cs="Times New Roman"/>
          <w:bCs/>
          <w:iCs/>
          <w:sz w:val="24"/>
          <w:szCs w:val="24"/>
        </w:rPr>
        <w:t>Koledža vērtē pienācīgi iesniegtus piedāvājumus pēc šādiem kritērijiem:</w:t>
      </w:r>
      <w:r>
        <w:rPr>
          <w:rFonts w:ascii="Times New Roman" w:hAnsi="Times New Roman" w:cs="Times New Roman"/>
          <w:bCs/>
          <w:iCs/>
          <w:sz w:val="24"/>
          <w:szCs w:val="24"/>
        </w:rPr>
        <w:t xml:space="preserve"> </w:t>
      </w:r>
    </w:p>
    <w:p w14:paraId="5BF583C8"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piedāvājums atbilst cenu aptaujas uzaicinājuma dokumentācijas un Tehniskās specifikācijas prasībām,</w:t>
      </w:r>
    </w:p>
    <w:p w14:paraId="74CD7003" w14:textId="5CEBB43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 piedāvātā cena ir zemākā un/vai kopēj</w:t>
      </w:r>
      <w:r w:rsidR="00405888">
        <w:rPr>
          <w:rFonts w:ascii="Times New Roman" w:hAnsi="Times New Roman" w:cs="Times New Roman"/>
          <w:bCs/>
          <w:iCs/>
          <w:sz w:val="24"/>
          <w:szCs w:val="24"/>
        </w:rPr>
        <w:t>ā</w:t>
      </w:r>
      <w:r>
        <w:rPr>
          <w:rFonts w:ascii="Times New Roman" w:hAnsi="Times New Roman" w:cs="Times New Roman"/>
          <w:bCs/>
          <w:iCs/>
          <w:sz w:val="24"/>
          <w:szCs w:val="24"/>
        </w:rPr>
        <w:t>s izmaksas ir saimnieciski izdevīgākas,</w:t>
      </w:r>
    </w:p>
    <w:p w14:paraId="084F1390" w14:textId="77777777"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Koledža pieņem lēmumu slēgt līgumu ar pretendentu, kura piedāvājums atbilst šajā tirgus izpētes uzaicinājumā norādītajām prasībām, un par kura kvalifikāciju un reputāciju Koledžai nav šaubu.</w:t>
      </w:r>
    </w:p>
    <w:p w14:paraId="5CAE2126" w14:textId="77777777" w:rsidR="00D663E2" w:rsidRDefault="00D663E2" w:rsidP="00D663E2">
      <w:pPr>
        <w:widowControl w:val="0"/>
        <w:ind w:firstLine="720"/>
        <w:jc w:val="both"/>
        <w:rPr>
          <w:rFonts w:ascii="Times New Roman" w:hAnsi="Times New Roman" w:cs="Times New Roman"/>
          <w:b/>
          <w:bCs/>
          <w:iCs/>
          <w:sz w:val="24"/>
          <w:szCs w:val="24"/>
        </w:rPr>
      </w:pPr>
      <w:r>
        <w:rPr>
          <w:rFonts w:ascii="Times New Roman" w:hAnsi="Times New Roman" w:cs="Times New Roman"/>
          <w:b/>
          <w:bCs/>
          <w:iCs/>
          <w:sz w:val="24"/>
          <w:szCs w:val="24"/>
        </w:rPr>
        <w:t>7.Pakalpojuma līgums, samaksas noteikumi:</w:t>
      </w:r>
    </w:p>
    <w:p w14:paraId="1F3AA498" w14:textId="33F77418"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preču nodrošināšanu un piegādi tiek noslēgts līgums.</w:t>
      </w:r>
    </w:p>
    <w:p w14:paraId="27C92360" w14:textId="372D7F42" w:rsidR="00D663E2" w:rsidRDefault="00D663E2" w:rsidP="00D663E2">
      <w:pPr>
        <w:widowControl w:val="0"/>
        <w:ind w:firstLine="720"/>
        <w:jc w:val="both"/>
        <w:rPr>
          <w:rFonts w:ascii="Times New Roman" w:hAnsi="Times New Roman" w:cs="Times New Roman"/>
          <w:bCs/>
          <w:iCs/>
          <w:sz w:val="24"/>
          <w:szCs w:val="24"/>
        </w:rPr>
      </w:pPr>
      <w:r>
        <w:rPr>
          <w:rFonts w:ascii="Times New Roman" w:hAnsi="Times New Roman" w:cs="Times New Roman"/>
          <w:bCs/>
          <w:iCs/>
          <w:sz w:val="24"/>
          <w:szCs w:val="24"/>
        </w:rPr>
        <w:t>Par nepieciešamo preču daudzumu, piegādi, izpildes laiku, kartību un tml. vienojas līgumslēdzēju pušu kontaktpersonas.</w:t>
      </w:r>
    </w:p>
    <w:p w14:paraId="53984CE6" w14:textId="781A1EC2" w:rsidR="007408C5" w:rsidRDefault="00D663E2" w:rsidP="00D663E2">
      <w:pPr>
        <w:rPr>
          <w:rFonts w:ascii="Times New Roman" w:hAnsi="Times New Roman" w:cs="Times New Roman"/>
          <w:bCs/>
          <w:iCs/>
          <w:sz w:val="24"/>
          <w:szCs w:val="24"/>
        </w:rPr>
      </w:pPr>
      <w:r>
        <w:rPr>
          <w:rFonts w:ascii="Times New Roman" w:hAnsi="Times New Roman" w:cs="Times New Roman"/>
          <w:bCs/>
          <w:iCs/>
          <w:sz w:val="24"/>
          <w:szCs w:val="24"/>
        </w:rPr>
        <w:t xml:space="preserve">Apmaksa </w:t>
      </w:r>
      <w:r w:rsidR="00B22526">
        <w:rPr>
          <w:rFonts w:ascii="Times New Roman" w:hAnsi="Times New Roman" w:cs="Times New Roman"/>
          <w:bCs/>
          <w:iCs/>
          <w:sz w:val="24"/>
          <w:szCs w:val="24"/>
        </w:rPr>
        <w:t>par</w:t>
      </w:r>
      <w:r>
        <w:rPr>
          <w:rFonts w:ascii="Times New Roman" w:hAnsi="Times New Roman" w:cs="Times New Roman"/>
          <w:bCs/>
          <w:iCs/>
          <w:sz w:val="24"/>
          <w:szCs w:val="24"/>
        </w:rPr>
        <w:t xml:space="preserve"> precēm tiek veikta tikai par iepriekšējā mēnesī faktiski pasūtītam un piegādātam precēm, pēc savstarpējo pieņemšanas-nodošanas akta</w:t>
      </w:r>
    </w:p>
    <w:p w14:paraId="4FA4CC62" w14:textId="0041B122" w:rsidR="00841212" w:rsidRPr="00841212" w:rsidRDefault="00841212" w:rsidP="00841212"/>
    <w:p w14:paraId="50F764D6" w14:textId="777A2645" w:rsidR="00EF68E5" w:rsidRPr="00ED68E0" w:rsidRDefault="00E21F26" w:rsidP="00ED68E0">
      <w:pPr>
        <w:widowControl w:val="0"/>
        <w:ind w:firstLine="720"/>
        <w:jc w:val="both"/>
        <w:rPr>
          <w:rFonts w:ascii="Times New Roman" w:hAnsi="Times New Roman" w:cs="Times New Roman"/>
          <w:b/>
          <w:iCs/>
          <w:sz w:val="24"/>
          <w:szCs w:val="24"/>
        </w:rPr>
      </w:pPr>
      <w:r w:rsidRPr="00E21F26">
        <w:rPr>
          <w:rFonts w:ascii="Times New Roman" w:hAnsi="Times New Roman" w:cs="Times New Roman"/>
          <w:b/>
          <w:iCs/>
          <w:sz w:val="24"/>
          <w:szCs w:val="24"/>
        </w:rPr>
        <w:t xml:space="preserve">Gadījumā ja, dalība cenu aptaujā neliekas saistoša un/vai jūs nevarat tajā piedalīties, lūdzu, norādīt iemeslu (piem. nevar nodrošināt tehniskā specifikācijā norādīto, nav saprotama </w:t>
      </w:r>
      <w:proofErr w:type="spellStart"/>
      <w:r w:rsidRPr="00E21F26">
        <w:rPr>
          <w:rFonts w:ascii="Times New Roman" w:hAnsi="Times New Roman" w:cs="Times New Roman"/>
          <w:b/>
          <w:iCs/>
          <w:sz w:val="24"/>
          <w:szCs w:val="24"/>
        </w:rPr>
        <w:t>tehn</w:t>
      </w:r>
      <w:proofErr w:type="spellEnd"/>
      <w:r w:rsidRPr="00E21F26">
        <w:rPr>
          <w:rFonts w:ascii="Times New Roman" w:hAnsi="Times New Roman" w:cs="Times New Roman"/>
          <w:b/>
          <w:iCs/>
          <w:sz w:val="24"/>
          <w:szCs w:val="24"/>
        </w:rPr>
        <w:t xml:space="preserve">. </w:t>
      </w:r>
      <w:proofErr w:type="spellStart"/>
      <w:r w:rsidRPr="00E21F26">
        <w:rPr>
          <w:rFonts w:ascii="Times New Roman" w:hAnsi="Times New Roman" w:cs="Times New Roman"/>
          <w:b/>
          <w:iCs/>
          <w:sz w:val="24"/>
          <w:szCs w:val="24"/>
        </w:rPr>
        <w:t>specifik</w:t>
      </w:r>
      <w:proofErr w:type="spellEnd"/>
      <w:r w:rsidRPr="00E21F26">
        <w:rPr>
          <w:rFonts w:ascii="Times New Roman" w:hAnsi="Times New Roman" w:cs="Times New Roman"/>
          <w:b/>
          <w:iCs/>
          <w:sz w:val="24"/>
          <w:szCs w:val="24"/>
        </w:rPr>
        <w:t>., neatbilstošs profils, pārāk mazs daudzums u.c. iemesli).</w:t>
      </w:r>
    </w:p>
    <w:p w14:paraId="4F9CEBD7" w14:textId="77777777" w:rsidR="00EF68E5" w:rsidRDefault="00EF68E5" w:rsidP="00EF68E5">
      <w:pPr>
        <w:pStyle w:val="ListParagraph"/>
        <w:shd w:val="clear" w:color="auto" w:fill="FFFFFF" w:themeFill="background1"/>
        <w:spacing w:before="240" w:after="120" w:line="276"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1.pielikums</w:t>
      </w:r>
    </w:p>
    <w:p w14:paraId="521071D8" w14:textId="77777777" w:rsidR="00EF68E5" w:rsidRDefault="00EF68E5" w:rsidP="00CC7716">
      <w:pPr>
        <w:pStyle w:val="ListParagraph"/>
        <w:shd w:val="clear" w:color="auto" w:fill="FFFFFF" w:themeFill="background1"/>
        <w:spacing w:after="0" w:line="240" w:lineRule="auto"/>
        <w:ind w:left="1080"/>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Uzaicinājumam dalībai cenu aptaujā</w:t>
      </w:r>
    </w:p>
    <w:p w14:paraId="492F1594" w14:textId="77777777" w:rsidR="00E32F3B" w:rsidRPr="009B4726" w:rsidRDefault="00E32F3B" w:rsidP="00CC7716">
      <w:pPr>
        <w:spacing w:after="0" w:line="240" w:lineRule="auto"/>
        <w:jc w:val="right"/>
        <w:rPr>
          <w:rFonts w:ascii="Times New Roman" w:hAnsi="Times New Roman" w:cs="Times New Roman"/>
          <w:b/>
          <w:bCs/>
          <w:iCs/>
          <w:sz w:val="24"/>
          <w:szCs w:val="24"/>
        </w:rPr>
      </w:pPr>
      <w:r w:rsidRPr="009B4726">
        <w:rPr>
          <w:rFonts w:ascii="Times New Roman" w:hAnsi="Times New Roman" w:cs="Times New Roman"/>
          <w:b/>
          <w:sz w:val="24"/>
          <w:szCs w:val="24"/>
        </w:rPr>
        <w:t>„</w:t>
      </w:r>
      <w:r w:rsidRPr="009B4726">
        <w:rPr>
          <w:rFonts w:ascii="Times New Roman" w:hAnsi="Times New Roman" w:cs="Times New Roman"/>
          <w:b/>
          <w:bCs/>
          <w:iCs/>
          <w:sz w:val="24"/>
          <w:szCs w:val="24"/>
        </w:rPr>
        <w:t xml:space="preserve"> Maināmo higiēnas preču nodrošinājums </w:t>
      </w:r>
    </w:p>
    <w:p w14:paraId="3DDE479B" w14:textId="5AD1D7D1" w:rsidR="00E32F3B" w:rsidRPr="009B4726" w:rsidRDefault="00E32F3B" w:rsidP="00CC7716">
      <w:pPr>
        <w:spacing w:after="0" w:line="240" w:lineRule="auto"/>
        <w:jc w:val="right"/>
        <w:rPr>
          <w:rFonts w:ascii="Times New Roman" w:hAnsi="Times New Roman" w:cs="Times New Roman"/>
          <w:b/>
          <w:sz w:val="24"/>
          <w:szCs w:val="24"/>
        </w:rPr>
      </w:pPr>
      <w:r w:rsidRPr="009B4726">
        <w:rPr>
          <w:rFonts w:ascii="Times New Roman" w:hAnsi="Times New Roman" w:cs="Times New Roman"/>
          <w:b/>
          <w:bCs/>
          <w:iCs/>
          <w:sz w:val="24"/>
          <w:szCs w:val="24"/>
        </w:rPr>
        <w:t>Valsts policijas koledžas objektos</w:t>
      </w:r>
      <w:r w:rsidR="00CC7716" w:rsidRPr="009B4726">
        <w:rPr>
          <w:rFonts w:ascii="Times New Roman" w:hAnsi="Times New Roman" w:cs="Times New Roman"/>
          <w:b/>
          <w:bCs/>
          <w:iCs/>
          <w:sz w:val="24"/>
          <w:szCs w:val="24"/>
        </w:rPr>
        <w:t xml:space="preserve"> ar līgumu uz 2 (diviem) gadiem</w:t>
      </w:r>
      <w:r w:rsidRPr="009B4726">
        <w:rPr>
          <w:rFonts w:ascii="Times New Roman" w:hAnsi="Times New Roman" w:cs="Times New Roman"/>
          <w:b/>
          <w:sz w:val="24"/>
          <w:szCs w:val="24"/>
        </w:rPr>
        <w:t>”</w:t>
      </w:r>
    </w:p>
    <w:p w14:paraId="11FADB93" w14:textId="77777777" w:rsidR="00EF68E5" w:rsidRDefault="00EF68E5" w:rsidP="00EF68E5">
      <w:pPr>
        <w:pStyle w:val="ListParagraph"/>
        <w:shd w:val="clear" w:color="auto" w:fill="FFFFFF" w:themeFill="background1"/>
        <w:spacing w:before="240" w:after="120" w:line="276" w:lineRule="auto"/>
        <w:ind w:left="1080"/>
        <w:jc w:val="center"/>
        <w:rPr>
          <w:rFonts w:ascii="Times New Roman" w:eastAsia="Times New Roman" w:hAnsi="Times New Roman" w:cs="Times New Roman"/>
          <w:b/>
          <w:sz w:val="24"/>
          <w:szCs w:val="24"/>
          <w:lang w:eastAsia="lv-LV"/>
        </w:rPr>
      </w:pPr>
    </w:p>
    <w:p w14:paraId="5FC642C2" w14:textId="77777777" w:rsidR="00EF68E5" w:rsidRDefault="00EF68E5" w:rsidP="00EF68E5">
      <w:pPr>
        <w:pStyle w:val="ListParagraph"/>
        <w:shd w:val="clear" w:color="auto" w:fill="FFFFFF" w:themeFill="background1"/>
        <w:spacing w:before="240" w:after="120" w:line="276" w:lineRule="auto"/>
        <w:ind w:left="-22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Tehniskā specifikācija</w:t>
      </w:r>
    </w:p>
    <w:p w14:paraId="04CD5FED" w14:textId="5A19AF1D" w:rsidR="00EF68E5" w:rsidRPr="009B4726" w:rsidRDefault="00E32F3B" w:rsidP="009B4726">
      <w:pPr>
        <w:jc w:val="center"/>
        <w:rPr>
          <w:rFonts w:ascii="Times New Roman" w:hAnsi="Times New Roman" w:cs="Times New Roman"/>
          <w:b/>
          <w:sz w:val="26"/>
          <w:szCs w:val="26"/>
        </w:rPr>
      </w:pPr>
      <w:r w:rsidRPr="009B4726">
        <w:rPr>
          <w:rFonts w:ascii="Times New Roman" w:hAnsi="Times New Roman" w:cs="Times New Roman"/>
          <w:b/>
          <w:sz w:val="26"/>
          <w:szCs w:val="26"/>
        </w:rPr>
        <w:t>„</w:t>
      </w:r>
      <w:r w:rsidRPr="009B4726">
        <w:rPr>
          <w:rFonts w:ascii="Times New Roman" w:hAnsi="Times New Roman" w:cs="Times New Roman"/>
          <w:b/>
          <w:bCs/>
          <w:iCs/>
          <w:sz w:val="26"/>
          <w:szCs w:val="26"/>
        </w:rPr>
        <w:t xml:space="preserve"> Maināmo higiēnas preču nodrošinājums Valsts policijas koledžas objektos</w:t>
      </w:r>
      <w:r w:rsidR="009B4726" w:rsidRPr="009B4726">
        <w:rPr>
          <w:rFonts w:ascii="Times New Roman" w:hAnsi="Times New Roman" w:cs="Times New Roman"/>
          <w:b/>
          <w:bCs/>
          <w:iCs/>
          <w:sz w:val="26"/>
          <w:szCs w:val="26"/>
        </w:rPr>
        <w:t xml:space="preserve"> ar līgumu uz 2 (diviem) gadiem</w:t>
      </w:r>
      <w:r w:rsidRPr="009B4726">
        <w:rPr>
          <w:rFonts w:ascii="Times New Roman" w:hAnsi="Times New Roman" w:cs="Times New Roman"/>
          <w:b/>
          <w:sz w:val="26"/>
          <w:szCs w:val="26"/>
        </w:rPr>
        <w:t>”</w:t>
      </w:r>
    </w:p>
    <w:p w14:paraId="55E5B1BB" w14:textId="77777777" w:rsidR="00EF68E5" w:rsidRDefault="00EF68E5" w:rsidP="00EF68E5">
      <w:pPr>
        <w:numPr>
          <w:ilvl w:val="0"/>
          <w:numId w:val="1"/>
        </w:numPr>
        <w:shd w:val="clear" w:color="auto" w:fill="FFFFFF" w:themeFill="background1"/>
        <w:spacing w:after="60" w:line="240" w:lineRule="auto"/>
        <w:ind w:left="567" w:hanging="567"/>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Vispārīgās prasības</w:t>
      </w:r>
    </w:p>
    <w:p w14:paraId="67E03A55" w14:textId="59082DC5" w:rsidR="00EF68E5" w:rsidRDefault="00EF68E5" w:rsidP="00EF68E5">
      <w:pPr>
        <w:shd w:val="clear" w:color="auto" w:fill="FFFFFF" w:themeFill="background1"/>
        <w:spacing w:after="60" w:line="240" w:lineRule="auto"/>
        <w:ind w:left="567"/>
        <w:rPr>
          <w:rFonts w:ascii="Times New Roman" w:eastAsia="Times New Roman" w:hAnsi="Times New Roman" w:cs="Times New Roman"/>
          <w:b/>
          <w:sz w:val="24"/>
          <w:szCs w:val="24"/>
          <w:lang w:eastAsia="lv-LV"/>
        </w:rPr>
      </w:pPr>
    </w:p>
    <w:p w14:paraId="3F2E510A" w14:textId="623F14F2"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nodrošina Tehniskajā specifikācijā norādīto </w:t>
      </w:r>
      <w:r w:rsidR="003D093F">
        <w:rPr>
          <w:rFonts w:ascii="Times New Roman" w:eastAsia="Times New Roman" w:hAnsi="Times New Roman" w:cs="Times New Roman"/>
          <w:sz w:val="24"/>
          <w:szCs w:val="24"/>
          <w:lang w:eastAsia="lv-LV"/>
        </w:rPr>
        <w:t>higiēnas</w:t>
      </w:r>
      <w:r>
        <w:rPr>
          <w:rFonts w:ascii="Times New Roman" w:eastAsia="Times New Roman" w:hAnsi="Times New Roman" w:cs="Times New Roman"/>
          <w:sz w:val="24"/>
          <w:szCs w:val="24"/>
          <w:lang w:eastAsia="lv-LV"/>
        </w:rPr>
        <w:t xml:space="preserve"> preču  piegādi pēc Pasūtītāja pieprasījuma atbilstoši Pasūtītāja vajadzībām. </w:t>
      </w:r>
    </w:p>
    <w:p w14:paraId="6EE7C02D" w14:textId="29137B28"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Izpildītājs nodrošina, lai transportēšanas laikā, preces tiktu attiecīgi iepakotas un netiktu bojātas.</w:t>
      </w:r>
    </w:p>
    <w:p w14:paraId="4BC46C7E" w14:textId="6B686EF1"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Pasūtītājs, ja tas ir nepieciešams, var pasūtīt arī cita veida preces, kas pieejamas pie Izpildītāja.</w:t>
      </w:r>
    </w:p>
    <w:p w14:paraId="4982F836" w14:textId="71104EF4"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Izpildītājs, pirms </w:t>
      </w:r>
      <w:r w:rsidR="00D87859">
        <w:rPr>
          <w:rFonts w:ascii="Times New Roman" w:eastAsia="Times New Roman" w:hAnsi="Times New Roman" w:cs="Times New Roman"/>
          <w:sz w:val="24"/>
          <w:szCs w:val="24"/>
          <w:lang w:eastAsia="lv-LV"/>
        </w:rPr>
        <w:t xml:space="preserve">pirmās </w:t>
      </w:r>
      <w:r>
        <w:rPr>
          <w:rFonts w:ascii="Times New Roman" w:eastAsia="Times New Roman" w:hAnsi="Times New Roman" w:cs="Times New Roman"/>
          <w:sz w:val="24"/>
          <w:szCs w:val="24"/>
          <w:lang w:eastAsia="lv-LV"/>
        </w:rPr>
        <w:t xml:space="preserve">plānotās </w:t>
      </w:r>
      <w:r w:rsidR="003D093F">
        <w:rPr>
          <w:rFonts w:ascii="Times New Roman" w:eastAsia="Times New Roman" w:hAnsi="Times New Roman" w:cs="Times New Roman"/>
          <w:sz w:val="24"/>
          <w:szCs w:val="24"/>
          <w:lang w:eastAsia="lv-LV"/>
        </w:rPr>
        <w:t>higiēnas</w:t>
      </w:r>
      <w:r>
        <w:rPr>
          <w:rFonts w:ascii="Times New Roman" w:eastAsia="Times New Roman" w:hAnsi="Times New Roman" w:cs="Times New Roman"/>
          <w:sz w:val="24"/>
          <w:szCs w:val="24"/>
          <w:lang w:eastAsia="lv-LV"/>
        </w:rPr>
        <w:t xml:space="preserve"> preču piegādes, atsevišķi saskaņo ar Pasūtītāju plānoto piegādes laiku un veidu.</w:t>
      </w:r>
    </w:p>
    <w:p w14:paraId="4DE03752" w14:textId="77C5A4FB" w:rsidR="00142382" w:rsidRPr="00142382" w:rsidRDefault="007C65C1" w:rsidP="00E8502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42382">
        <w:rPr>
          <w:rFonts w:ascii="Times New Roman" w:eastAsia="Times New Roman" w:hAnsi="Times New Roman" w:cs="Times New Roman"/>
          <w:sz w:val="24"/>
          <w:szCs w:val="24"/>
          <w:lang w:eastAsia="lv-LV"/>
        </w:rPr>
        <w:t xml:space="preserve">Izpildītājs nodrošina </w:t>
      </w:r>
      <w:r w:rsidR="00142382" w:rsidRPr="00142382">
        <w:rPr>
          <w:rFonts w:ascii="Times New Roman" w:eastAsia="Times New Roman" w:hAnsi="Times New Roman" w:cs="Times New Roman"/>
          <w:sz w:val="24"/>
          <w:szCs w:val="24"/>
          <w:lang w:eastAsia="lv-LV"/>
        </w:rPr>
        <w:t xml:space="preserve">higiēnas preču uzstādīšanu, nomaiņu, labošanu un </w:t>
      </w:r>
      <w:proofErr w:type="spellStart"/>
      <w:r w:rsidR="00142382" w:rsidRPr="00142382">
        <w:rPr>
          <w:rFonts w:ascii="Times New Roman" w:eastAsia="Times New Roman" w:hAnsi="Times New Roman" w:cs="Times New Roman"/>
          <w:sz w:val="24"/>
          <w:szCs w:val="24"/>
          <w:lang w:eastAsia="lv-LV"/>
        </w:rPr>
        <w:t>uzpildes</w:t>
      </w:r>
      <w:proofErr w:type="spellEnd"/>
      <w:r w:rsidR="00142382" w:rsidRPr="00142382">
        <w:rPr>
          <w:rFonts w:ascii="Times New Roman" w:eastAsia="Times New Roman" w:hAnsi="Times New Roman" w:cs="Times New Roman"/>
          <w:sz w:val="24"/>
          <w:szCs w:val="24"/>
          <w:lang w:eastAsia="lv-LV"/>
        </w:rPr>
        <w:t xml:space="preserve"> materiālu regulāru piegādi</w:t>
      </w:r>
      <w:r w:rsidR="00163998">
        <w:rPr>
          <w:rFonts w:ascii="Times New Roman" w:eastAsia="Times New Roman" w:hAnsi="Times New Roman" w:cs="Times New Roman"/>
          <w:sz w:val="24"/>
          <w:szCs w:val="24"/>
          <w:lang w:eastAsia="lv-LV"/>
        </w:rPr>
        <w:t>, turētāju regulāru apkopi</w:t>
      </w:r>
      <w:r w:rsidR="00142382" w:rsidRPr="00142382">
        <w:rPr>
          <w:rFonts w:ascii="Times New Roman" w:eastAsia="Times New Roman" w:hAnsi="Times New Roman" w:cs="Times New Roman"/>
          <w:sz w:val="24"/>
          <w:szCs w:val="24"/>
          <w:lang w:eastAsia="lv-LV"/>
        </w:rPr>
        <w:t xml:space="preserve"> saskaņā ar grafiku. Pilnu servisu, lai nodrošinātu aprīkojumu tehniskā darba kārtībā. </w:t>
      </w:r>
    </w:p>
    <w:p w14:paraId="7FCE2F44" w14:textId="7B823961" w:rsidR="007C65C1" w:rsidRPr="00142382" w:rsidRDefault="007C65C1" w:rsidP="00E85025">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sidRPr="00142382">
        <w:rPr>
          <w:rFonts w:ascii="Times New Roman" w:eastAsia="Times New Roman" w:hAnsi="Times New Roman" w:cs="Times New Roman"/>
          <w:sz w:val="24"/>
          <w:szCs w:val="24"/>
          <w:lang w:eastAsia="lv-LV"/>
        </w:rPr>
        <w:t>Izpildītājs apzinās, ka Pasūtītājs ir tiesīgs iepirkt tādu preču daudzumu, kāds nepieciešams Pasūtītāja darbības nodrošināšanai.</w:t>
      </w:r>
    </w:p>
    <w:p w14:paraId="23F83B4A" w14:textId="77777777" w:rsidR="007C65C1" w:rsidRDefault="007C65C1" w:rsidP="007C65C1">
      <w:pPr>
        <w:numPr>
          <w:ilvl w:val="0"/>
          <w:numId w:val="2"/>
        </w:numPr>
        <w:shd w:val="clear" w:color="auto" w:fill="FFFFFF" w:themeFill="background1"/>
        <w:spacing w:after="0" w:line="240" w:lineRule="auto"/>
        <w:ind w:left="57" w:right="-340" w:firstLine="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Finanšu piedāvājumā norādītajās cenās Izpildītājs iekļauj visas ar pakalpojumu sniegšanu saistītās izmaksas, tai skaitā arī piegādes izmaksas un</w:t>
      </w:r>
      <w:r>
        <w:rPr>
          <w:rFonts w:ascii="Times New Roman" w:eastAsia="Times New Roman" w:hAnsi="Times New Roman" w:cs="Times New Roman"/>
        </w:rPr>
        <w:t xml:space="preserve"> visu veidu </w:t>
      </w:r>
      <w:r>
        <w:rPr>
          <w:rFonts w:ascii="Times New Roman" w:eastAsia="Times New Roman" w:hAnsi="Times New Roman" w:cs="Times New Roman"/>
          <w:sz w:val="24"/>
          <w:szCs w:val="24"/>
          <w:lang w:eastAsia="lv-LV"/>
        </w:rPr>
        <w:t>sakaru izmaksas un izmaksas, kas saistītas ar pakalpojumu kvalitātes nodrošinājumu.</w:t>
      </w:r>
    </w:p>
    <w:p w14:paraId="065A949C" w14:textId="5EEED34E" w:rsidR="007C65C1" w:rsidRPr="00FD71E5" w:rsidRDefault="007C65C1" w:rsidP="007C65C1">
      <w:pPr>
        <w:pStyle w:val="ListParagraph"/>
        <w:numPr>
          <w:ilvl w:val="0"/>
          <w:numId w:val="2"/>
        </w:numPr>
        <w:spacing w:after="0" w:line="240" w:lineRule="auto"/>
        <w:jc w:val="both"/>
        <w:rPr>
          <w:rFonts w:ascii="Times New Roman" w:hAnsi="Times New Roman"/>
          <w:sz w:val="24"/>
          <w:szCs w:val="24"/>
        </w:rPr>
      </w:pPr>
      <w:r w:rsidRPr="00FD71E5">
        <w:rPr>
          <w:rFonts w:ascii="Times New Roman" w:hAnsi="Times New Roman"/>
          <w:sz w:val="24"/>
          <w:szCs w:val="24"/>
        </w:rPr>
        <w:t xml:space="preserve">Preču apmaiņa/defektu novēršana tiek veikta nekavējoties, bet ne ilgāk kā 3 (trīs) darba dienu laikā. </w:t>
      </w:r>
    </w:p>
    <w:p w14:paraId="5C03C7D0" w14:textId="77777777" w:rsidR="007C65C1" w:rsidRPr="00FD71E5" w:rsidRDefault="007C65C1" w:rsidP="007C65C1">
      <w:pPr>
        <w:pStyle w:val="ListParagraph"/>
        <w:numPr>
          <w:ilvl w:val="0"/>
          <w:numId w:val="2"/>
        </w:numPr>
        <w:spacing w:after="0" w:line="240" w:lineRule="auto"/>
        <w:jc w:val="both"/>
        <w:rPr>
          <w:rFonts w:ascii="Times New Roman" w:hAnsi="Times New Roman"/>
          <w:sz w:val="24"/>
          <w:szCs w:val="24"/>
        </w:rPr>
      </w:pPr>
      <w:r w:rsidRPr="00FD71E5">
        <w:rPr>
          <w:rFonts w:ascii="Times New Roman" w:hAnsi="Times New Roman"/>
          <w:sz w:val="24"/>
          <w:szCs w:val="24"/>
        </w:rPr>
        <w:t>Par piegādātās Preces kvalitātes atbilstību Latvijas Republikas spēkā esošajiem normatīvajiem aktiem atbild Izpildītājs. Izpildītājs garantē, ka iegādātās Preces ir derīgas lietošanai, kā arī to, ka Preču izmantošana atbilstoši to funkcionalitātei nenodarīs kaitējumu cilvēka veselībai un dzīvībai.</w:t>
      </w:r>
    </w:p>
    <w:p w14:paraId="4E37A948" w14:textId="2B17A6B1" w:rsidR="007C65C1" w:rsidRPr="00163998" w:rsidRDefault="00163998" w:rsidP="00163998">
      <w:pPr>
        <w:pStyle w:val="ListParagraph"/>
        <w:numPr>
          <w:ilvl w:val="0"/>
          <w:numId w:val="2"/>
        </w:numPr>
        <w:spacing w:after="0" w:line="240" w:lineRule="auto"/>
        <w:jc w:val="both"/>
        <w:rPr>
          <w:rFonts w:ascii="Times New Roman" w:hAnsi="Times New Roman"/>
          <w:sz w:val="24"/>
          <w:szCs w:val="24"/>
        </w:rPr>
      </w:pPr>
      <w:r>
        <w:rPr>
          <w:rFonts w:ascii="Times New Roman" w:hAnsi="Times New Roman"/>
          <w:sz w:val="24"/>
          <w:szCs w:val="24"/>
        </w:rPr>
        <w:t xml:space="preserve"> </w:t>
      </w:r>
      <w:r w:rsidR="007C65C1" w:rsidRPr="00163998">
        <w:rPr>
          <w:rFonts w:ascii="Times New Roman" w:hAnsi="Times New Roman"/>
          <w:sz w:val="24"/>
          <w:szCs w:val="24"/>
        </w:rPr>
        <w:t>Precei jābūt kvalitatīvai, jaunai, nelietotai, un ar atbilstošu derīguma termiņu.</w:t>
      </w:r>
    </w:p>
    <w:p w14:paraId="3CEFE8A9" w14:textId="1B05D292" w:rsidR="002C0BAE" w:rsidRPr="002C0BAE" w:rsidRDefault="003B10C5" w:rsidP="002C0BAE">
      <w:pPr>
        <w:pStyle w:val="ListParagraph"/>
        <w:numPr>
          <w:ilvl w:val="0"/>
          <w:numId w:val="2"/>
        </w:numPr>
        <w:shd w:val="clear" w:color="auto" w:fill="FFFFFF" w:themeFill="background1"/>
        <w:spacing w:after="0" w:line="240" w:lineRule="auto"/>
        <w:ind w:right="-340"/>
        <w:rPr>
          <w:rFonts w:ascii="Times New Roman" w:eastAsia="Times New Roman" w:hAnsi="Times New Roman" w:cs="Times New Roman"/>
          <w:sz w:val="24"/>
          <w:szCs w:val="24"/>
          <w:lang w:eastAsia="lv-LV"/>
        </w:rPr>
      </w:pPr>
      <w:r w:rsidRPr="00163998">
        <w:rPr>
          <w:rFonts w:ascii="Times New Roman" w:hAnsi="Times New Roman" w:cs="Times New Roman"/>
          <w:sz w:val="28"/>
          <w:szCs w:val="28"/>
          <w:u w:val="single"/>
        </w:rPr>
        <w:t>Cenas nemainās līguma darbības laikā</w:t>
      </w:r>
      <w:r w:rsidR="0019534D" w:rsidRPr="00163998">
        <w:rPr>
          <w:rFonts w:ascii="Times New Roman" w:hAnsi="Times New Roman" w:cs="Times New Roman"/>
          <w:sz w:val="28"/>
          <w:szCs w:val="28"/>
          <w:u w:val="single"/>
        </w:rPr>
        <w:t>.</w:t>
      </w:r>
    </w:p>
    <w:p w14:paraId="28C263E2" w14:textId="1CDECFE7" w:rsidR="002C0BAE" w:rsidRPr="002C0BAE" w:rsidRDefault="002C0BAE" w:rsidP="002C0BAE">
      <w:pPr>
        <w:pStyle w:val="ListParagraph"/>
        <w:numPr>
          <w:ilvl w:val="0"/>
          <w:numId w:val="2"/>
        </w:numPr>
        <w:jc w:val="both"/>
        <w:rPr>
          <w:rFonts w:ascii="Times New Roman" w:hAnsi="Times New Roman" w:cs="Times New Roman"/>
          <w:sz w:val="24"/>
          <w:szCs w:val="24"/>
          <w:u w:val="single"/>
        </w:rPr>
      </w:pPr>
      <w:r w:rsidRPr="002C0BAE">
        <w:rPr>
          <w:rFonts w:ascii="Times New Roman" w:hAnsi="Times New Roman" w:cs="Times New Roman"/>
          <w:sz w:val="24"/>
          <w:szCs w:val="24"/>
          <w:u w:val="single"/>
        </w:rPr>
        <w:t>Izpildītājs  nodrošina, ka visi rēķini tiks iesniegti Pasūtītājam uz E-Adresi.</w:t>
      </w:r>
    </w:p>
    <w:p w14:paraId="34CFAA28" w14:textId="4F0E7C0B" w:rsidR="002C0BAE" w:rsidRPr="002C0BAE" w:rsidRDefault="002C0BAE" w:rsidP="002C0BAE">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2C0BAE">
        <w:rPr>
          <w:rFonts w:ascii="Times New Roman" w:eastAsia="Times New Roman" w:hAnsi="Times New Roman" w:cs="Times New Roman"/>
          <w:sz w:val="24"/>
          <w:szCs w:val="24"/>
          <w:lang w:eastAsia="lv-LV"/>
        </w:rPr>
        <w:t>Izpildītājs iesniedz rēķinu Pasūtītājam elektroniski, nosūtot to uz Pasūtītāja norādīto E-Adresi:</w:t>
      </w:r>
      <w:r w:rsidRPr="002C0BAE">
        <w:rPr>
          <w:rFonts w:ascii="Times New Roman" w:eastAsia="Times New Roman" w:hAnsi="Times New Roman" w:cs="Times New Roman"/>
          <w:b/>
          <w:bCs/>
          <w:sz w:val="24"/>
          <w:szCs w:val="24"/>
        </w:rPr>
        <w:t xml:space="preserve"> EINVOICE@90000072027</w:t>
      </w:r>
      <w:r w:rsidRPr="002C0BAE">
        <w:rPr>
          <w:rFonts w:ascii="Times New Roman" w:eastAsia="Times New Roman" w:hAnsi="Times New Roman" w:cs="Times New Roman"/>
          <w:sz w:val="24"/>
          <w:szCs w:val="24"/>
          <w:lang w:eastAsia="lv-LV"/>
        </w:rPr>
        <w:t>. Visiem rēķiniem jābūt noformētiem atbilstoši Latvijas Republikas normatīvo aktu prasībām, t.sk. attiecībā uz piemērojamo elektroniskā rēķina standartu un tā pamatelementu izmantošanas specifikāciju un aprites kārtību, kā arī tajos jābūt norādītiem Pasūtītāja rekvizītiem un informācijai par Līguma datumu un numuru. Ja rēķini nav noformēti atbilstoši Līguma punkta prasībām, Izpildītāja pienākums ir izrakstīt un nosūtīt Pasūtītājam jaunu rēķinu. Līdz brīdim, kamēr Izpildītājs nav iekļāvis rēķinā šajā punktā noteikto informāciju, uzskatāms, ka Izpildītājs rēķinu nav iesniedzis. Šajā gadījumā samaksas termiņš tiek skaitīts no dienas, kad Izpildītājs iesniedz atbilstoši Līguma noteikumiem noformētu rēķinu.</w:t>
      </w:r>
    </w:p>
    <w:p w14:paraId="1DBF9F9E" w14:textId="77777777" w:rsidR="002C0BAE" w:rsidRPr="002C0BAE" w:rsidRDefault="002C0BAE" w:rsidP="002C0BAE">
      <w:pPr>
        <w:pStyle w:val="ListParagraph"/>
        <w:ind w:left="360"/>
        <w:jc w:val="both"/>
        <w:rPr>
          <w:rStyle w:val="Hyperlink"/>
          <w:rFonts w:ascii="Times New Roman" w:hAnsi="Times New Roman" w:cs="Times New Roman"/>
          <w:sz w:val="24"/>
          <w:szCs w:val="24"/>
        </w:rPr>
      </w:pPr>
      <w:r w:rsidRPr="002C0BAE">
        <w:rPr>
          <w:rFonts w:ascii="Times New Roman" w:hAnsi="Times New Roman" w:cs="Times New Roman"/>
          <w:i/>
          <w:iCs/>
          <w:sz w:val="24"/>
          <w:szCs w:val="24"/>
          <w:u w:val="single"/>
        </w:rPr>
        <w:t xml:space="preserve">Sīkāk : </w:t>
      </w:r>
      <w:hyperlink r:id="rId9" w:history="1">
        <w:r w:rsidRPr="002C0BAE">
          <w:rPr>
            <w:rStyle w:val="Hyperlink"/>
            <w:rFonts w:ascii="Times New Roman" w:hAnsi="Times New Roman" w:cs="Times New Roman"/>
            <w:i/>
            <w:iCs/>
            <w:sz w:val="24"/>
            <w:szCs w:val="24"/>
          </w:rPr>
          <w:t>https://www.vid.gov.lv/lv/e-rekini</w:t>
        </w:r>
      </w:hyperlink>
    </w:p>
    <w:p w14:paraId="5B5B3721" w14:textId="77777777" w:rsidR="002C0BAE" w:rsidRPr="002C0BAE" w:rsidRDefault="002C0BAE" w:rsidP="002C0BAE">
      <w:pPr>
        <w:pStyle w:val="ListParagraph"/>
        <w:spacing w:before="100" w:beforeAutospacing="1" w:after="100" w:afterAutospacing="1"/>
        <w:ind w:left="360"/>
        <w:rPr>
          <w:rFonts w:ascii="Times New Roman" w:hAnsi="Times New Roman" w:cs="Times New Roman"/>
          <w:sz w:val="24"/>
          <w:szCs w:val="24"/>
        </w:rPr>
      </w:pPr>
      <w:r w:rsidRPr="002C0BAE">
        <w:rPr>
          <w:rFonts w:ascii="Times New Roman" w:hAnsi="Times New Roman" w:cs="Times New Roman"/>
          <w:sz w:val="24"/>
          <w:szCs w:val="24"/>
          <w:lang w:eastAsia="zh-CN"/>
        </w:rPr>
        <w:t xml:space="preserve">Koledžas sadarbības partneri e-rēķinus XML formātā var nosūtīt </w:t>
      </w:r>
      <w:r w:rsidRPr="002C0BAE">
        <w:rPr>
          <w:rFonts w:ascii="Times New Roman" w:hAnsi="Times New Roman" w:cs="Times New Roman"/>
          <w:b/>
          <w:bCs/>
          <w:sz w:val="24"/>
          <w:szCs w:val="24"/>
          <w:lang w:eastAsia="zh-CN"/>
        </w:rPr>
        <w:t xml:space="preserve">arī izmantojot </w:t>
      </w:r>
      <w:proofErr w:type="spellStart"/>
      <w:r w:rsidRPr="002C0BAE">
        <w:rPr>
          <w:rFonts w:ascii="Times New Roman" w:hAnsi="Times New Roman" w:cs="Times New Roman"/>
          <w:b/>
          <w:bCs/>
          <w:sz w:val="24"/>
          <w:szCs w:val="24"/>
          <w:lang w:eastAsia="zh-CN"/>
        </w:rPr>
        <w:t>Peppol</w:t>
      </w:r>
      <w:proofErr w:type="spellEnd"/>
      <w:r w:rsidRPr="002C0BAE">
        <w:rPr>
          <w:rFonts w:ascii="Times New Roman" w:hAnsi="Times New Roman" w:cs="Times New Roman"/>
          <w:b/>
          <w:bCs/>
          <w:sz w:val="24"/>
          <w:szCs w:val="24"/>
          <w:lang w:eastAsia="zh-CN"/>
        </w:rPr>
        <w:t xml:space="preserve"> </w:t>
      </w:r>
      <w:proofErr w:type="spellStart"/>
      <w:r w:rsidRPr="002C0BAE">
        <w:rPr>
          <w:rFonts w:ascii="Times New Roman" w:hAnsi="Times New Roman" w:cs="Times New Roman"/>
          <w:b/>
          <w:bCs/>
          <w:sz w:val="24"/>
          <w:szCs w:val="24"/>
          <w:lang w:eastAsia="zh-CN"/>
        </w:rPr>
        <w:t>Directory</w:t>
      </w:r>
      <w:proofErr w:type="spellEnd"/>
      <w:r w:rsidRPr="002C0BAE">
        <w:rPr>
          <w:rFonts w:ascii="Times New Roman" w:hAnsi="Times New Roman" w:cs="Times New Roman"/>
          <w:b/>
          <w:bCs/>
          <w:sz w:val="24"/>
          <w:szCs w:val="24"/>
          <w:lang w:eastAsia="zh-CN"/>
        </w:rPr>
        <w:t xml:space="preserve"> </w:t>
      </w:r>
      <w:hyperlink r:id="rId10" w:history="1">
        <w:r w:rsidRPr="002C0BAE">
          <w:rPr>
            <w:rStyle w:val="Hyperlink"/>
            <w:rFonts w:ascii="Times New Roman" w:hAnsi="Times New Roman" w:cs="Times New Roman"/>
            <w:b/>
            <w:bCs/>
            <w:sz w:val="24"/>
            <w:szCs w:val="24"/>
            <w:lang w:eastAsia="zh-CN"/>
          </w:rPr>
          <w:t>https://directory.peppol.eu/public/</w:t>
        </w:r>
      </w:hyperlink>
      <w:r w:rsidRPr="002C0BAE">
        <w:rPr>
          <w:rFonts w:ascii="Times New Roman" w:hAnsi="Times New Roman" w:cs="Times New Roman"/>
          <w:b/>
          <w:bCs/>
          <w:sz w:val="24"/>
          <w:szCs w:val="24"/>
          <w:lang w:eastAsia="zh-CN"/>
        </w:rPr>
        <w:t xml:space="preserve"> </w:t>
      </w:r>
    </w:p>
    <w:p w14:paraId="555ED8CF" w14:textId="77777777" w:rsidR="002C0BAE" w:rsidRPr="002C0BAE" w:rsidRDefault="002C0BAE" w:rsidP="002C0BAE">
      <w:pPr>
        <w:pStyle w:val="ListParagraph"/>
        <w:spacing w:before="100" w:beforeAutospacing="1" w:after="100" w:afterAutospacing="1"/>
        <w:ind w:left="360"/>
        <w:rPr>
          <w:rFonts w:ascii="Times New Roman" w:hAnsi="Times New Roman" w:cs="Times New Roman"/>
          <w:sz w:val="24"/>
          <w:szCs w:val="24"/>
        </w:rPr>
      </w:pPr>
      <w:r w:rsidRPr="002C0BAE">
        <w:rPr>
          <w:rFonts w:ascii="Times New Roman" w:hAnsi="Times New Roman" w:cs="Times New Roman"/>
          <w:sz w:val="24"/>
          <w:szCs w:val="24"/>
          <w:lang w:eastAsia="zh-CN"/>
        </w:rPr>
        <w:lastRenderedPageBreak/>
        <w:t xml:space="preserve">Valsts policijas koledžai ir konts: </w:t>
      </w:r>
      <w:hyperlink r:id="rId11" w:history="1">
        <w:r w:rsidRPr="002C0BAE">
          <w:rPr>
            <w:rStyle w:val="Hyperlink"/>
            <w:rFonts w:ascii="Times New Roman" w:hAnsi="Times New Roman" w:cs="Times New Roman"/>
            <w:sz w:val="24"/>
            <w:szCs w:val="24"/>
            <w:lang w:eastAsia="zh-CN"/>
          </w:rPr>
          <w:t>https://directory.peppol.eu/public/locale-en_US/menuitem-search?q=policijas&amp;action=view&amp;participant=iso6523-actorid-upis%3A%3A9939%3Alv90000072027</w:t>
        </w:r>
      </w:hyperlink>
    </w:p>
    <w:p w14:paraId="0BE4624A" w14:textId="5F48CB86" w:rsidR="007C65C1" w:rsidRPr="00163998" w:rsidRDefault="007C65C1" w:rsidP="00163998">
      <w:pPr>
        <w:pStyle w:val="ListParagraph"/>
        <w:numPr>
          <w:ilvl w:val="0"/>
          <w:numId w:val="2"/>
        </w:numPr>
        <w:shd w:val="clear" w:color="auto" w:fill="FFFFFF" w:themeFill="background1"/>
        <w:spacing w:after="0" w:line="240" w:lineRule="auto"/>
        <w:ind w:right="-340"/>
        <w:jc w:val="both"/>
        <w:rPr>
          <w:rFonts w:ascii="Times New Roman" w:eastAsia="Times New Roman" w:hAnsi="Times New Roman" w:cs="Times New Roman"/>
          <w:sz w:val="24"/>
          <w:szCs w:val="24"/>
          <w:lang w:eastAsia="lv-LV"/>
        </w:rPr>
      </w:pPr>
      <w:r w:rsidRPr="00163998">
        <w:rPr>
          <w:rFonts w:ascii="Times New Roman" w:eastAsia="Times New Roman" w:hAnsi="Times New Roman" w:cs="Times New Roman"/>
          <w:sz w:val="24"/>
          <w:szCs w:val="24"/>
          <w:lang w:eastAsia="lv-LV"/>
        </w:rPr>
        <w:t>Pasūtījuma piegāde jānodrošina uz adresi: Ezermalas iela 10, Rīga, LV-1014, darba laikā no plkst.08.00 – 16.30, iepriekš laicīgi saskaņojot laiku ar Valsts policijas koledžas kontaktpersonu.</w:t>
      </w:r>
    </w:p>
    <w:p w14:paraId="4C5F7D6F" w14:textId="77777777" w:rsidR="00163998" w:rsidRDefault="00163998" w:rsidP="003138F9">
      <w:pPr>
        <w:spacing w:before="6" w:line="259" w:lineRule="auto"/>
        <w:rPr>
          <w:rFonts w:ascii="Times New Roman" w:hAnsi="Times New Roman" w:cs="Times New Roman"/>
          <w:b/>
          <w:iCs/>
          <w:sz w:val="24"/>
          <w:szCs w:val="24"/>
        </w:rPr>
      </w:pPr>
    </w:p>
    <w:p w14:paraId="7B142A05" w14:textId="08053F71" w:rsidR="00EF68E5" w:rsidRDefault="00EF68E5" w:rsidP="00CB3299">
      <w:pPr>
        <w:spacing w:before="6" w:line="259" w:lineRule="auto"/>
        <w:ind w:left="360"/>
        <w:jc w:val="center"/>
        <w:rPr>
          <w:rFonts w:ascii="Times New Roman" w:hAnsi="Times New Roman" w:cs="Times New Roman"/>
          <w:b/>
          <w:iCs/>
          <w:sz w:val="24"/>
          <w:szCs w:val="24"/>
        </w:rPr>
      </w:pPr>
      <w:r>
        <w:rPr>
          <w:rFonts w:ascii="Times New Roman" w:hAnsi="Times New Roman" w:cs="Times New Roman"/>
          <w:b/>
          <w:iCs/>
          <w:sz w:val="24"/>
          <w:szCs w:val="24"/>
        </w:rPr>
        <w:t xml:space="preserve">II  </w:t>
      </w:r>
      <w:r w:rsidRPr="00CC0273">
        <w:rPr>
          <w:rFonts w:ascii="Times New Roman" w:hAnsi="Times New Roman" w:cs="Times New Roman"/>
          <w:b/>
          <w:iCs/>
          <w:sz w:val="24"/>
          <w:szCs w:val="24"/>
        </w:rPr>
        <w:t xml:space="preserve">Tehniskās prasības </w:t>
      </w:r>
      <w:r w:rsidR="004309B6">
        <w:rPr>
          <w:rFonts w:ascii="Times New Roman" w:hAnsi="Times New Roman" w:cs="Times New Roman"/>
          <w:b/>
          <w:iCs/>
          <w:sz w:val="24"/>
          <w:szCs w:val="24"/>
        </w:rPr>
        <w:t>maināmo higiēnas preču aprīkojumam</w:t>
      </w:r>
      <w:r w:rsidRPr="00CC0273">
        <w:rPr>
          <w:rFonts w:ascii="Times New Roman" w:hAnsi="Times New Roman" w:cs="Times New Roman"/>
          <w:b/>
          <w:iCs/>
          <w:sz w:val="24"/>
          <w:szCs w:val="24"/>
        </w:rPr>
        <w:t>.</w:t>
      </w:r>
    </w:p>
    <w:tbl>
      <w:tblPr>
        <w:tblStyle w:val="TableGrid"/>
        <w:tblW w:w="5000" w:type="pct"/>
        <w:tblLook w:val="04A0" w:firstRow="1" w:lastRow="0" w:firstColumn="1" w:lastColumn="0" w:noHBand="0" w:noVBand="1"/>
      </w:tblPr>
      <w:tblGrid>
        <w:gridCol w:w="943"/>
        <w:gridCol w:w="3722"/>
        <w:gridCol w:w="2198"/>
        <w:gridCol w:w="2198"/>
      </w:tblGrid>
      <w:tr w:rsidR="009626BF" w14:paraId="34525913" w14:textId="4EAE693A" w:rsidTr="009626BF">
        <w:tc>
          <w:tcPr>
            <w:tcW w:w="520" w:type="pct"/>
          </w:tcPr>
          <w:p w14:paraId="791ED57A" w14:textId="535DACDA" w:rsidR="009626BF" w:rsidRPr="00D510C7" w:rsidRDefault="009626BF" w:rsidP="00CB3299">
            <w:pPr>
              <w:spacing w:before="6" w:line="259" w:lineRule="auto"/>
              <w:rPr>
                <w:rFonts w:ascii="Times New Roman" w:hAnsi="Times New Roman" w:cs="Times New Roman"/>
                <w:b/>
                <w:iCs/>
                <w:sz w:val="24"/>
                <w:szCs w:val="24"/>
              </w:rPr>
            </w:pPr>
            <w:proofErr w:type="spellStart"/>
            <w:r w:rsidRPr="00D510C7">
              <w:rPr>
                <w:rFonts w:ascii="Times New Roman" w:hAnsi="Times New Roman" w:cs="Times New Roman"/>
                <w:b/>
                <w:iCs/>
                <w:sz w:val="24"/>
                <w:szCs w:val="24"/>
              </w:rPr>
              <w:t>Nr.p.k</w:t>
            </w:r>
            <w:proofErr w:type="spellEnd"/>
            <w:r w:rsidRPr="00D510C7">
              <w:rPr>
                <w:rFonts w:ascii="Times New Roman" w:hAnsi="Times New Roman" w:cs="Times New Roman"/>
                <w:b/>
                <w:iCs/>
                <w:sz w:val="24"/>
                <w:szCs w:val="24"/>
              </w:rPr>
              <w:t>.</w:t>
            </w:r>
          </w:p>
        </w:tc>
        <w:tc>
          <w:tcPr>
            <w:tcW w:w="2054" w:type="pct"/>
          </w:tcPr>
          <w:p w14:paraId="2EF09BBD" w14:textId="57D34DEB" w:rsidR="009626BF" w:rsidRPr="00D510C7" w:rsidRDefault="009626BF" w:rsidP="00D510C7">
            <w:pPr>
              <w:spacing w:before="6" w:line="259" w:lineRule="auto"/>
              <w:jc w:val="center"/>
              <w:rPr>
                <w:rFonts w:ascii="Times New Roman" w:hAnsi="Times New Roman" w:cs="Times New Roman"/>
                <w:b/>
                <w:iCs/>
                <w:sz w:val="24"/>
                <w:szCs w:val="24"/>
              </w:rPr>
            </w:pPr>
            <w:r w:rsidRPr="00D510C7">
              <w:rPr>
                <w:rFonts w:ascii="Times New Roman" w:hAnsi="Times New Roman" w:cs="Times New Roman"/>
                <w:b/>
                <w:bCs/>
                <w:color w:val="000000"/>
                <w:sz w:val="24"/>
                <w:szCs w:val="24"/>
                <w:lang w:eastAsia="lv-LV"/>
              </w:rPr>
              <w:t>Preces nosaukums / apraksts</w:t>
            </w:r>
          </w:p>
        </w:tc>
        <w:tc>
          <w:tcPr>
            <w:tcW w:w="1213" w:type="pct"/>
          </w:tcPr>
          <w:p w14:paraId="5F936339" w14:textId="4FF8FB4F" w:rsidR="009626BF" w:rsidRDefault="009626BF" w:rsidP="00CB3299">
            <w:pPr>
              <w:spacing w:before="6" w:line="259" w:lineRule="auto"/>
              <w:rPr>
                <w:rFonts w:ascii="Times New Roman" w:hAnsi="Times New Roman" w:cs="Times New Roman"/>
                <w:b/>
                <w:iCs/>
                <w:sz w:val="24"/>
                <w:szCs w:val="24"/>
              </w:rPr>
            </w:pPr>
            <w:r>
              <w:rPr>
                <w:rFonts w:ascii="Times New Roman" w:hAnsi="Times New Roman" w:cs="Times New Roman"/>
                <w:b/>
                <w:iCs/>
                <w:sz w:val="24"/>
                <w:szCs w:val="24"/>
              </w:rPr>
              <w:t>Attēls ar ilustratīvu nozīmi</w:t>
            </w:r>
          </w:p>
        </w:tc>
        <w:tc>
          <w:tcPr>
            <w:tcW w:w="1213" w:type="pct"/>
          </w:tcPr>
          <w:p w14:paraId="1407B77B" w14:textId="295FD0F1" w:rsidR="009626BF" w:rsidRDefault="00D510C7" w:rsidP="00D510C7">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Vienība</w:t>
            </w:r>
          </w:p>
        </w:tc>
      </w:tr>
      <w:tr w:rsidR="009626BF" w14:paraId="772A9CD1" w14:textId="0716A242" w:rsidTr="009626BF">
        <w:tc>
          <w:tcPr>
            <w:tcW w:w="520" w:type="pct"/>
          </w:tcPr>
          <w:p w14:paraId="562FFFCC" w14:textId="77777777" w:rsidR="009626BF" w:rsidRPr="00D510C7" w:rsidRDefault="009626BF" w:rsidP="00CB3299">
            <w:pPr>
              <w:spacing w:before="6" w:line="259" w:lineRule="auto"/>
              <w:rPr>
                <w:rFonts w:ascii="Times New Roman" w:hAnsi="Times New Roman" w:cs="Times New Roman"/>
                <w:b/>
                <w:iCs/>
                <w:sz w:val="24"/>
                <w:szCs w:val="24"/>
              </w:rPr>
            </w:pPr>
          </w:p>
        </w:tc>
        <w:tc>
          <w:tcPr>
            <w:tcW w:w="2054" w:type="pct"/>
          </w:tcPr>
          <w:p w14:paraId="0A752368" w14:textId="77777777" w:rsidR="009626BF" w:rsidRPr="00D510C7" w:rsidRDefault="009626BF" w:rsidP="00CB3299">
            <w:pPr>
              <w:spacing w:before="6" w:line="259" w:lineRule="auto"/>
              <w:rPr>
                <w:rFonts w:ascii="Times New Roman" w:hAnsi="Times New Roman" w:cs="Times New Roman"/>
                <w:b/>
                <w:iCs/>
                <w:sz w:val="24"/>
                <w:szCs w:val="24"/>
              </w:rPr>
            </w:pPr>
          </w:p>
        </w:tc>
        <w:tc>
          <w:tcPr>
            <w:tcW w:w="1213" w:type="pct"/>
          </w:tcPr>
          <w:p w14:paraId="4ADC0EA5" w14:textId="77777777" w:rsidR="009626BF" w:rsidRDefault="009626BF" w:rsidP="00CB3299">
            <w:pPr>
              <w:spacing w:before="6" w:line="259" w:lineRule="auto"/>
              <w:rPr>
                <w:rFonts w:ascii="Times New Roman" w:hAnsi="Times New Roman" w:cs="Times New Roman"/>
                <w:b/>
                <w:iCs/>
                <w:sz w:val="24"/>
                <w:szCs w:val="24"/>
              </w:rPr>
            </w:pPr>
          </w:p>
        </w:tc>
        <w:tc>
          <w:tcPr>
            <w:tcW w:w="1213" w:type="pct"/>
          </w:tcPr>
          <w:p w14:paraId="0A5B76C7" w14:textId="77777777" w:rsidR="009626BF" w:rsidRDefault="009626BF" w:rsidP="00CB3299">
            <w:pPr>
              <w:spacing w:before="6" w:line="259" w:lineRule="auto"/>
              <w:rPr>
                <w:rFonts w:ascii="Times New Roman" w:hAnsi="Times New Roman" w:cs="Times New Roman"/>
                <w:b/>
                <w:iCs/>
                <w:sz w:val="24"/>
                <w:szCs w:val="24"/>
              </w:rPr>
            </w:pPr>
          </w:p>
        </w:tc>
      </w:tr>
      <w:tr w:rsidR="009626BF" w14:paraId="650D4208" w14:textId="71E857A1" w:rsidTr="009626BF">
        <w:tc>
          <w:tcPr>
            <w:tcW w:w="520" w:type="pct"/>
          </w:tcPr>
          <w:p w14:paraId="38CEE5B4" w14:textId="6A4AFE2E" w:rsidR="009626BF" w:rsidRPr="00D510C7" w:rsidRDefault="00BC623B" w:rsidP="00BC623B">
            <w:pPr>
              <w:spacing w:before="6" w:line="259" w:lineRule="auto"/>
              <w:jc w:val="center"/>
              <w:rPr>
                <w:rFonts w:ascii="Times New Roman" w:hAnsi="Times New Roman" w:cs="Times New Roman"/>
                <w:b/>
                <w:iCs/>
                <w:sz w:val="24"/>
                <w:szCs w:val="24"/>
              </w:rPr>
            </w:pPr>
            <w:r>
              <w:rPr>
                <w:rFonts w:ascii="Times New Roman" w:hAnsi="Times New Roman" w:cs="Times New Roman"/>
                <w:b/>
                <w:iCs/>
                <w:sz w:val="24"/>
                <w:szCs w:val="24"/>
              </w:rPr>
              <w:t>1</w:t>
            </w:r>
          </w:p>
        </w:tc>
        <w:tc>
          <w:tcPr>
            <w:tcW w:w="2054" w:type="pct"/>
          </w:tcPr>
          <w:p w14:paraId="531B0393" w14:textId="77777777" w:rsidR="009626BF" w:rsidRPr="00D510C7" w:rsidRDefault="009626BF" w:rsidP="001E6744">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2943026F" w14:textId="58D4F851" w:rsidR="009626BF" w:rsidRPr="00D510C7" w:rsidRDefault="009626BF" w:rsidP="00CB3299">
            <w:pPr>
              <w:spacing w:before="6" w:line="259" w:lineRule="auto"/>
              <w:rPr>
                <w:rFonts w:ascii="Times New Roman" w:hAnsi="Times New Roman" w:cs="Times New Roman"/>
                <w:b/>
                <w:iCs/>
                <w:sz w:val="24"/>
                <w:szCs w:val="24"/>
              </w:rPr>
            </w:pPr>
          </w:p>
          <w:p w14:paraId="7D471915" w14:textId="0CAD980F" w:rsidR="009626BF" w:rsidRPr="00D510C7" w:rsidRDefault="009626BF" w:rsidP="00CB3299">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1CD98889" w14:textId="77777777"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izgatavots no trieciena izturīgas plastmasas, jebkuras krāsas toņos;</w:t>
            </w:r>
          </w:p>
          <w:p w14:paraId="0627332A" w14:textId="42E71A84"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stiprināms pie sienas</w:t>
            </w:r>
            <w:r w:rsidR="00BC623B">
              <w:rPr>
                <w:rFonts w:ascii="Times New Roman" w:hAnsi="Times New Roman" w:cs="Times New Roman"/>
                <w:color w:val="000000"/>
                <w:sz w:val="24"/>
                <w:szCs w:val="24"/>
              </w:rPr>
              <w:t>;</w:t>
            </w:r>
          </w:p>
          <w:p w14:paraId="259A5C55" w14:textId="36F12062" w:rsidR="009626BF" w:rsidRPr="00D510C7" w:rsidRDefault="009626BF" w:rsidP="001E6744">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color w:val="000000"/>
                <w:sz w:val="24"/>
                <w:szCs w:val="24"/>
              </w:rPr>
              <w:t>Izmērs - apmēram 150x90x80 mm</w:t>
            </w:r>
            <w:r w:rsidR="00BC623B">
              <w:rPr>
                <w:rFonts w:ascii="Times New Roman" w:hAnsi="Times New Roman" w:cs="Times New Roman"/>
                <w:color w:val="000000"/>
                <w:sz w:val="24"/>
                <w:szCs w:val="24"/>
              </w:rPr>
              <w:t>;</w:t>
            </w:r>
          </w:p>
          <w:p w14:paraId="28CC8661" w14:textId="77777777" w:rsidR="005E40D6" w:rsidRPr="00D510C7" w:rsidRDefault="005E40D6" w:rsidP="005E40D6">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Smaržu kapsulas:</w:t>
            </w:r>
          </w:p>
          <w:p w14:paraId="6AB75C01" w14:textId="0E6473E5" w:rsidR="005E40D6" w:rsidRPr="00D510C7" w:rsidRDefault="005E40D6" w:rsidP="005E40D6">
            <w:pPr>
              <w:pStyle w:val="ListParagraph"/>
              <w:numPr>
                <w:ilvl w:val="0"/>
                <w:numId w:val="3"/>
              </w:numPr>
              <w:spacing w:before="6" w:line="259" w:lineRule="auto"/>
              <w:rPr>
                <w:rFonts w:ascii="Times New Roman" w:hAnsi="Times New Roman" w:cs="Times New Roman"/>
                <w:b/>
                <w:iCs/>
                <w:sz w:val="24"/>
                <w:szCs w:val="24"/>
              </w:rPr>
            </w:pPr>
            <w:r w:rsidRPr="00D510C7">
              <w:rPr>
                <w:rFonts w:ascii="Times New Roman" w:hAnsi="Times New Roman" w:cs="Times New Roman"/>
                <w:sz w:val="24"/>
                <w:szCs w:val="24"/>
              </w:rPr>
              <w:t xml:space="preserve">izgatavotas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z</w:t>
            </w:r>
            <w:r w:rsidRPr="00D510C7">
              <w:rPr>
                <w:rFonts w:ascii="Times New Roman" w:hAnsi="Times New Roman" w:cs="Times New Roman"/>
                <w:spacing w:val="-3"/>
                <w:sz w:val="24"/>
                <w:szCs w:val="24"/>
              </w:rPr>
              <w:t xml:space="preserve"> </w:t>
            </w:r>
            <w:r w:rsidRPr="00D510C7">
              <w:rPr>
                <w:rFonts w:ascii="Times New Roman" w:hAnsi="Times New Roman" w:cs="Times New Roman"/>
                <w:spacing w:val="1"/>
                <w:sz w:val="24"/>
                <w:szCs w:val="24"/>
              </w:rPr>
              <w:t>eļ</w:t>
            </w:r>
            <w:r w:rsidRPr="00D510C7">
              <w:rPr>
                <w:rFonts w:ascii="Times New Roman" w:hAnsi="Times New Roman" w:cs="Times New Roman"/>
                <w:spacing w:val="-2"/>
                <w:sz w:val="24"/>
                <w:szCs w:val="24"/>
              </w:rPr>
              <w:t>ļ</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s</w:t>
            </w:r>
            <w:r w:rsidRPr="00D510C7">
              <w:rPr>
                <w:rFonts w:ascii="Times New Roman" w:hAnsi="Times New Roman" w:cs="Times New Roman"/>
                <w:spacing w:val="-4"/>
                <w:sz w:val="24"/>
                <w:szCs w:val="24"/>
              </w:rPr>
              <w:t xml:space="preserve"> </w:t>
            </w:r>
            <w:r w:rsidRPr="00D510C7">
              <w:rPr>
                <w:rFonts w:ascii="Times New Roman" w:hAnsi="Times New Roman" w:cs="Times New Roman"/>
                <w:spacing w:val="1"/>
                <w:sz w:val="24"/>
                <w:szCs w:val="24"/>
              </w:rPr>
              <w:t>bā</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es</w:t>
            </w:r>
            <w:r w:rsidRPr="00D510C7">
              <w:rPr>
                <w:rFonts w:ascii="Times New Roman" w:hAnsi="Times New Roman" w:cs="Times New Roman"/>
                <w:sz w:val="24"/>
                <w:szCs w:val="24"/>
              </w:rPr>
              <w:t>, d</w:t>
            </w:r>
            <w:r w:rsidRPr="00D510C7">
              <w:rPr>
                <w:rFonts w:ascii="Times New Roman" w:hAnsi="Times New Roman" w:cs="Times New Roman"/>
                <w:spacing w:val="1"/>
                <w:sz w:val="24"/>
                <w:szCs w:val="24"/>
              </w:rPr>
              <w:t>a</w:t>
            </w:r>
            <w:r w:rsidRPr="00D510C7">
              <w:rPr>
                <w:rFonts w:ascii="Times New Roman" w:hAnsi="Times New Roman" w:cs="Times New Roman"/>
                <w:sz w:val="24"/>
                <w:szCs w:val="24"/>
              </w:rPr>
              <w:t>r</w:t>
            </w:r>
            <w:r w:rsidRPr="00D510C7">
              <w:rPr>
                <w:rFonts w:ascii="Times New Roman" w:hAnsi="Times New Roman" w:cs="Times New Roman"/>
                <w:spacing w:val="1"/>
                <w:sz w:val="24"/>
                <w:szCs w:val="24"/>
              </w:rPr>
              <w:t>boj</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 xml:space="preserve">s </w:t>
            </w:r>
            <w:r w:rsidRPr="00D510C7">
              <w:rPr>
                <w:rFonts w:ascii="Times New Roman" w:hAnsi="Times New Roman" w:cs="Times New Roman"/>
                <w:spacing w:val="1"/>
                <w:sz w:val="24"/>
                <w:szCs w:val="24"/>
              </w:rPr>
              <w:t>u</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dab</w:t>
            </w:r>
            <w:r w:rsidRPr="00D510C7">
              <w:rPr>
                <w:rFonts w:ascii="Times New Roman" w:hAnsi="Times New Roman" w:cs="Times New Roman"/>
                <w:spacing w:val="-2"/>
                <w:sz w:val="24"/>
                <w:szCs w:val="24"/>
              </w:rPr>
              <w:t>ī</w:t>
            </w:r>
            <w:r w:rsidRPr="00D510C7">
              <w:rPr>
                <w:rFonts w:ascii="Times New Roman" w:hAnsi="Times New Roman" w:cs="Times New Roman"/>
                <w:spacing w:val="1"/>
                <w:sz w:val="24"/>
                <w:szCs w:val="24"/>
              </w:rPr>
              <w:t xml:space="preserve">gā </w:t>
            </w:r>
            <w:r w:rsidRPr="00D510C7">
              <w:rPr>
                <w:rFonts w:ascii="Times New Roman" w:hAnsi="Times New Roman" w:cs="Times New Roman"/>
                <w:spacing w:val="-1"/>
                <w:sz w:val="24"/>
                <w:szCs w:val="24"/>
              </w:rPr>
              <w:t>v</w:t>
            </w:r>
            <w:r w:rsidRPr="00D510C7">
              <w:rPr>
                <w:rFonts w:ascii="Times New Roman" w:hAnsi="Times New Roman" w:cs="Times New Roman"/>
                <w:spacing w:val="1"/>
                <w:sz w:val="24"/>
                <w:szCs w:val="24"/>
              </w:rPr>
              <w:t>ē</w:t>
            </w:r>
            <w:r w:rsidRPr="00D510C7">
              <w:rPr>
                <w:rFonts w:ascii="Times New Roman" w:hAnsi="Times New Roman" w:cs="Times New Roman"/>
                <w:spacing w:val="-2"/>
                <w:sz w:val="24"/>
                <w:szCs w:val="24"/>
              </w:rPr>
              <w:t>j</w:t>
            </w:r>
            <w:r w:rsidRPr="00D510C7">
              <w:rPr>
                <w:rFonts w:ascii="Times New Roman" w:hAnsi="Times New Roman" w:cs="Times New Roman"/>
                <w:sz w:val="24"/>
                <w:szCs w:val="24"/>
              </w:rPr>
              <w:t xml:space="preserve">a </w:t>
            </w:r>
            <w:r w:rsidRPr="00D510C7">
              <w:rPr>
                <w:rFonts w:ascii="Times New Roman" w:hAnsi="Times New Roman" w:cs="Times New Roman"/>
                <w:spacing w:val="1"/>
                <w:sz w:val="24"/>
                <w:szCs w:val="24"/>
              </w:rPr>
              <w:t>p</w:t>
            </w:r>
            <w:r w:rsidRPr="00D510C7">
              <w:rPr>
                <w:rFonts w:ascii="Times New Roman" w:hAnsi="Times New Roman" w:cs="Times New Roman"/>
                <w:spacing w:val="-2"/>
                <w:sz w:val="24"/>
                <w:szCs w:val="24"/>
              </w:rPr>
              <w:t>l</w:t>
            </w:r>
            <w:r w:rsidRPr="00D510C7">
              <w:rPr>
                <w:rFonts w:ascii="Times New Roman" w:hAnsi="Times New Roman" w:cs="Times New Roman"/>
                <w:spacing w:val="1"/>
                <w:sz w:val="24"/>
                <w:szCs w:val="24"/>
              </w:rPr>
              <w:t>ū</w:t>
            </w:r>
            <w:r w:rsidRPr="00D510C7">
              <w:rPr>
                <w:rFonts w:ascii="Times New Roman" w:hAnsi="Times New Roman" w:cs="Times New Roman"/>
                <w:spacing w:val="-1"/>
                <w:sz w:val="24"/>
                <w:szCs w:val="24"/>
              </w:rPr>
              <w:t>s</w:t>
            </w:r>
            <w:r w:rsidRPr="00D510C7">
              <w:rPr>
                <w:rFonts w:ascii="Times New Roman" w:hAnsi="Times New Roman" w:cs="Times New Roman"/>
                <w:spacing w:val="1"/>
                <w:sz w:val="24"/>
                <w:szCs w:val="24"/>
              </w:rPr>
              <w:t>ma</w:t>
            </w:r>
            <w:r w:rsidRPr="00D510C7">
              <w:rPr>
                <w:rFonts w:ascii="Times New Roman" w:hAnsi="Times New Roman" w:cs="Times New Roman"/>
                <w:spacing w:val="-1"/>
                <w:sz w:val="24"/>
                <w:szCs w:val="24"/>
              </w:rPr>
              <w:t>s</w:t>
            </w:r>
            <w:r w:rsidRPr="00D510C7">
              <w:rPr>
                <w:rFonts w:ascii="Times New Roman" w:hAnsi="Times New Roman" w:cs="Times New Roman"/>
                <w:sz w:val="24"/>
                <w:szCs w:val="24"/>
              </w:rPr>
              <w:t xml:space="preserve">, </w:t>
            </w:r>
            <w:r w:rsidRPr="00D510C7">
              <w:rPr>
                <w:rFonts w:ascii="Times New Roman" w:hAnsi="Times New Roman" w:cs="Times New Roman"/>
                <w:spacing w:val="1"/>
                <w:sz w:val="24"/>
                <w:szCs w:val="24"/>
              </w:rPr>
              <w:t>be</w:t>
            </w:r>
            <w:r w:rsidRPr="00D510C7">
              <w:rPr>
                <w:rFonts w:ascii="Times New Roman" w:hAnsi="Times New Roman" w:cs="Times New Roman"/>
                <w:sz w:val="24"/>
                <w:szCs w:val="24"/>
              </w:rPr>
              <w:t xml:space="preserve">z </w:t>
            </w:r>
            <w:r w:rsidRPr="00D510C7">
              <w:rPr>
                <w:rFonts w:ascii="Times New Roman" w:hAnsi="Times New Roman" w:cs="Times New Roman"/>
                <w:spacing w:val="1"/>
                <w:sz w:val="24"/>
                <w:szCs w:val="24"/>
              </w:rPr>
              <w:t>i</w:t>
            </w:r>
            <w:r w:rsidRPr="00D510C7">
              <w:rPr>
                <w:rFonts w:ascii="Times New Roman" w:hAnsi="Times New Roman" w:cs="Times New Roman"/>
                <w:spacing w:val="-1"/>
                <w:sz w:val="24"/>
                <w:szCs w:val="24"/>
              </w:rPr>
              <w:t>z</w:t>
            </w:r>
            <w:r w:rsidRPr="00D510C7">
              <w:rPr>
                <w:rFonts w:ascii="Times New Roman" w:hAnsi="Times New Roman" w:cs="Times New Roman"/>
                <w:spacing w:val="1"/>
                <w:sz w:val="24"/>
                <w:szCs w:val="24"/>
              </w:rPr>
              <w:t>smid</w:t>
            </w:r>
            <w:r w:rsidRPr="00D510C7">
              <w:rPr>
                <w:rFonts w:ascii="Times New Roman" w:hAnsi="Times New Roman" w:cs="Times New Roman"/>
                <w:spacing w:val="-1"/>
                <w:sz w:val="24"/>
                <w:szCs w:val="24"/>
              </w:rPr>
              <w:t>z</w:t>
            </w:r>
            <w:r w:rsidRPr="00D510C7">
              <w:rPr>
                <w:rFonts w:ascii="Times New Roman" w:hAnsi="Times New Roman" w:cs="Times New Roman"/>
                <w:spacing w:val="-2"/>
                <w:sz w:val="24"/>
                <w:szCs w:val="24"/>
              </w:rPr>
              <w:t>i</w:t>
            </w:r>
            <w:r w:rsidRPr="00D510C7">
              <w:rPr>
                <w:rFonts w:ascii="Times New Roman" w:hAnsi="Times New Roman" w:cs="Times New Roman"/>
                <w:spacing w:val="1"/>
                <w:sz w:val="24"/>
                <w:szCs w:val="24"/>
              </w:rPr>
              <w:t>nā</w:t>
            </w:r>
            <w:r w:rsidRPr="00D510C7">
              <w:rPr>
                <w:rFonts w:ascii="Times New Roman" w:hAnsi="Times New Roman" w:cs="Times New Roman"/>
                <w:spacing w:val="-1"/>
                <w:sz w:val="24"/>
                <w:szCs w:val="24"/>
              </w:rPr>
              <w:t>š</w:t>
            </w:r>
            <w:r w:rsidRPr="00D510C7">
              <w:rPr>
                <w:rFonts w:ascii="Times New Roman" w:hAnsi="Times New Roman" w:cs="Times New Roman"/>
                <w:spacing w:val="1"/>
                <w:sz w:val="24"/>
                <w:szCs w:val="24"/>
              </w:rPr>
              <w:t>an</w:t>
            </w:r>
            <w:r w:rsidRPr="00D510C7">
              <w:rPr>
                <w:rFonts w:ascii="Times New Roman" w:hAnsi="Times New Roman" w:cs="Times New Roman"/>
                <w:spacing w:val="-2"/>
                <w:sz w:val="24"/>
                <w:szCs w:val="24"/>
              </w:rPr>
              <w:t>a</w:t>
            </w:r>
            <w:r w:rsidRPr="00D510C7">
              <w:rPr>
                <w:rFonts w:ascii="Times New Roman" w:hAnsi="Times New Roman" w:cs="Times New Roman"/>
                <w:sz w:val="24"/>
                <w:szCs w:val="24"/>
              </w:rPr>
              <w:t>s</w:t>
            </w:r>
            <w:r w:rsidR="00BC623B">
              <w:rPr>
                <w:rFonts w:ascii="Times New Roman" w:hAnsi="Times New Roman" w:cs="Times New Roman"/>
                <w:sz w:val="24"/>
                <w:szCs w:val="24"/>
              </w:rPr>
              <w:t>;</w:t>
            </w:r>
          </w:p>
          <w:p w14:paraId="744EF3E4" w14:textId="3FACFBF7" w:rsidR="005E40D6" w:rsidRPr="00BC623B" w:rsidRDefault="005E40D6" w:rsidP="005E40D6">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iCs/>
                <w:sz w:val="24"/>
                <w:szCs w:val="24"/>
              </w:rPr>
              <w:t>Ne mazāk kā divu aromātu veidi</w:t>
            </w:r>
            <w:r w:rsidR="00BC623B">
              <w:rPr>
                <w:rFonts w:ascii="Times New Roman" w:hAnsi="Times New Roman" w:cs="Times New Roman"/>
                <w:bCs/>
                <w:iCs/>
                <w:sz w:val="24"/>
                <w:szCs w:val="24"/>
              </w:rPr>
              <w:t>;</w:t>
            </w:r>
          </w:p>
        </w:tc>
        <w:tc>
          <w:tcPr>
            <w:tcW w:w="1213" w:type="pct"/>
          </w:tcPr>
          <w:p w14:paraId="13EF794D" w14:textId="6D5FFFD2" w:rsidR="009626BF" w:rsidRDefault="009626BF" w:rsidP="00CB3299">
            <w:pPr>
              <w:spacing w:before="6" w:line="259" w:lineRule="auto"/>
              <w:rPr>
                <w:rFonts w:ascii="Times New Roman" w:hAnsi="Times New Roman" w:cs="Times New Roman"/>
                <w:b/>
                <w:iCs/>
                <w:sz w:val="24"/>
                <w:szCs w:val="24"/>
              </w:rPr>
            </w:pPr>
            <w:r w:rsidRPr="00851A13">
              <w:rPr>
                <w:noProof/>
                <w:lang w:eastAsia="lv-LV"/>
              </w:rPr>
              <w:drawing>
                <wp:anchor distT="0" distB="0" distL="114300" distR="114300" simplePos="0" relativeHeight="251658240" behindDoc="0" locked="0" layoutInCell="1" allowOverlap="1" wp14:anchorId="16E6046B" wp14:editId="3445121F">
                  <wp:simplePos x="0" y="0"/>
                  <wp:positionH relativeFrom="column">
                    <wp:posOffset>235585</wp:posOffset>
                  </wp:positionH>
                  <wp:positionV relativeFrom="paragraph">
                    <wp:posOffset>357505</wp:posOffset>
                  </wp:positionV>
                  <wp:extent cx="561975" cy="809625"/>
                  <wp:effectExtent l="0" t="0" r="9525" b="9525"/>
                  <wp:wrapSquare wrapText="bothSides"/>
                  <wp:docPr id="11" name="Attēl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975" cy="809625"/>
                          </a:xfrm>
                          <a:prstGeom prst="rect">
                            <a:avLst/>
                          </a:prstGeom>
                        </pic:spPr>
                      </pic:pic>
                    </a:graphicData>
                  </a:graphic>
                </wp:anchor>
              </w:drawing>
            </w:r>
          </w:p>
        </w:tc>
        <w:tc>
          <w:tcPr>
            <w:tcW w:w="1213" w:type="pct"/>
          </w:tcPr>
          <w:p w14:paraId="7976A330" w14:textId="3BA55EF3" w:rsidR="009626BF" w:rsidRPr="00D510C7" w:rsidRDefault="00D510C7" w:rsidP="00D510C7">
            <w:pPr>
              <w:spacing w:before="6" w:line="259" w:lineRule="auto"/>
              <w:jc w:val="center"/>
              <w:rPr>
                <w:rFonts w:ascii="Times New Roman" w:hAnsi="Times New Roman" w:cs="Times New Roman"/>
                <w:noProof/>
                <w:sz w:val="40"/>
                <w:szCs w:val="40"/>
                <w:lang w:eastAsia="lv-LV"/>
              </w:rPr>
            </w:pPr>
            <w:r w:rsidRPr="00D510C7">
              <w:rPr>
                <w:rFonts w:ascii="Times New Roman" w:hAnsi="Times New Roman" w:cs="Times New Roman"/>
                <w:noProof/>
                <w:sz w:val="40"/>
                <w:szCs w:val="40"/>
                <w:lang w:eastAsia="lv-LV"/>
              </w:rPr>
              <w:t>1</w:t>
            </w:r>
          </w:p>
        </w:tc>
      </w:tr>
      <w:tr w:rsidR="009626BF" w14:paraId="21F5C056" w14:textId="575F5143" w:rsidTr="009626BF">
        <w:tc>
          <w:tcPr>
            <w:tcW w:w="520" w:type="pct"/>
          </w:tcPr>
          <w:p w14:paraId="48AB1C8D" w14:textId="77777777" w:rsidR="009626BF" w:rsidRPr="00D510C7" w:rsidRDefault="009626BF" w:rsidP="00CB3299">
            <w:pPr>
              <w:spacing w:before="6" w:line="259" w:lineRule="auto"/>
              <w:rPr>
                <w:rFonts w:ascii="Times New Roman" w:hAnsi="Times New Roman" w:cs="Times New Roman"/>
                <w:b/>
                <w:iCs/>
                <w:sz w:val="24"/>
                <w:szCs w:val="24"/>
              </w:rPr>
            </w:pPr>
          </w:p>
        </w:tc>
        <w:tc>
          <w:tcPr>
            <w:tcW w:w="2054" w:type="pct"/>
          </w:tcPr>
          <w:p w14:paraId="7F093B46" w14:textId="77777777" w:rsidR="009626BF" w:rsidRPr="00D510C7" w:rsidRDefault="005E40D6" w:rsidP="002F122E">
            <w:pPr>
              <w:spacing w:before="6" w:line="259" w:lineRule="auto"/>
              <w:rPr>
                <w:rFonts w:ascii="Times New Roman" w:hAnsi="Times New Roman" w:cs="Times New Roman"/>
                <w:b/>
                <w:sz w:val="24"/>
                <w:szCs w:val="24"/>
              </w:rPr>
            </w:pPr>
            <w:r w:rsidRPr="00D510C7">
              <w:rPr>
                <w:rFonts w:ascii="Times New Roman" w:hAnsi="Times New Roman" w:cs="Times New Roman"/>
                <w:b/>
                <w:sz w:val="24"/>
                <w:szCs w:val="24"/>
              </w:rPr>
              <w:t>Roku dezinfekcijas putu dozators bez pieskārienu sistēmas</w:t>
            </w:r>
          </w:p>
          <w:p w14:paraId="0299B992" w14:textId="397DF7D4" w:rsidR="005E40D6" w:rsidRPr="00D510C7" w:rsidRDefault="005E40D6" w:rsidP="002F122E">
            <w:pPr>
              <w:spacing w:before="6" w:line="259" w:lineRule="auto"/>
              <w:rPr>
                <w:rFonts w:ascii="Times New Roman" w:hAnsi="Times New Roman" w:cs="Times New Roman"/>
                <w:b/>
                <w:iCs/>
                <w:sz w:val="24"/>
                <w:szCs w:val="24"/>
              </w:rPr>
            </w:pPr>
          </w:p>
          <w:p w14:paraId="3099628C" w14:textId="37730E93" w:rsidR="005E40D6" w:rsidRPr="00D510C7" w:rsidRDefault="005E40D6" w:rsidP="002F122E">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Turētājs:</w:t>
            </w:r>
          </w:p>
          <w:p w14:paraId="5402E209" w14:textId="4BEB7910" w:rsidR="005E40D6" w:rsidRPr="00D510C7" w:rsidRDefault="00BC623B" w:rsidP="002F122E">
            <w:pPr>
              <w:pStyle w:val="ListParagraph"/>
              <w:numPr>
                <w:ilvl w:val="0"/>
                <w:numId w:val="3"/>
              </w:numPr>
              <w:spacing w:before="6" w:line="259" w:lineRule="auto"/>
              <w:rPr>
                <w:rFonts w:ascii="Times New Roman" w:hAnsi="Times New Roman" w:cs="Times New Roman"/>
                <w:b/>
                <w:iCs/>
                <w:sz w:val="24"/>
                <w:szCs w:val="24"/>
              </w:rPr>
            </w:pPr>
            <w:r>
              <w:rPr>
                <w:rFonts w:ascii="Times New Roman" w:hAnsi="Times New Roman" w:cs="Times New Roman"/>
                <w:spacing w:val="-3"/>
                <w:sz w:val="24"/>
                <w:szCs w:val="24"/>
              </w:rPr>
              <w:t>t</w:t>
            </w:r>
            <w:r w:rsidR="005E40D6" w:rsidRPr="00D510C7">
              <w:rPr>
                <w:rFonts w:ascii="Times New Roman" w:hAnsi="Times New Roman" w:cs="Times New Roman"/>
                <w:spacing w:val="-3"/>
                <w:sz w:val="24"/>
                <w:szCs w:val="24"/>
              </w:rPr>
              <w:t xml:space="preserve">urētājs izgatavots no </w:t>
            </w:r>
            <w:r w:rsidR="005E40D6" w:rsidRPr="00D510C7">
              <w:rPr>
                <w:rFonts w:ascii="Times New Roman" w:hAnsi="Times New Roman" w:cs="Times New Roman"/>
                <w:sz w:val="24"/>
                <w:szCs w:val="24"/>
              </w:rPr>
              <w:t>tr</w:t>
            </w:r>
            <w:r w:rsidR="005E40D6" w:rsidRPr="00D510C7">
              <w:rPr>
                <w:rFonts w:ascii="Times New Roman" w:hAnsi="Times New Roman" w:cs="Times New Roman"/>
                <w:spacing w:val="-2"/>
                <w:sz w:val="24"/>
                <w:szCs w:val="24"/>
              </w:rPr>
              <w:t>i</w:t>
            </w:r>
            <w:r w:rsidR="005E40D6" w:rsidRPr="00D510C7">
              <w:rPr>
                <w:rFonts w:ascii="Times New Roman" w:hAnsi="Times New Roman" w:cs="Times New Roman"/>
                <w:spacing w:val="1"/>
                <w:sz w:val="24"/>
                <w:szCs w:val="24"/>
              </w:rPr>
              <w:t>e</w:t>
            </w:r>
            <w:r w:rsidR="005E40D6" w:rsidRPr="00D510C7">
              <w:rPr>
                <w:rFonts w:ascii="Times New Roman" w:hAnsi="Times New Roman" w:cs="Times New Roman"/>
                <w:spacing w:val="-1"/>
                <w:sz w:val="24"/>
                <w:szCs w:val="24"/>
              </w:rPr>
              <w:t>c</w:t>
            </w:r>
            <w:r w:rsidR="005E40D6" w:rsidRPr="00D510C7">
              <w:rPr>
                <w:rFonts w:ascii="Times New Roman" w:hAnsi="Times New Roman" w:cs="Times New Roman"/>
                <w:spacing w:val="1"/>
                <w:sz w:val="24"/>
                <w:szCs w:val="24"/>
              </w:rPr>
              <w:t>ien</w:t>
            </w:r>
            <w:r w:rsidR="005E40D6" w:rsidRPr="00D510C7">
              <w:rPr>
                <w:rFonts w:ascii="Times New Roman" w:hAnsi="Times New Roman" w:cs="Times New Roman"/>
                <w:sz w:val="24"/>
                <w:szCs w:val="24"/>
              </w:rPr>
              <w:t>a</w:t>
            </w:r>
            <w:r w:rsidR="005E40D6" w:rsidRPr="00D510C7">
              <w:rPr>
                <w:rFonts w:ascii="Times New Roman" w:hAnsi="Times New Roman" w:cs="Times New Roman"/>
                <w:spacing w:val="-8"/>
                <w:sz w:val="24"/>
                <w:szCs w:val="24"/>
              </w:rPr>
              <w:t xml:space="preserve"> </w:t>
            </w:r>
            <w:r w:rsidR="005E40D6" w:rsidRPr="00D510C7">
              <w:rPr>
                <w:rFonts w:ascii="Times New Roman" w:hAnsi="Times New Roman" w:cs="Times New Roman"/>
                <w:spacing w:val="1"/>
                <w:sz w:val="24"/>
                <w:szCs w:val="24"/>
              </w:rPr>
              <w:t>i</w:t>
            </w:r>
            <w:r w:rsidR="005E40D6" w:rsidRPr="00D510C7">
              <w:rPr>
                <w:rFonts w:ascii="Times New Roman" w:hAnsi="Times New Roman" w:cs="Times New Roman"/>
                <w:spacing w:val="-1"/>
                <w:sz w:val="24"/>
                <w:szCs w:val="24"/>
              </w:rPr>
              <w:t>z</w:t>
            </w:r>
            <w:r w:rsidR="005E40D6" w:rsidRPr="00D510C7">
              <w:rPr>
                <w:rFonts w:ascii="Times New Roman" w:hAnsi="Times New Roman" w:cs="Times New Roman"/>
                <w:sz w:val="24"/>
                <w:szCs w:val="24"/>
              </w:rPr>
              <w:t>t</w:t>
            </w:r>
            <w:r w:rsidR="005E40D6" w:rsidRPr="00D510C7">
              <w:rPr>
                <w:rFonts w:ascii="Times New Roman" w:hAnsi="Times New Roman" w:cs="Times New Roman"/>
                <w:spacing w:val="1"/>
                <w:sz w:val="24"/>
                <w:szCs w:val="24"/>
              </w:rPr>
              <w:t>u</w:t>
            </w:r>
            <w:r w:rsidR="005E40D6" w:rsidRPr="00D510C7">
              <w:rPr>
                <w:rFonts w:ascii="Times New Roman" w:hAnsi="Times New Roman" w:cs="Times New Roman"/>
                <w:sz w:val="24"/>
                <w:szCs w:val="24"/>
              </w:rPr>
              <w:t>rī</w:t>
            </w:r>
            <w:r w:rsidR="005E40D6" w:rsidRPr="00D510C7">
              <w:rPr>
                <w:rFonts w:ascii="Times New Roman" w:hAnsi="Times New Roman" w:cs="Times New Roman"/>
                <w:spacing w:val="-2"/>
                <w:sz w:val="24"/>
                <w:szCs w:val="24"/>
              </w:rPr>
              <w:t>g</w:t>
            </w:r>
            <w:r w:rsidR="005E40D6" w:rsidRPr="00D510C7">
              <w:rPr>
                <w:rFonts w:ascii="Times New Roman" w:hAnsi="Times New Roman" w:cs="Times New Roman"/>
                <w:sz w:val="24"/>
                <w:szCs w:val="24"/>
              </w:rPr>
              <w:t>as</w:t>
            </w:r>
            <w:r w:rsidR="005E40D6" w:rsidRPr="00D510C7">
              <w:rPr>
                <w:rFonts w:ascii="Times New Roman" w:hAnsi="Times New Roman" w:cs="Times New Roman"/>
                <w:spacing w:val="-5"/>
                <w:sz w:val="24"/>
                <w:szCs w:val="24"/>
              </w:rPr>
              <w:t xml:space="preserve"> </w:t>
            </w:r>
            <w:r w:rsidR="005E40D6" w:rsidRPr="00D510C7">
              <w:rPr>
                <w:rFonts w:ascii="Times New Roman" w:hAnsi="Times New Roman" w:cs="Times New Roman"/>
                <w:spacing w:val="1"/>
                <w:sz w:val="24"/>
                <w:szCs w:val="24"/>
              </w:rPr>
              <w:t>p</w:t>
            </w:r>
            <w:r w:rsidR="005E40D6" w:rsidRPr="00D510C7">
              <w:rPr>
                <w:rFonts w:ascii="Times New Roman" w:hAnsi="Times New Roman" w:cs="Times New Roman"/>
                <w:spacing w:val="-2"/>
                <w:sz w:val="24"/>
                <w:szCs w:val="24"/>
              </w:rPr>
              <w:t>la</w:t>
            </w:r>
            <w:r w:rsidR="005E40D6" w:rsidRPr="00D510C7">
              <w:rPr>
                <w:rFonts w:ascii="Times New Roman" w:hAnsi="Times New Roman" w:cs="Times New Roman"/>
                <w:spacing w:val="1"/>
                <w:sz w:val="24"/>
                <w:szCs w:val="24"/>
              </w:rPr>
              <w:t>s</w:t>
            </w:r>
            <w:r w:rsidR="005E40D6" w:rsidRPr="00D510C7">
              <w:rPr>
                <w:rFonts w:ascii="Times New Roman" w:hAnsi="Times New Roman" w:cs="Times New Roman"/>
                <w:sz w:val="24"/>
                <w:szCs w:val="24"/>
              </w:rPr>
              <w:t>t</w:t>
            </w:r>
            <w:r w:rsidR="005E40D6" w:rsidRPr="00D510C7">
              <w:rPr>
                <w:rFonts w:ascii="Times New Roman" w:hAnsi="Times New Roman" w:cs="Times New Roman"/>
                <w:spacing w:val="1"/>
                <w:sz w:val="24"/>
                <w:szCs w:val="24"/>
              </w:rPr>
              <w:t>m</w:t>
            </w:r>
            <w:r w:rsidR="005E40D6" w:rsidRPr="00D510C7">
              <w:rPr>
                <w:rFonts w:ascii="Times New Roman" w:hAnsi="Times New Roman" w:cs="Times New Roman"/>
                <w:spacing w:val="-2"/>
                <w:sz w:val="24"/>
                <w:szCs w:val="24"/>
              </w:rPr>
              <w:t>a</w:t>
            </w:r>
            <w:r w:rsidR="005E40D6" w:rsidRPr="00D510C7">
              <w:rPr>
                <w:rFonts w:ascii="Times New Roman" w:hAnsi="Times New Roman" w:cs="Times New Roman"/>
                <w:spacing w:val="1"/>
                <w:sz w:val="24"/>
                <w:szCs w:val="24"/>
              </w:rPr>
              <w:t>s</w:t>
            </w:r>
            <w:r w:rsidR="005E40D6" w:rsidRPr="00D510C7">
              <w:rPr>
                <w:rFonts w:ascii="Times New Roman" w:hAnsi="Times New Roman" w:cs="Times New Roman"/>
                <w:sz w:val="24"/>
                <w:szCs w:val="24"/>
              </w:rPr>
              <w:t>as;</w:t>
            </w:r>
          </w:p>
          <w:p w14:paraId="24F99D57" w14:textId="23D45E6C" w:rsidR="005E40D6" w:rsidRPr="00BC623B" w:rsidRDefault="00BC623B" w:rsidP="002F122E">
            <w:pPr>
              <w:pStyle w:val="ListParagraph"/>
              <w:numPr>
                <w:ilvl w:val="0"/>
                <w:numId w:val="3"/>
              </w:numPr>
              <w:spacing w:before="6" w:line="259" w:lineRule="auto"/>
              <w:rPr>
                <w:rFonts w:ascii="Times New Roman" w:hAnsi="Times New Roman" w:cs="Times New Roman"/>
                <w:bCs/>
                <w:iCs/>
                <w:sz w:val="24"/>
                <w:szCs w:val="24"/>
              </w:rPr>
            </w:pPr>
            <w:r>
              <w:rPr>
                <w:rFonts w:ascii="Times New Roman" w:hAnsi="Times New Roman" w:cs="Times New Roman"/>
                <w:bCs/>
                <w:iCs/>
                <w:sz w:val="24"/>
                <w:szCs w:val="24"/>
              </w:rPr>
              <w:t>s</w:t>
            </w:r>
            <w:r w:rsidR="005E40D6" w:rsidRPr="00BC623B">
              <w:rPr>
                <w:rFonts w:ascii="Times New Roman" w:hAnsi="Times New Roman" w:cs="Times New Roman"/>
                <w:bCs/>
                <w:iCs/>
                <w:sz w:val="24"/>
                <w:szCs w:val="24"/>
              </w:rPr>
              <w:t>tiprināms pie sienas;</w:t>
            </w:r>
          </w:p>
          <w:p w14:paraId="690BB688" w14:textId="1B11DE23" w:rsidR="005E40D6" w:rsidRPr="00BC623B" w:rsidRDefault="005E40D6" w:rsidP="002F122E">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color w:val="000000"/>
                <w:sz w:val="24"/>
                <w:szCs w:val="24"/>
              </w:rPr>
              <w:t xml:space="preserve">indikators pēc kura var redzēt </w:t>
            </w:r>
            <w:proofErr w:type="spellStart"/>
            <w:r w:rsidRPr="00BC623B">
              <w:rPr>
                <w:rFonts w:ascii="Times New Roman" w:hAnsi="Times New Roman" w:cs="Times New Roman"/>
                <w:bCs/>
                <w:color w:val="000000"/>
                <w:sz w:val="24"/>
                <w:szCs w:val="24"/>
              </w:rPr>
              <w:t>uzpildes</w:t>
            </w:r>
            <w:proofErr w:type="spellEnd"/>
            <w:r w:rsidRPr="00BC623B">
              <w:rPr>
                <w:rFonts w:ascii="Times New Roman" w:hAnsi="Times New Roman" w:cs="Times New Roman"/>
                <w:bCs/>
                <w:color w:val="000000"/>
                <w:sz w:val="24"/>
                <w:szCs w:val="24"/>
              </w:rPr>
              <w:t xml:space="preserve"> atlikumu;</w:t>
            </w:r>
          </w:p>
          <w:p w14:paraId="178393FF" w14:textId="3927CA80" w:rsidR="005E40D6" w:rsidRPr="00D510C7" w:rsidRDefault="005E40D6" w:rsidP="002F122E">
            <w:pPr>
              <w:pStyle w:val="ListParagraph"/>
              <w:numPr>
                <w:ilvl w:val="0"/>
                <w:numId w:val="3"/>
              </w:numPr>
              <w:spacing w:before="6" w:line="259" w:lineRule="auto"/>
              <w:rPr>
                <w:rFonts w:ascii="Times New Roman" w:hAnsi="Times New Roman" w:cs="Times New Roman"/>
                <w:b/>
                <w:iCs/>
                <w:sz w:val="24"/>
                <w:szCs w:val="24"/>
              </w:rPr>
            </w:pPr>
            <w:r w:rsidRPr="00BC623B">
              <w:rPr>
                <w:rFonts w:ascii="Times New Roman" w:hAnsi="Times New Roman" w:cs="Times New Roman"/>
                <w:bCs/>
                <w:iCs/>
                <w:sz w:val="24"/>
                <w:szCs w:val="24"/>
              </w:rPr>
              <w:t>izmērs – a</w:t>
            </w:r>
            <w:r w:rsidR="00BC623B">
              <w:rPr>
                <w:rFonts w:ascii="Times New Roman" w:hAnsi="Times New Roman" w:cs="Times New Roman"/>
                <w:bCs/>
                <w:iCs/>
                <w:sz w:val="24"/>
                <w:szCs w:val="24"/>
              </w:rPr>
              <w:t>p</w:t>
            </w:r>
            <w:r w:rsidRPr="00BC623B">
              <w:rPr>
                <w:rFonts w:ascii="Times New Roman" w:hAnsi="Times New Roman" w:cs="Times New Roman"/>
                <w:bCs/>
                <w:iCs/>
                <w:sz w:val="24"/>
                <w:szCs w:val="24"/>
              </w:rPr>
              <w:t>mēram</w:t>
            </w:r>
            <w:r w:rsidRPr="00D510C7">
              <w:rPr>
                <w:rFonts w:ascii="Times New Roman" w:hAnsi="Times New Roman" w:cs="Times New Roman"/>
                <w:b/>
                <w:iCs/>
                <w:sz w:val="24"/>
                <w:szCs w:val="24"/>
              </w:rPr>
              <w:t xml:space="preserve"> </w:t>
            </w:r>
            <w:r w:rsidRPr="00D510C7">
              <w:rPr>
                <w:rFonts w:ascii="Times New Roman" w:hAnsi="Times New Roman" w:cs="Times New Roman"/>
                <w:color w:val="000000"/>
                <w:sz w:val="24"/>
                <w:szCs w:val="24"/>
              </w:rPr>
              <w:t>270x90x120 mm;</w:t>
            </w:r>
          </w:p>
          <w:p w14:paraId="7B741748" w14:textId="77777777" w:rsidR="005E40D6" w:rsidRPr="00D510C7" w:rsidRDefault="005E40D6" w:rsidP="002F122E">
            <w:pPr>
              <w:spacing w:before="6" w:line="259" w:lineRule="auto"/>
              <w:rPr>
                <w:rFonts w:ascii="Times New Roman" w:hAnsi="Times New Roman" w:cs="Times New Roman"/>
                <w:b/>
                <w:iCs/>
                <w:sz w:val="24"/>
                <w:szCs w:val="24"/>
              </w:rPr>
            </w:pPr>
            <w:r w:rsidRPr="00D510C7">
              <w:rPr>
                <w:rFonts w:ascii="Times New Roman" w:hAnsi="Times New Roman" w:cs="Times New Roman"/>
                <w:b/>
                <w:iCs/>
                <w:sz w:val="24"/>
                <w:szCs w:val="24"/>
              </w:rPr>
              <w:t>Putas:</w:t>
            </w:r>
          </w:p>
          <w:p w14:paraId="2884C329" w14:textId="0A9C434E" w:rsidR="005E40D6" w:rsidRPr="00BC623B" w:rsidRDefault="005E40D6" w:rsidP="002F122E">
            <w:pPr>
              <w:pStyle w:val="ListParagraph"/>
              <w:numPr>
                <w:ilvl w:val="0"/>
                <w:numId w:val="3"/>
              </w:numPr>
              <w:spacing w:before="6" w:line="259" w:lineRule="auto"/>
              <w:rPr>
                <w:rFonts w:ascii="Times New Roman" w:hAnsi="Times New Roman" w:cs="Times New Roman"/>
                <w:bCs/>
                <w:iCs/>
                <w:sz w:val="24"/>
                <w:szCs w:val="24"/>
              </w:rPr>
            </w:pPr>
            <w:r w:rsidRPr="00BC623B">
              <w:rPr>
                <w:rFonts w:ascii="Times New Roman" w:hAnsi="Times New Roman" w:cs="Times New Roman"/>
                <w:bCs/>
                <w:iCs/>
                <w:sz w:val="24"/>
                <w:szCs w:val="24"/>
              </w:rPr>
              <w:t>dezinfekcijas putas</w:t>
            </w:r>
            <w:r w:rsidR="00BC623B">
              <w:rPr>
                <w:rFonts w:ascii="Times New Roman" w:hAnsi="Times New Roman" w:cs="Times New Roman"/>
                <w:bCs/>
                <w:iCs/>
                <w:sz w:val="24"/>
                <w:szCs w:val="24"/>
              </w:rPr>
              <w:t xml:space="preserve"> draudzīgas roku ādai</w:t>
            </w:r>
            <w:r w:rsidRPr="00BC623B">
              <w:rPr>
                <w:rFonts w:ascii="Times New Roman" w:hAnsi="Times New Roman" w:cs="Times New Roman"/>
                <w:bCs/>
                <w:iCs/>
                <w:sz w:val="24"/>
                <w:szCs w:val="24"/>
              </w:rPr>
              <w:t>;</w:t>
            </w:r>
          </w:p>
          <w:p w14:paraId="08A615C1" w14:textId="68D4BB89" w:rsidR="005E40D6" w:rsidRPr="00BC623B" w:rsidRDefault="00BC623B" w:rsidP="002F122E">
            <w:pPr>
              <w:pStyle w:val="ListParagraph"/>
              <w:numPr>
                <w:ilvl w:val="0"/>
                <w:numId w:val="3"/>
              </w:numPr>
              <w:spacing w:before="6" w:line="259" w:lineRule="auto"/>
              <w:rPr>
                <w:rFonts w:ascii="Times New Roman" w:hAnsi="Times New Roman" w:cs="Times New Roman"/>
                <w:bCs/>
                <w:iCs/>
                <w:sz w:val="24"/>
                <w:szCs w:val="24"/>
              </w:rPr>
            </w:pPr>
            <w:proofErr w:type="spellStart"/>
            <w:r>
              <w:rPr>
                <w:rFonts w:ascii="Times New Roman" w:hAnsi="Times New Roman" w:cs="Times New Roman"/>
                <w:bCs/>
                <w:iCs/>
                <w:sz w:val="24"/>
                <w:szCs w:val="24"/>
              </w:rPr>
              <w:t>e</w:t>
            </w:r>
            <w:r w:rsidR="00D510C7" w:rsidRPr="00BC623B">
              <w:rPr>
                <w:rFonts w:ascii="Times New Roman" w:hAnsi="Times New Roman" w:cs="Times New Roman"/>
                <w:bCs/>
                <w:iCs/>
                <w:sz w:val="24"/>
                <w:szCs w:val="24"/>
              </w:rPr>
              <w:t>tanol</w:t>
            </w:r>
            <w:r w:rsidR="002F122E">
              <w:rPr>
                <w:rFonts w:ascii="Times New Roman" w:hAnsi="Times New Roman" w:cs="Times New Roman"/>
                <w:bCs/>
                <w:iCs/>
                <w:sz w:val="24"/>
                <w:szCs w:val="24"/>
              </w:rPr>
              <w:t>a</w:t>
            </w:r>
            <w:proofErr w:type="spellEnd"/>
            <w:r w:rsidR="002F122E">
              <w:rPr>
                <w:rFonts w:ascii="Times New Roman" w:hAnsi="Times New Roman" w:cs="Times New Roman"/>
                <w:bCs/>
                <w:iCs/>
                <w:sz w:val="24"/>
                <w:szCs w:val="24"/>
              </w:rPr>
              <w:t xml:space="preserve"> daudzums </w:t>
            </w:r>
            <w:r w:rsidR="00D510C7" w:rsidRPr="00BC623B">
              <w:rPr>
                <w:rFonts w:ascii="Times New Roman" w:hAnsi="Times New Roman" w:cs="Times New Roman"/>
                <w:bCs/>
                <w:iCs/>
                <w:sz w:val="24"/>
                <w:szCs w:val="24"/>
              </w:rPr>
              <w:t xml:space="preserve">apmēram 70 </w:t>
            </w:r>
            <w:r w:rsidR="00502297">
              <w:rPr>
                <w:rFonts w:ascii="Times New Roman" w:hAnsi="Times New Roman" w:cs="Times New Roman"/>
                <w:bCs/>
                <w:iCs/>
                <w:sz w:val="24"/>
                <w:szCs w:val="24"/>
              </w:rPr>
              <w:t xml:space="preserve">% </w:t>
            </w:r>
            <w:r w:rsidR="00D510C7" w:rsidRPr="00BC623B">
              <w:rPr>
                <w:rFonts w:ascii="Times New Roman" w:hAnsi="Times New Roman" w:cs="Times New Roman"/>
                <w:bCs/>
                <w:iCs/>
                <w:sz w:val="24"/>
                <w:szCs w:val="24"/>
              </w:rPr>
              <w:t>g;</w:t>
            </w:r>
          </w:p>
          <w:p w14:paraId="6773196C" w14:textId="4DEF3005" w:rsidR="005E40D6" w:rsidRPr="00D510C7" w:rsidRDefault="00D510C7" w:rsidP="002F122E">
            <w:pPr>
              <w:pStyle w:val="ListParagraph"/>
              <w:numPr>
                <w:ilvl w:val="0"/>
                <w:numId w:val="3"/>
              </w:numPr>
              <w:spacing w:before="6" w:line="259" w:lineRule="auto"/>
              <w:rPr>
                <w:rFonts w:ascii="Times New Roman" w:hAnsi="Times New Roman" w:cs="Times New Roman"/>
                <w:b/>
                <w:iCs/>
                <w:sz w:val="24"/>
                <w:szCs w:val="24"/>
              </w:rPr>
            </w:pPr>
            <w:r w:rsidRPr="00BC623B">
              <w:rPr>
                <w:rFonts w:ascii="Times New Roman" w:hAnsi="Times New Roman" w:cs="Times New Roman"/>
                <w:bCs/>
                <w:iCs/>
                <w:sz w:val="24"/>
                <w:szCs w:val="24"/>
              </w:rPr>
              <w:t>Tilpums ne mazāk kā 500 ml;</w:t>
            </w:r>
          </w:p>
        </w:tc>
        <w:tc>
          <w:tcPr>
            <w:tcW w:w="1213" w:type="pct"/>
          </w:tcPr>
          <w:p w14:paraId="45A33A06" w14:textId="3607005C" w:rsidR="009626BF" w:rsidRDefault="005E40D6" w:rsidP="00CB3299">
            <w:pPr>
              <w:spacing w:before="6" w:line="259" w:lineRule="auto"/>
              <w:rPr>
                <w:rFonts w:ascii="Times New Roman" w:hAnsi="Times New Roman" w:cs="Times New Roman"/>
                <w:b/>
                <w:iCs/>
                <w:sz w:val="24"/>
                <w:szCs w:val="24"/>
              </w:rPr>
            </w:pPr>
            <w:r w:rsidRPr="00851A13">
              <w:rPr>
                <w:noProof/>
                <w:lang w:eastAsia="lv-LV"/>
              </w:rPr>
              <w:drawing>
                <wp:anchor distT="0" distB="0" distL="114300" distR="114300" simplePos="0" relativeHeight="251659264" behindDoc="0" locked="0" layoutInCell="1" allowOverlap="1" wp14:anchorId="45A59AB8" wp14:editId="03C401EA">
                  <wp:simplePos x="0" y="0"/>
                  <wp:positionH relativeFrom="column">
                    <wp:posOffset>324485</wp:posOffset>
                  </wp:positionH>
                  <wp:positionV relativeFrom="paragraph">
                    <wp:posOffset>794385</wp:posOffset>
                  </wp:positionV>
                  <wp:extent cx="596900" cy="1292860"/>
                  <wp:effectExtent l="0" t="0" r="0" b="2540"/>
                  <wp:wrapSquare wrapText="bothSides"/>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900" cy="12928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213" w:type="pct"/>
          </w:tcPr>
          <w:p w14:paraId="7EBD55AC" w14:textId="52386A31" w:rsidR="009626BF" w:rsidRPr="00D510C7" w:rsidRDefault="00D510C7" w:rsidP="00D510C7">
            <w:pPr>
              <w:spacing w:before="6" w:line="259" w:lineRule="auto"/>
              <w:jc w:val="center"/>
              <w:rPr>
                <w:rFonts w:ascii="Times New Roman" w:hAnsi="Times New Roman" w:cs="Times New Roman"/>
                <w:b/>
                <w:iCs/>
                <w:sz w:val="40"/>
                <w:szCs w:val="40"/>
              </w:rPr>
            </w:pPr>
            <w:r w:rsidRPr="00D510C7">
              <w:rPr>
                <w:rFonts w:ascii="Times New Roman" w:hAnsi="Times New Roman" w:cs="Times New Roman"/>
                <w:b/>
                <w:iCs/>
                <w:sz w:val="40"/>
                <w:szCs w:val="40"/>
              </w:rPr>
              <w:t>2</w:t>
            </w:r>
          </w:p>
        </w:tc>
      </w:tr>
    </w:tbl>
    <w:p w14:paraId="47B25042" w14:textId="77777777" w:rsidR="00D510C7" w:rsidRPr="00D510C7" w:rsidRDefault="00D510C7" w:rsidP="00D510C7">
      <w:pPr>
        <w:tabs>
          <w:tab w:val="left" w:pos="5954"/>
        </w:tabs>
        <w:jc w:val="center"/>
        <w:rPr>
          <w:rFonts w:ascii="Times New Roman" w:hAnsi="Times New Roman" w:cs="Times New Roman"/>
          <w:b/>
          <w:sz w:val="24"/>
          <w:szCs w:val="24"/>
        </w:rPr>
      </w:pPr>
      <w:r w:rsidRPr="00D510C7">
        <w:rPr>
          <w:rFonts w:ascii="Times New Roman" w:hAnsi="Times New Roman" w:cs="Times New Roman"/>
          <w:b/>
          <w:sz w:val="24"/>
          <w:szCs w:val="24"/>
        </w:rPr>
        <w:lastRenderedPageBreak/>
        <w:t>Aprīkojuma piegādes grafiks</w:t>
      </w:r>
    </w:p>
    <w:tbl>
      <w:tblPr>
        <w:tblW w:w="1000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2664"/>
        <w:gridCol w:w="1560"/>
        <w:gridCol w:w="1417"/>
        <w:gridCol w:w="2097"/>
      </w:tblGrid>
      <w:tr w:rsidR="00D510C7" w14:paraId="1FF4D0F4" w14:textId="77777777" w:rsidTr="00DF1DB5">
        <w:trPr>
          <w:trHeight w:val="272"/>
        </w:trPr>
        <w:tc>
          <w:tcPr>
            <w:tcW w:w="2269" w:type="dxa"/>
            <w:vMerge w:val="restart"/>
            <w:shd w:val="clear" w:color="auto" w:fill="auto"/>
            <w:vAlign w:val="center"/>
          </w:tcPr>
          <w:p w14:paraId="4BFE2B01"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1.</w:t>
            </w:r>
          </w:p>
          <w:p w14:paraId="70C4B049" w14:textId="77777777" w:rsidR="00D510C7" w:rsidRPr="00D510C7" w:rsidRDefault="00D510C7" w:rsidP="00DF1DB5">
            <w:pPr>
              <w:tabs>
                <w:tab w:val="left" w:pos="5954"/>
              </w:tabs>
              <w:jc w:val="center"/>
              <w:rPr>
                <w:rFonts w:ascii="Times New Roman" w:hAnsi="Times New Roman" w:cs="Times New Roman"/>
                <w:b/>
                <w:bCs/>
                <w:sz w:val="24"/>
                <w:szCs w:val="24"/>
              </w:rPr>
            </w:pPr>
            <w:r w:rsidRPr="00D510C7">
              <w:rPr>
                <w:rFonts w:ascii="Times New Roman" w:hAnsi="Times New Roman" w:cs="Times New Roman"/>
                <w:b/>
                <w:bCs/>
                <w:sz w:val="24"/>
                <w:szCs w:val="24"/>
              </w:rPr>
              <w:t>Valsts policijas koledža</w:t>
            </w:r>
          </w:p>
          <w:p w14:paraId="44ABC214" w14:textId="77777777" w:rsidR="00D510C7" w:rsidRPr="00D510C7" w:rsidRDefault="00D510C7" w:rsidP="00DF1DB5">
            <w:pPr>
              <w:tabs>
                <w:tab w:val="left" w:pos="5954"/>
              </w:tabs>
              <w:jc w:val="center"/>
              <w:rPr>
                <w:rFonts w:ascii="Times New Roman" w:hAnsi="Times New Roman" w:cs="Times New Roman"/>
                <w:sz w:val="24"/>
                <w:szCs w:val="24"/>
              </w:rPr>
            </w:pPr>
          </w:p>
          <w:p w14:paraId="0C413FED" w14:textId="3A5A068E"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Ezermalas iela 10</w:t>
            </w:r>
          </w:p>
          <w:p w14:paraId="3E3E2597" w14:textId="77777777" w:rsidR="00D510C7" w:rsidRPr="00D510C7" w:rsidRDefault="00D510C7" w:rsidP="00DF1DB5">
            <w:pPr>
              <w:pStyle w:val="Index1"/>
              <w:ind w:left="0"/>
            </w:pPr>
            <w:r w:rsidRPr="00D510C7">
              <w:t>(studentu garderobe)</w:t>
            </w:r>
          </w:p>
        </w:tc>
        <w:tc>
          <w:tcPr>
            <w:tcW w:w="2664" w:type="dxa"/>
            <w:vMerge w:val="restart"/>
            <w:shd w:val="clear" w:color="auto" w:fill="auto"/>
            <w:vAlign w:val="center"/>
          </w:tcPr>
          <w:p w14:paraId="7134D810" w14:textId="4325D96C" w:rsidR="00D510C7" w:rsidRPr="00D510C7" w:rsidRDefault="002B6580" w:rsidP="00DF1DB5">
            <w:pPr>
              <w:tabs>
                <w:tab w:val="left" w:pos="5954"/>
              </w:tabs>
              <w:jc w:val="center"/>
              <w:rPr>
                <w:rFonts w:ascii="Times New Roman" w:hAnsi="Times New Roman" w:cs="Times New Roman"/>
                <w:sz w:val="24"/>
                <w:szCs w:val="24"/>
              </w:rPr>
            </w:pPr>
            <w:r>
              <w:rPr>
                <w:rFonts w:ascii="Times New Roman" w:hAnsi="Times New Roman" w:cs="Times New Roman"/>
                <w:sz w:val="24"/>
                <w:szCs w:val="24"/>
              </w:rPr>
              <w:t>A</w:t>
            </w:r>
            <w:r w:rsidR="00D510C7" w:rsidRPr="00D510C7">
              <w:rPr>
                <w:rFonts w:ascii="Times New Roman" w:hAnsi="Times New Roman" w:cs="Times New Roman"/>
                <w:sz w:val="24"/>
                <w:szCs w:val="24"/>
              </w:rPr>
              <w:t>prīkojuma nosaukums</w:t>
            </w:r>
          </w:p>
        </w:tc>
        <w:tc>
          <w:tcPr>
            <w:tcW w:w="2977" w:type="dxa"/>
            <w:gridSpan w:val="2"/>
            <w:shd w:val="clear" w:color="auto" w:fill="auto"/>
          </w:tcPr>
          <w:p w14:paraId="1351BF39" w14:textId="5C0BDA37" w:rsidR="00D510C7" w:rsidRPr="00D510C7" w:rsidRDefault="002B6580" w:rsidP="00DF1DB5">
            <w:pPr>
              <w:tabs>
                <w:tab w:val="left" w:pos="5954"/>
              </w:tabs>
              <w:jc w:val="center"/>
              <w:rPr>
                <w:rFonts w:ascii="Times New Roman" w:hAnsi="Times New Roman" w:cs="Times New Roman"/>
                <w:sz w:val="24"/>
                <w:szCs w:val="24"/>
              </w:rPr>
            </w:pPr>
            <w:r>
              <w:rPr>
                <w:rFonts w:ascii="Times New Roman" w:hAnsi="Times New Roman" w:cs="Times New Roman"/>
                <w:sz w:val="24"/>
                <w:szCs w:val="24"/>
              </w:rPr>
              <w:t>A</w:t>
            </w:r>
            <w:r w:rsidR="00D510C7" w:rsidRPr="00D510C7">
              <w:rPr>
                <w:rFonts w:ascii="Times New Roman" w:hAnsi="Times New Roman" w:cs="Times New Roman"/>
                <w:sz w:val="24"/>
                <w:szCs w:val="24"/>
              </w:rPr>
              <w:t>prīkojums</w:t>
            </w:r>
          </w:p>
        </w:tc>
        <w:tc>
          <w:tcPr>
            <w:tcW w:w="2097" w:type="dxa"/>
            <w:vMerge w:val="restart"/>
            <w:shd w:val="clear" w:color="auto" w:fill="auto"/>
            <w:vAlign w:val="center"/>
          </w:tcPr>
          <w:p w14:paraId="4221A647"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 xml:space="preserve">Prognozējamais </w:t>
            </w:r>
            <w:proofErr w:type="spellStart"/>
            <w:r w:rsidRPr="00D510C7">
              <w:rPr>
                <w:rFonts w:ascii="Times New Roman" w:hAnsi="Times New Roman" w:cs="Times New Roman"/>
                <w:sz w:val="24"/>
                <w:szCs w:val="24"/>
              </w:rPr>
              <w:t>uzpildes</w:t>
            </w:r>
            <w:proofErr w:type="spellEnd"/>
            <w:r w:rsidRPr="00D510C7">
              <w:rPr>
                <w:rFonts w:ascii="Times New Roman" w:hAnsi="Times New Roman" w:cs="Times New Roman"/>
                <w:sz w:val="24"/>
                <w:szCs w:val="24"/>
              </w:rPr>
              <w:t xml:space="preserve"> materiālu piegādes intervāls nedēļās</w:t>
            </w:r>
          </w:p>
        </w:tc>
      </w:tr>
      <w:tr w:rsidR="00D510C7" w14:paraId="3619D609" w14:textId="77777777" w:rsidTr="00DF1DB5">
        <w:trPr>
          <w:trHeight w:val="320"/>
        </w:trPr>
        <w:tc>
          <w:tcPr>
            <w:tcW w:w="2269" w:type="dxa"/>
            <w:vMerge/>
            <w:shd w:val="clear" w:color="auto" w:fill="auto"/>
          </w:tcPr>
          <w:p w14:paraId="0E00EE58" w14:textId="77777777" w:rsidR="00D510C7" w:rsidRPr="00D510C7" w:rsidRDefault="00D510C7" w:rsidP="00DF1DB5">
            <w:pPr>
              <w:tabs>
                <w:tab w:val="left" w:pos="5954"/>
              </w:tabs>
              <w:jc w:val="center"/>
              <w:rPr>
                <w:rFonts w:ascii="Times New Roman" w:hAnsi="Times New Roman" w:cs="Times New Roman"/>
                <w:sz w:val="24"/>
                <w:szCs w:val="24"/>
              </w:rPr>
            </w:pPr>
          </w:p>
        </w:tc>
        <w:tc>
          <w:tcPr>
            <w:tcW w:w="2664" w:type="dxa"/>
            <w:vMerge/>
            <w:shd w:val="clear" w:color="auto" w:fill="auto"/>
          </w:tcPr>
          <w:p w14:paraId="54C4674E" w14:textId="77777777" w:rsidR="00D510C7" w:rsidRPr="00D510C7" w:rsidRDefault="00D510C7" w:rsidP="00DF1DB5">
            <w:pPr>
              <w:tabs>
                <w:tab w:val="left" w:pos="5954"/>
              </w:tabs>
              <w:jc w:val="center"/>
              <w:rPr>
                <w:rFonts w:ascii="Times New Roman" w:hAnsi="Times New Roman" w:cs="Times New Roman"/>
                <w:sz w:val="24"/>
                <w:szCs w:val="24"/>
              </w:rPr>
            </w:pPr>
          </w:p>
        </w:tc>
        <w:tc>
          <w:tcPr>
            <w:tcW w:w="1560" w:type="dxa"/>
            <w:shd w:val="clear" w:color="auto" w:fill="auto"/>
            <w:vAlign w:val="center"/>
          </w:tcPr>
          <w:p w14:paraId="0DBC042A"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sz w:val="24"/>
                <w:szCs w:val="24"/>
              </w:rPr>
              <w:t>Aprīkojumu skaits</w:t>
            </w:r>
          </w:p>
        </w:tc>
        <w:tc>
          <w:tcPr>
            <w:tcW w:w="1417" w:type="dxa"/>
            <w:shd w:val="clear" w:color="auto" w:fill="auto"/>
            <w:vAlign w:val="center"/>
          </w:tcPr>
          <w:p w14:paraId="00F87729" w14:textId="77777777" w:rsidR="00D510C7" w:rsidRPr="00D510C7" w:rsidRDefault="00D510C7" w:rsidP="00DF1DB5">
            <w:pPr>
              <w:tabs>
                <w:tab w:val="left" w:pos="5954"/>
              </w:tabs>
              <w:jc w:val="center"/>
              <w:rPr>
                <w:rFonts w:ascii="Times New Roman" w:hAnsi="Times New Roman" w:cs="Times New Roman"/>
                <w:sz w:val="24"/>
                <w:szCs w:val="24"/>
              </w:rPr>
            </w:pPr>
            <w:proofErr w:type="spellStart"/>
            <w:r w:rsidRPr="00D510C7">
              <w:rPr>
                <w:rFonts w:ascii="Times New Roman" w:hAnsi="Times New Roman" w:cs="Times New Roman"/>
                <w:sz w:val="24"/>
                <w:szCs w:val="24"/>
              </w:rPr>
              <w:t>Uzpildes</w:t>
            </w:r>
            <w:proofErr w:type="spellEnd"/>
            <w:r w:rsidRPr="00D510C7">
              <w:rPr>
                <w:rFonts w:ascii="Times New Roman" w:hAnsi="Times New Roman" w:cs="Times New Roman"/>
                <w:sz w:val="24"/>
                <w:szCs w:val="24"/>
              </w:rPr>
              <w:t xml:space="preserve"> materiālu skaits vienā reizē</w:t>
            </w:r>
          </w:p>
        </w:tc>
        <w:tc>
          <w:tcPr>
            <w:tcW w:w="2097" w:type="dxa"/>
            <w:vMerge/>
            <w:shd w:val="clear" w:color="auto" w:fill="auto"/>
          </w:tcPr>
          <w:p w14:paraId="57000056" w14:textId="77777777" w:rsidR="00D510C7" w:rsidRPr="00D510C7" w:rsidRDefault="00D510C7" w:rsidP="00DF1DB5">
            <w:pPr>
              <w:tabs>
                <w:tab w:val="left" w:pos="5954"/>
              </w:tabs>
              <w:jc w:val="center"/>
              <w:rPr>
                <w:rFonts w:ascii="Times New Roman" w:hAnsi="Times New Roman" w:cs="Times New Roman"/>
                <w:sz w:val="24"/>
                <w:szCs w:val="24"/>
              </w:rPr>
            </w:pPr>
          </w:p>
        </w:tc>
      </w:tr>
      <w:tr w:rsidR="00D510C7" w14:paraId="0046AA8C" w14:textId="77777777" w:rsidTr="00DF1DB5">
        <w:trPr>
          <w:trHeight w:val="547"/>
        </w:trPr>
        <w:tc>
          <w:tcPr>
            <w:tcW w:w="2269" w:type="dxa"/>
            <w:vMerge/>
            <w:shd w:val="clear" w:color="auto" w:fill="auto"/>
          </w:tcPr>
          <w:p w14:paraId="1834E0B4" w14:textId="77777777" w:rsidR="00D510C7" w:rsidRPr="00D510C7" w:rsidRDefault="00D510C7" w:rsidP="00DF1DB5">
            <w:pPr>
              <w:tabs>
                <w:tab w:val="left" w:pos="5954"/>
              </w:tabs>
              <w:jc w:val="both"/>
              <w:rPr>
                <w:rFonts w:ascii="Times New Roman" w:hAnsi="Times New Roman" w:cs="Times New Roman"/>
                <w:sz w:val="24"/>
                <w:szCs w:val="24"/>
              </w:rPr>
            </w:pPr>
            <w:bookmarkStart w:id="0" w:name="_Hlk85207156"/>
          </w:p>
        </w:tc>
        <w:tc>
          <w:tcPr>
            <w:tcW w:w="2664" w:type="dxa"/>
            <w:shd w:val="clear" w:color="auto" w:fill="auto"/>
            <w:vAlign w:val="center"/>
          </w:tcPr>
          <w:p w14:paraId="3F9D0D2B" w14:textId="77777777" w:rsidR="00D510C7" w:rsidRPr="00D510C7" w:rsidRDefault="00D510C7" w:rsidP="00DF1DB5">
            <w:pPr>
              <w:jc w:val="both"/>
              <w:rPr>
                <w:rFonts w:ascii="Times New Roman" w:hAnsi="Times New Roman" w:cs="Times New Roman"/>
                <w:b/>
                <w:sz w:val="24"/>
                <w:szCs w:val="24"/>
              </w:rPr>
            </w:pPr>
            <w:r w:rsidRPr="00D510C7">
              <w:rPr>
                <w:rFonts w:ascii="Times New Roman" w:hAnsi="Times New Roman" w:cs="Times New Roman"/>
                <w:b/>
                <w:spacing w:val="-1"/>
                <w:sz w:val="24"/>
                <w:szCs w:val="24"/>
              </w:rPr>
              <w:t>G</w:t>
            </w:r>
            <w:r w:rsidRPr="00D510C7">
              <w:rPr>
                <w:rFonts w:ascii="Times New Roman" w:hAnsi="Times New Roman" w:cs="Times New Roman"/>
                <w:b/>
                <w:spacing w:val="1"/>
                <w:sz w:val="24"/>
                <w:szCs w:val="24"/>
              </w:rPr>
              <w:t>ais</w:t>
            </w:r>
            <w:r w:rsidRPr="00D510C7">
              <w:rPr>
                <w:rFonts w:ascii="Times New Roman" w:hAnsi="Times New Roman" w:cs="Times New Roman"/>
                <w:b/>
                <w:sz w:val="24"/>
                <w:szCs w:val="24"/>
              </w:rPr>
              <w:t xml:space="preserve">a </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s</w:t>
            </w:r>
            <w:r w:rsidRPr="00D510C7">
              <w:rPr>
                <w:rFonts w:ascii="Times New Roman" w:hAnsi="Times New Roman" w:cs="Times New Roman"/>
                <w:b/>
                <w:spacing w:val="-1"/>
                <w:sz w:val="24"/>
                <w:szCs w:val="24"/>
              </w:rPr>
              <w:t>v</w:t>
            </w:r>
            <w:r w:rsidRPr="00D510C7">
              <w:rPr>
                <w:rFonts w:ascii="Times New Roman" w:hAnsi="Times New Roman" w:cs="Times New Roman"/>
                <w:b/>
                <w:spacing w:val="-2"/>
                <w:sz w:val="24"/>
                <w:szCs w:val="24"/>
              </w:rPr>
              <w:t>a</w:t>
            </w:r>
            <w:r w:rsidRPr="00D510C7">
              <w:rPr>
                <w:rFonts w:ascii="Times New Roman" w:hAnsi="Times New Roman" w:cs="Times New Roman"/>
                <w:b/>
                <w:spacing w:val="1"/>
                <w:sz w:val="24"/>
                <w:szCs w:val="24"/>
              </w:rPr>
              <w:t>id</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inā</w:t>
            </w:r>
            <w:r w:rsidRPr="00D510C7">
              <w:rPr>
                <w:rFonts w:ascii="Times New Roman" w:hAnsi="Times New Roman" w:cs="Times New Roman"/>
                <w:b/>
                <w:spacing w:val="-2"/>
                <w:sz w:val="24"/>
                <w:szCs w:val="24"/>
              </w:rPr>
              <w:t>t</w:t>
            </w:r>
            <w:r w:rsidRPr="00D510C7">
              <w:rPr>
                <w:rFonts w:ascii="Times New Roman" w:hAnsi="Times New Roman" w:cs="Times New Roman"/>
                <w:b/>
                <w:spacing w:val="1"/>
                <w:sz w:val="24"/>
                <w:szCs w:val="24"/>
              </w:rPr>
              <w:t>āj</w:t>
            </w:r>
            <w:r w:rsidRPr="00D510C7">
              <w:rPr>
                <w:rFonts w:ascii="Times New Roman" w:hAnsi="Times New Roman" w:cs="Times New Roman"/>
                <w:b/>
                <w:sz w:val="24"/>
                <w:szCs w:val="24"/>
              </w:rPr>
              <w:t>a t</w:t>
            </w:r>
            <w:r w:rsidRPr="00D510C7">
              <w:rPr>
                <w:rFonts w:ascii="Times New Roman" w:hAnsi="Times New Roman" w:cs="Times New Roman"/>
                <w:b/>
                <w:spacing w:val="1"/>
                <w:sz w:val="24"/>
                <w:szCs w:val="24"/>
              </w:rPr>
              <w:t>u</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ē</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ā</w:t>
            </w:r>
            <w:r w:rsidRPr="00D510C7">
              <w:rPr>
                <w:rFonts w:ascii="Times New Roman" w:hAnsi="Times New Roman" w:cs="Times New Roman"/>
                <w:b/>
                <w:spacing w:val="-2"/>
                <w:sz w:val="24"/>
                <w:szCs w:val="24"/>
              </w:rPr>
              <w:t>j</w:t>
            </w:r>
            <w:r w:rsidRPr="00D510C7">
              <w:rPr>
                <w:rFonts w:ascii="Times New Roman" w:hAnsi="Times New Roman" w:cs="Times New Roman"/>
                <w:b/>
                <w:sz w:val="24"/>
                <w:szCs w:val="24"/>
              </w:rPr>
              <w:t>s ar pilnu servisu</w:t>
            </w:r>
            <w:r w:rsidRPr="00D510C7">
              <w:rPr>
                <w:rFonts w:ascii="Times New Roman" w:hAnsi="Times New Roman" w:cs="Times New Roman"/>
                <w:sz w:val="24"/>
                <w:szCs w:val="24"/>
              </w:rPr>
              <w:t xml:space="preserve"> </w:t>
            </w:r>
            <w:proofErr w:type="spellStart"/>
            <w:r w:rsidRPr="00D510C7">
              <w:rPr>
                <w:rFonts w:ascii="Times New Roman" w:hAnsi="Times New Roman" w:cs="Times New Roman"/>
                <w:b/>
                <w:spacing w:val="1"/>
                <w:sz w:val="24"/>
                <w:szCs w:val="24"/>
              </w:rPr>
              <w:t>u</w:t>
            </w:r>
            <w:r w:rsidRPr="00D510C7">
              <w:rPr>
                <w:rFonts w:ascii="Times New Roman" w:hAnsi="Times New Roman" w:cs="Times New Roman"/>
                <w:b/>
                <w:spacing w:val="-1"/>
                <w:sz w:val="24"/>
                <w:szCs w:val="24"/>
              </w:rPr>
              <w:t>z</w:t>
            </w:r>
            <w:r w:rsidRPr="00D510C7">
              <w:rPr>
                <w:rFonts w:ascii="Times New Roman" w:hAnsi="Times New Roman" w:cs="Times New Roman"/>
                <w:b/>
                <w:spacing w:val="1"/>
                <w:sz w:val="24"/>
                <w:szCs w:val="24"/>
              </w:rPr>
              <w:t>pild</w:t>
            </w:r>
            <w:r w:rsidRPr="00D510C7">
              <w:rPr>
                <w:rFonts w:ascii="Times New Roman" w:hAnsi="Times New Roman" w:cs="Times New Roman"/>
                <w:b/>
                <w:spacing w:val="-2"/>
                <w:sz w:val="24"/>
                <w:szCs w:val="24"/>
              </w:rPr>
              <w:t>e</w:t>
            </w:r>
            <w:r w:rsidRPr="00D510C7">
              <w:rPr>
                <w:rFonts w:ascii="Times New Roman" w:hAnsi="Times New Roman" w:cs="Times New Roman"/>
                <w:b/>
                <w:sz w:val="24"/>
                <w:szCs w:val="24"/>
              </w:rPr>
              <w:t>s</w:t>
            </w:r>
            <w:proofErr w:type="spellEnd"/>
            <w:r w:rsidRPr="00D510C7">
              <w:rPr>
                <w:rFonts w:ascii="Times New Roman" w:hAnsi="Times New Roman" w:cs="Times New Roman"/>
                <w:b/>
                <w:spacing w:val="-5"/>
                <w:sz w:val="24"/>
                <w:szCs w:val="24"/>
              </w:rPr>
              <w:t xml:space="preserve"> </w:t>
            </w:r>
            <w:r w:rsidRPr="00D510C7">
              <w:rPr>
                <w:rFonts w:ascii="Times New Roman" w:hAnsi="Times New Roman" w:cs="Times New Roman"/>
                <w:b/>
                <w:spacing w:val="-1"/>
                <w:sz w:val="24"/>
                <w:szCs w:val="24"/>
              </w:rPr>
              <w:t>m</w:t>
            </w:r>
            <w:r w:rsidRPr="00D510C7">
              <w:rPr>
                <w:rFonts w:ascii="Times New Roman" w:hAnsi="Times New Roman" w:cs="Times New Roman"/>
                <w:b/>
                <w:spacing w:val="1"/>
                <w:sz w:val="24"/>
                <w:szCs w:val="24"/>
              </w:rPr>
              <w:t>a</w:t>
            </w:r>
            <w:r w:rsidRPr="00D510C7">
              <w:rPr>
                <w:rFonts w:ascii="Times New Roman" w:hAnsi="Times New Roman" w:cs="Times New Roman"/>
                <w:b/>
                <w:sz w:val="24"/>
                <w:szCs w:val="24"/>
              </w:rPr>
              <w:t>t</w:t>
            </w:r>
            <w:r w:rsidRPr="00D510C7">
              <w:rPr>
                <w:rFonts w:ascii="Times New Roman" w:hAnsi="Times New Roman" w:cs="Times New Roman"/>
                <w:b/>
                <w:spacing w:val="1"/>
                <w:sz w:val="24"/>
                <w:szCs w:val="24"/>
              </w:rPr>
              <w:t>e</w:t>
            </w:r>
            <w:r w:rsidRPr="00D510C7">
              <w:rPr>
                <w:rFonts w:ascii="Times New Roman" w:hAnsi="Times New Roman" w:cs="Times New Roman"/>
                <w:b/>
                <w:spacing w:val="-2"/>
                <w:sz w:val="24"/>
                <w:szCs w:val="24"/>
              </w:rPr>
              <w:t>r</w:t>
            </w:r>
            <w:r w:rsidRPr="00D510C7">
              <w:rPr>
                <w:rFonts w:ascii="Times New Roman" w:hAnsi="Times New Roman" w:cs="Times New Roman"/>
                <w:b/>
                <w:spacing w:val="1"/>
                <w:sz w:val="24"/>
                <w:szCs w:val="24"/>
              </w:rPr>
              <w:t>iā</w:t>
            </w:r>
            <w:r w:rsidRPr="00D510C7">
              <w:rPr>
                <w:rFonts w:ascii="Times New Roman" w:hAnsi="Times New Roman" w:cs="Times New Roman"/>
                <w:b/>
                <w:spacing w:val="-2"/>
                <w:sz w:val="24"/>
                <w:szCs w:val="24"/>
              </w:rPr>
              <w:t>l</w:t>
            </w:r>
            <w:r w:rsidRPr="00D510C7">
              <w:rPr>
                <w:rFonts w:ascii="Times New Roman" w:hAnsi="Times New Roman" w:cs="Times New Roman"/>
                <w:b/>
                <w:spacing w:val="1"/>
                <w:sz w:val="24"/>
                <w:szCs w:val="24"/>
              </w:rPr>
              <w:t>ie</w:t>
            </w:r>
            <w:r w:rsidRPr="00D510C7">
              <w:rPr>
                <w:rFonts w:ascii="Times New Roman" w:hAnsi="Times New Roman" w:cs="Times New Roman"/>
                <w:b/>
                <w:sz w:val="24"/>
                <w:szCs w:val="24"/>
              </w:rPr>
              <w:t>m</w:t>
            </w:r>
          </w:p>
          <w:p w14:paraId="070EF1CF" w14:textId="77777777" w:rsidR="00D510C7" w:rsidRPr="00D510C7" w:rsidRDefault="00D510C7" w:rsidP="00DF1DB5">
            <w:pPr>
              <w:tabs>
                <w:tab w:val="left" w:pos="5954"/>
              </w:tabs>
              <w:jc w:val="center"/>
              <w:rPr>
                <w:rFonts w:ascii="Times New Roman" w:hAnsi="Times New Roman" w:cs="Times New Roman"/>
                <w:color w:val="000000"/>
                <w:sz w:val="24"/>
                <w:szCs w:val="24"/>
              </w:rPr>
            </w:pPr>
          </w:p>
        </w:tc>
        <w:tc>
          <w:tcPr>
            <w:tcW w:w="1560" w:type="dxa"/>
            <w:shd w:val="clear" w:color="auto" w:fill="auto"/>
            <w:vAlign w:val="center"/>
          </w:tcPr>
          <w:p w14:paraId="635F34BD"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w:t>
            </w:r>
          </w:p>
        </w:tc>
        <w:tc>
          <w:tcPr>
            <w:tcW w:w="1417" w:type="dxa"/>
            <w:shd w:val="clear" w:color="auto" w:fill="auto"/>
            <w:vAlign w:val="center"/>
          </w:tcPr>
          <w:p w14:paraId="56772CBF"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w:t>
            </w:r>
          </w:p>
        </w:tc>
        <w:tc>
          <w:tcPr>
            <w:tcW w:w="2097" w:type="dxa"/>
            <w:shd w:val="clear" w:color="auto" w:fill="auto"/>
          </w:tcPr>
          <w:p w14:paraId="34FC7F6B" w14:textId="77777777" w:rsidR="00D510C7" w:rsidRPr="00D510C7" w:rsidRDefault="00D510C7" w:rsidP="00DF1DB5">
            <w:pPr>
              <w:tabs>
                <w:tab w:val="left" w:pos="5954"/>
              </w:tabs>
              <w:jc w:val="center"/>
              <w:rPr>
                <w:rFonts w:ascii="Times New Roman" w:hAnsi="Times New Roman" w:cs="Times New Roman"/>
                <w:color w:val="000000"/>
                <w:sz w:val="24"/>
                <w:szCs w:val="24"/>
              </w:rPr>
            </w:pPr>
          </w:p>
          <w:p w14:paraId="55B0F227"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1x16 nedēļās</w:t>
            </w:r>
          </w:p>
        </w:tc>
      </w:tr>
      <w:tr w:rsidR="00D510C7" w14:paraId="6BDEE4A5" w14:textId="77777777" w:rsidTr="00DF1DB5">
        <w:trPr>
          <w:trHeight w:val="672"/>
        </w:trPr>
        <w:tc>
          <w:tcPr>
            <w:tcW w:w="2269" w:type="dxa"/>
            <w:shd w:val="clear" w:color="auto" w:fill="auto"/>
            <w:vAlign w:val="center"/>
          </w:tcPr>
          <w:p w14:paraId="3209714F" w14:textId="77777777" w:rsidR="00D510C7" w:rsidRPr="00D510C7" w:rsidRDefault="00D510C7" w:rsidP="00DF1DB5">
            <w:pPr>
              <w:tabs>
                <w:tab w:val="left" w:pos="5954"/>
              </w:tabs>
              <w:jc w:val="center"/>
              <w:rPr>
                <w:rFonts w:ascii="Times New Roman" w:hAnsi="Times New Roman" w:cs="Times New Roman"/>
                <w:sz w:val="24"/>
                <w:szCs w:val="24"/>
              </w:rPr>
            </w:pPr>
            <w:bookmarkStart w:id="1" w:name="_Hlk85207170"/>
            <w:bookmarkEnd w:id="0"/>
            <w:r w:rsidRPr="00D510C7">
              <w:rPr>
                <w:rFonts w:ascii="Times New Roman" w:hAnsi="Times New Roman" w:cs="Times New Roman"/>
                <w:sz w:val="24"/>
                <w:szCs w:val="24"/>
              </w:rPr>
              <w:t>2.</w:t>
            </w:r>
          </w:p>
          <w:p w14:paraId="2F4CC33C" w14:textId="77777777" w:rsidR="00D510C7" w:rsidRPr="00D510C7" w:rsidRDefault="00D510C7" w:rsidP="00DF1DB5">
            <w:pPr>
              <w:tabs>
                <w:tab w:val="left" w:pos="5954"/>
              </w:tabs>
              <w:jc w:val="center"/>
              <w:rPr>
                <w:rFonts w:ascii="Times New Roman" w:hAnsi="Times New Roman" w:cs="Times New Roman"/>
                <w:sz w:val="24"/>
                <w:szCs w:val="24"/>
              </w:rPr>
            </w:pPr>
            <w:r w:rsidRPr="00D510C7">
              <w:rPr>
                <w:rFonts w:ascii="Times New Roman" w:hAnsi="Times New Roman" w:cs="Times New Roman"/>
                <w:b/>
                <w:bCs/>
                <w:sz w:val="24"/>
                <w:szCs w:val="24"/>
              </w:rPr>
              <w:t>Valsts policijas koledža</w:t>
            </w:r>
          </w:p>
          <w:p w14:paraId="2EEAAD5D" w14:textId="0CF76B71" w:rsidR="00D510C7" w:rsidRPr="00D510C7" w:rsidRDefault="00D510C7" w:rsidP="00DF1DB5">
            <w:pPr>
              <w:pStyle w:val="Index1"/>
              <w:ind w:left="0"/>
            </w:pPr>
            <w:r w:rsidRPr="00D510C7">
              <w:t xml:space="preserve">Ezermalas iela </w:t>
            </w:r>
            <w:r w:rsidR="007B05BA">
              <w:t>8</w:t>
            </w:r>
            <w:r w:rsidRPr="00D510C7">
              <w:t xml:space="preserve"> (sporta komplekss)</w:t>
            </w:r>
          </w:p>
        </w:tc>
        <w:tc>
          <w:tcPr>
            <w:tcW w:w="2664" w:type="dxa"/>
            <w:shd w:val="clear" w:color="auto" w:fill="auto"/>
            <w:vAlign w:val="center"/>
          </w:tcPr>
          <w:p w14:paraId="7C099715"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b/>
                <w:sz w:val="24"/>
                <w:szCs w:val="24"/>
              </w:rPr>
              <w:t>Roku dezinfekcijas putu dozators bez pieskārienu sistēmas</w:t>
            </w:r>
          </w:p>
        </w:tc>
        <w:tc>
          <w:tcPr>
            <w:tcW w:w="1560" w:type="dxa"/>
            <w:shd w:val="clear" w:color="auto" w:fill="auto"/>
            <w:vAlign w:val="center"/>
          </w:tcPr>
          <w:p w14:paraId="16F5F9B7"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2</w:t>
            </w:r>
          </w:p>
        </w:tc>
        <w:tc>
          <w:tcPr>
            <w:tcW w:w="1417" w:type="dxa"/>
            <w:shd w:val="clear" w:color="auto" w:fill="auto"/>
            <w:vAlign w:val="center"/>
          </w:tcPr>
          <w:p w14:paraId="7579A955" w14:textId="77777777"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2</w:t>
            </w:r>
          </w:p>
        </w:tc>
        <w:tc>
          <w:tcPr>
            <w:tcW w:w="2097" w:type="dxa"/>
            <w:shd w:val="clear" w:color="auto" w:fill="auto"/>
          </w:tcPr>
          <w:p w14:paraId="4C9B9EB2" w14:textId="77777777" w:rsidR="00BC623B" w:rsidRDefault="00BC623B" w:rsidP="00DF1DB5">
            <w:pPr>
              <w:tabs>
                <w:tab w:val="left" w:pos="5954"/>
              </w:tabs>
              <w:jc w:val="center"/>
              <w:rPr>
                <w:rFonts w:ascii="Times New Roman" w:hAnsi="Times New Roman" w:cs="Times New Roman"/>
                <w:color w:val="000000"/>
                <w:sz w:val="24"/>
                <w:szCs w:val="24"/>
              </w:rPr>
            </w:pPr>
          </w:p>
          <w:p w14:paraId="5762297F" w14:textId="30126439" w:rsidR="00D510C7" w:rsidRPr="00D510C7" w:rsidRDefault="00D510C7" w:rsidP="00DF1DB5">
            <w:pPr>
              <w:tabs>
                <w:tab w:val="left" w:pos="5954"/>
              </w:tabs>
              <w:jc w:val="center"/>
              <w:rPr>
                <w:rFonts w:ascii="Times New Roman" w:hAnsi="Times New Roman" w:cs="Times New Roman"/>
                <w:color w:val="000000"/>
                <w:sz w:val="24"/>
                <w:szCs w:val="24"/>
              </w:rPr>
            </w:pPr>
            <w:r w:rsidRPr="00D510C7">
              <w:rPr>
                <w:rFonts w:ascii="Times New Roman" w:hAnsi="Times New Roman" w:cs="Times New Roman"/>
                <w:color w:val="000000"/>
                <w:sz w:val="24"/>
                <w:szCs w:val="24"/>
              </w:rPr>
              <w:t>1x12 nedēļās</w:t>
            </w:r>
          </w:p>
        </w:tc>
      </w:tr>
      <w:bookmarkEnd w:id="1"/>
    </w:tbl>
    <w:p w14:paraId="6DA8EBF1" w14:textId="203E3050" w:rsidR="004309B6" w:rsidRDefault="004309B6" w:rsidP="00CB3299">
      <w:pPr>
        <w:spacing w:before="6" w:line="259" w:lineRule="auto"/>
        <w:rPr>
          <w:rFonts w:ascii="Times New Roman" w:hAnsi="Times New Roman" w:cs="Times New Roman"/>
          <w:b/>
          <w:iCs/>
          <w:sz w:val="24"/>
          <w:szCs w:val="24"/>
        </w:rPr>
      </w:pPr>
    </w:p>
    <w:p w14:paraId="2B6B328B" w14:textId="77777777" w:rsidR="00C3643E" w:rsidRDefault="00C3643E" w:rsidP="00C3643E">
      <w:pPr>
        <w:pStyle w:val="Index1"/>
        <w:ind w:left="0"/>
      </w:pPr>
      <w:proofErr w:type="spellStart"/>
      <w:r>
        <w:t>Uzpildes</w:t>
      </w:r>
      <w:proofErr w:type="spellEnd"/>
      <w:r>
        <w:t xml:space="preserve"> materiālu piegādes grafiks (piegādes reizes, skaits) var mainīties atbilstoši faktiskajam patēriņam.</w:t>
      </w:r>
    </w:p>
    <w:p w14:paraId="0CD03AC4" w14:textId="77777777" w:rsidR="00C3643E" w:rsidRDefault="00C3643E" w:rsidP="00CB3299">
      <w:pPr>
        <w:spacing w:before="6" w:line="259" w:lineRule="auto"/>
        <w:rPr>
          <w:rFonts w:ascii="Times New Roman" w:hAnsi="Times New Roman" w:cs="Times New Roman"/>
          <w:b/>
          <w:iCs/>
          <w:sz w:val="24"/>
          <w:szCs w:val="24"/>
        </w:rPr>
      </w:pPr>
    </w:p>
    <w:p w14:paraId="65D43EE2" w14:textId="77777777" w:rsidR="004309B6" w:rsidRDefault="004309B6" w:rsidP="00CB3299">
      <w:pPr>
        <w:spacing w:before="6" w:line="259" w:lineRule="auto"/>
        <w:rPr>
          <w:rFonts w:ascii="Times New Roman" w:hAnsi="Times New Roman" w:cs="Times New Roman"/>
          <w:b/>
          <w:iCs/>
          <w:sz w:val="24"/>
          <w:szCs w:val="24"/>
        </w:rPr>
      </w:pPr>
    </w:p>
    <w:p w14:paraId="687DB084" w14:textId="52F76A20" w:rsidR="00864A68" w:rsidRPr="00106443" w:rsidRDefault="00C96CF2" w:rsidP="00864A68">
      <w:pPr>
        <w:rPr>
          <w:rFonts w:ascii="Times New Roman" w:hAnsi="Times New Roman" w:cs="Times New Roman"/>
          <w:bCs/>
          <w:iCs/>
          <w:sz w:val="24"/>
          <w:szCs w:val="24"/>
        </w:rPr>
      </w:pPr>
      <w:r w:rsidRPr="00106443">
        <w:rPr>
          <w:rFonts w:ascii="Times New Roman" w:hAnsi="Times New Roman" w:cs="Times New Roman"/>
          <w:bCs/>
          <w:iCs/>
          <w:sz w:val="24"/>
          <w:szCs w:val="24"/>
        </w:rPr>
        <w:t>**</w:t>
      </w:r>
      <w:r w:rsidR="00106443">
        <w:rPr>
          <w:rFonts w:ascii="Times New Roman" w:hAnsi="Times New Roman" w:cs="Times New Roman"/>
          <w:bCs/>
          <w:iCs/>
          <w:sz w:val="24"/>
          <w:szCs w:val="24"/>
        </w:rPr>
        <w:t xml:space="preserve"> </w:t>
      </w:r>
      <w:r w:rsidRPr="00106443">
        <w:rPr>
          <w:rFonts w:ascii="Times New Roman" w:hAnsi="Times New Roman" w:cs="Times New Roman"/>
          <w:bCs/>
          <w:iCs/>
          <w:sz w:val="24"/>
          <w:szCs w:val="24"/>
        </w:rPr>
        <w:t>Norādītajam preču  daudzumam ir informatīvs raksturs un tas tiek izvirzīts viszemākās cenas noteikšanai. Līguma ietvaros, preču veids var atšķirties no tabulā norādītajām prasībām.</w:t>
      </w:r>
    </w:p>
    <w:p w14:paraId="2D793B75" w14:textId="459B8ABF" w:rsidR="00C96CF2" w:rsidRPr="00106443" w:rsidRDefault="00C96CF2" w:rsidP="00864A68">
      <w:pPr>
        <w:rPr>
          <w:rFonts w:ascii="Times New Roman" w:hAnsi="Times New Roman" w:cs="Times New Roman"/>
          <w:bCs/>
          <w:iCs/>
          <w:sz w:val="24"/>
          <w:szCs w:val="24"/>
        </w:rPr>
      </w:pPr>
      <w:r w:rsidRPr="00106443">
        <w:rPr>
          <w:rFonts w:ascii="Times New Roman" w:hAnsi="Times New Roman" w:cs="Times New Roman"/>
          <w:bCs/>
          <w:iCs/>
          <w:sz w:val="24"/>
          <w:szCs w:val="24"/>
        </w:rPr>
        <w:t xml:space="preserve">** </w:t>
      </w:r>
      <w:r w:rsidR="004309B6">
        <w:rPr>
          <w:rFonts w:ascii="Times New Roman" w:hAnsi="Times New Roman" w:cs="Times New Roman"/>
          <w:bCs/>
          <w:iCs/>
          <w:sz w:val="24"/>
          <w:szCs w:val="24"/>
        </w:rPr>
        <w:t>P</w:t>
      </w:r>
      <w:r w:rsidRPr="00106443">
        <w:rPr>
          <w:rFonts w:ascii="Times New Roman" w:hAnsi="Times New Roman" w:cs="Times New Roman"/>
          <w:bCs/>
          <w:iCs/>
          <w:sz w:val="24"/>
          <w:szCs w:val="24"/>
        </w:rPr>
        <w:t>reces, kuras nepieciešamas Pasūtītājam, bet nav norādītas specifikācijā vai būtiski atšķiras no tabulā uzskaitītajām precēm, Pasūtītājs un Piegādātājs ir tiesīgi vienoties atsevišķi, rakstiski noformējot pasūtījuma prasības un kopējās izmaksas.</w:t>
      </w:r>
    </w:p>
    <w:p w14:paraId="76E383E0" w14:textId="7076F332" w:rsidR="00864A68" w:rsidRDefault="00864A68" w:rsidP="00864A68">
      <w:pPr>
        <w:rPr>
          <w:rFonts w:ascii="Times New Roman" w:hAnsi="Times New Roman" w:cs="Times New Roman"/>
          <w:sz w:val="24"/>
          <w:szCs w:val="24"/>
        </w:rPr>
      </w:pPr>
    </w:p>
    <w:p w14:paraId="26B54001" w14:textId="77777777" w:rsidR="00915DDA" w:rsidRDefault="00915DDA" w:rsidP="002F2B6F">
      <w:pPr>
        <w:rPr>
          <w:rFonts w:ascii="Times New Roman" w:hAnsi="Times New Roman" w:cs="Times New Roman"/>
          <w:sz w:val="24"/>
          <w:szCs w:val="24"/>
        </w:rPr>
      </w:pPr>
    </w:p>
    <w:sectPr w:rsidR="00915DDA" w:rsidSect="00D663E2">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F6182" w14:textId="77777777" w:rsidR="009A77B6" w:rsidRDefault="009A77B6" w:rsidP="00793E39">
      <w:pPr>
        <w:spacing w:after="0" w:line="240" w:lineRule="auto"/>
      </w:pPr>
      <w:r>
        <w:separator/>
      </w:r>
    </w:p>
  </w:endnote>
  <w:endnote w:type="continuationSeparator" w:id="0">
    <w:p w14:paraId="0E699262" w14:textId="77777777" w:rsidR="009A77B6" w:rsidRDefault="009A77B6" w:rsidP="00793E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464421"/>
      <w:docPartObj>
        <w:docPartGallery w:val="Page Numbers (Bottom of Page)"/>
        <w:docPartUnique/>
      </w:docPartObj>
    </w:sdtPr>
    <w:sdtEndPr>
      <w:rPr>
        <w:noProof/>
      </w:rPr>
    </w:sdtEndPr>
    <w:sdtContent>
      <w:p w14:paraId="773800A7" w14:textId="1067445A" w:rsidR="00793E39" w:rsidRDefault="00793E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1DC9774" w14:textId="77777777" w:rsidR="00793E39" w:rsidRDefault="00793E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0DEC8" w14:textId="77777777" w:rsidR="009A77B6" w:rsidRDefault="009A77B6" w:rsidP="00793E39">
      <w:pPr>
        <w:spacing w:after="0" w:line="240" w:lineRule="auto"/>
      </w:pPr>
      <w:r>
        <w:separator/>
      </w:r>
    </w:p>
  </w:footnote>
  <w:footnote w:type="continuationSeparator" w:id="0">
    <w:p w14:paraId="168C39D4" w14:textId="77777777" w:rsidR="009A77B6" w:rsidRDefault="009A77B6" w:rsidP="00793E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AF0599"/>
    <w:multiLevelType w:val="hybridMultilevel"/>
    <w:tmpl w:val="3A46F6EE"/>
    <w:lvl w:ilvl="0" w:tplc="CF16F4AC">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621F1A6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6992632"/>
    <w:multiLevelType w:val="hybridMultilevel"/>
    <w:tmpl w:val="7108BB90"/>
    <w:lvl w:ilvl="0" w:tplc="C4CC3F94">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3E2"/>
    <w:rsid w:val="000A6256"/>
    <w:rsid w:val="00106443"/>
    <w:rsid w:val="00142382"/>
    <w:rsid w:val="00163998"/>
    <w:rsid w:val="001748D3"/>
    <w:rsid w:val="00181BEA"/>
    <w:rsid w:val="0019534D"/>
    <w:rsid w:val="00195AC7"/>
    <w:rsid w:val="001A7798"/>
    <w:rsid w:val="001C1BA8"/>
    <w:rsid w:val="001E6744"/>
    <w:rsid w:val="0024408D"/>
    <w:rsid w:val="00287289"/>
    <w:rsid w:val="002A4873"/>
    <w:rsid w:val="002B6580"/>
    <w:rsid w:val="002C0BAE"/>
    <w:rsid w:val="002F122E"/>
    <w:rsid w:val="002F2B6F"/>
    <w:rsid w:val="003138F9"/>
    <w:rsid w:val="003576B7"/>
    <w:rsid w:val="003B10C5"/>
    <w:rsid w:val="003D093F"/>
    <w:rsid w:val="003E2BDD"/>
    <w:rsid w:val="003F55A1"/>
    <w:rsid w:val="00405888"/>
    <w:rsid w:val="004309B6"/>
    <w:rsid w:val="004A67C4"/>
    <w:rsid w:val="00502297"/>
    <w:rsid w:val="00526471"/>
    <w:rsid w:val="005827DA"/>
    <w:rsid w:val="005E40D6"/>
    <w:rsid w:val="005F1135"/>
    <w:rsid w:val="00660CF9"/>
    <w:rsid w:val="00697FD8"/>
    <w:rsid w:val="006D57E8"/>
    <w:rsid w:val="006D63F6"/>
    <w:rsid w:val="006E398E"/>
    <w:rsid w:val="006E60C0"/>
    <w:rsid w:val="00703490"/>
    <w:rsid w:val="007408C5"/>
    <w:rsid w:val="00743484"/>
    <w:rsid w:val="00793E39"/>
    <w:rsid w:val="007B05BA"/>
    <w:rsid w:val="007C65C1"/>
    <w:rsid w:val="007C7EDB"/>
    <w:rsid w:val="007D3AC6"/>
    <w:rsid w:val="007E2F60"/>
    <w:rsid w:val="007E448A"/>
    <w:rsid w:val="007F48F3"/>
    <w:rsid w:val="007F5B29"/>
    <w:rsid w:val="00815E6F"/>
    <w:rsid w:val="00836273"/>
    <w:rsid w:val="00841212"/>
    <w:rsid w:val="00864A68"/>
    <w:rsid w:val="008F5FC9"/>
    <w:rsid w:val="00915DDA"/>
    <w:rsid w:val="00925B29"/>
    <w:rsid w:val="00955305"/>
    <w:rsid w:val="009626BF"/>
    <w:rsid w:val="0096441C"/>
    <w:rsid w:val="0099263C"/>
    <w:rsid w:val="009A77B6"/>
    <w:rsid w:val="009B4726"/>
    <w:rsid w:val="009B5411"/>
    <w:rsid w:val="009E2FC5"/>
    <w:rsid w:val="00A32899"/>
    <w:rsid w:val="00A66801"/>
    <w:rsid w:val="00AF29EB"/>
    <w:rsid w:val="00B22526"/>
    <w:rsid w:val="00B6174B"/>
    <w:rsid w:val="00BC623B"/>
    <w:rsid w:val="00C22392"/>
    <w:rsid w:val="00C3643E"/>
    <w:rsid w:val="00C96CF2"/>
    <w:rsid w:val="00CB3299"/>
    <w:rsid w:val="00CC7716"/>
    <w:rsid w:val="00CD0E49"/>
    <w:rsid w:val="00CD5187"/>
    <w:rsid w:val="00D04C05"/>
    <w:rsid w:val="00D510C7"/>
    <w:rsid w:val="00D663E2"/>
    <w:rsid w:val="00D66CFA"/>
    <w:rsid w:val="00D87859"/>
    <w:rsid w:val="00E21C03"/>
    <w:rsid w:val="00E21F26"/>
    <w:rsid w:val="00E30DAB"/>
    <w:rsid w:val="00E32F3B"/>
    <w:rsid w:val="00E3428F"/>
    <w:rsid w:val="00E6251E"/>
    <w:rsid w:val="00EA7B96"/>
    <w:rsid w:val="00ED68E0"/>
    <w:rsid w:val="00EF68E5"/>
    <w:rsid w:val="00F228BA"/>
    <w:rsid w:val="00F63939"/>
    <w:rsid w:val="00F96023"/>
    <w:rsid w:val="00FD4096"/>
    <w:rsid w:val="00FD71E5"/>
    <w:rsid w:val="00FF219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F9951"/>
  <w15:chartTrackingRefBased/>
  <w15:docId w15:val="{6130D898-75BA-400E-8765-DF2BF3426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63E2"/>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663E2"/>
    <w:rPr>
      <w:color w:val="0000FF"/>
      <w:u w:val="single"/>
    </w:rPr>
  </w:style>
  <w:style w:type="paragraph" w:styleId="ListParagraph">
    <w:name w:val="List Paragraph"/>
    <w:aliases w:val="Strip,H&amp;P List Paragraph,2,Colorful List - Accent 12,Virsraksti,Normal bullet 2,Bullet list,List Paragraph1,Saistīto dokumentu saraksts,Syle 1,Numurets,Colorful List - Accent 11,PPS_Bullet,Akapit z listą BS,Bullet 1,Bullet Points,Dot pt"/>
    <w:basedOn w:val="Normal"/>
    <w:link w:val="ListParagraphChar"/>
    <w:uiPriority w:val="34"/>
    <w:qFormat/>
    <w:rsid w:val="00EF68E5"/>
    <w:pPr>
      <w:ind w:left="720"/>
      <w:contextualSpacing/>
    </w:pPr>
  </w:style>
  <w:style w:type="character" w:customStyle="1" w:styleId="ListParagraphChar">
    <w:name w:val="List Paragraph Char"/>
    <w:aliases w:val="Strip Char,H&amp;P List Paragraph Char,2 Char,Colorful List - Accent 12 Char,Virsraksti Char,Normal bullet 2 Char,Bullet list Char,List Paragraph1 Char,Saistīto dokumentu saraksts Char,Syle 1 Char,Numurets Char,PPS_Bullet Char"/>
    <w:link w:val="ListParagraph"/>
    <w:uiPriority w:val="34"/>
    <w:qFormat/>
    <w:rsid w:val="00EF68E5"/>
  </w:style>
  <w:style w:type="table" w:styleId="TableGrid">
    <w:name w:val="Table Grid"/>
    <w:basedOn w:val="TableNormal"/>
    <w:uiPriority w:val="39"/>
    <w:rsid w:val="00915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93E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3E39"/>
  </w:style>
  <w:style w:type="paragraph" w:styleId="Footer">
    <w:name w:val="footer"/>
    <w:basedOn w:val="Normal"/>
    <w:link w:val="FooterChar"/>
    <w:uiPriority w:val="99"/>
    <w:unhideWhenUsed/>
    <w:rsid w:val="00793E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3E39"/>
  </w:style>
  <w:style w:type="paragraph" w:styleId="CommentText">
    <w:name w:val="annotation text"/>
    <w:basedOn w:val="Normal"/>
    <w:link w:val="CommentTextChar"/>
    <w:uiPriority w:val="99"/>
    <w:semiHidden/>
    <w:unhideWhenUsed/>
    <w:rsid w:val="007C65C1"/>
    <w:pPr>
      <w:spacing w:line="240" w:lineRule="auto"/>
    </w:pPr>
    <w:rPr>
      <w:sz w:val="20"/>
      <w:szCs w:val="20"/>
    </w:rPr>
  </w:style>
  <w:style w:type="character" w:customStyle="1" w:styleId="CommentTextChar">
    <w:name w:val="Comment Text Char"/>
    <w:basedOn w:val="DefaultParagraphFont"/>
    <w:link w:val="CommentText"/>
    <w:uiPriority w:val="99"/>
    <w:semiHidden/>
    <w:rsid w:val="007C65C1"/>
    <w:rPr>
      <w:sz w:val="20"/>
      <w:szCs w:val="20"/>
    </w:rPr>
  </w:style>
  <w:style w:type="character" w:styleId="CommentReference">
    <w:name w:val="annotation reference"/>
    <w:basedOn w:val="DefaultParagraphFont"/>
    <w:uiPriority w:val="99"/>
    <w:semiHidden/>
    <w:unhideWhenUsed/>
    <w:rsid w:val="007C65C1"/>
    <w:rPr>
      <w:sz w:val="16"/>
      <w:szCs w:val="16"/>
    </w:rPr>
  </w:style>
  <w:style w:type="paragraph" w:styleId="Index1">
    <w:name w:val="index 1"/>
    <w:basedOn w:val="Normal"/>
    <w:next w:val="Normal"/>
    <w:uiPriority w:val="99"/>
    <w:rsid w:val="00D510C7"/>
    <w:pPr>
      <w:tabs>
        <w:tab w:val="left" w:pos="709"/>
      </w:tabs>
      <w:suppressAutoHyphens/>
      <w:spacing w:after="0" w:line="240" w:lineRule="auto"/>
      <w:ind w:left="709"/>
      <w:jc w:val="both"/>
    </w:pPr>
    <w:rPr>
      <w:rFonts w:ascii="Times New Roman" w:eastAsia="Times New Roman" w:hAnsi="Times New Roman" w:cs="Times New Roman"/>
      <w:sz w:val="24"/>
      <w:szCs w:val="24"/>
      <w:lang w:eastAsia="zh-CN"/>
    </w:rPr>
  </w:style>
  <w:style w:type="paragraph" w:styleId="Title">
    <w:name w:val="Title"/>
    <w:basedOn w:val="Normal"/>
    <w:next w:val="Normal"/>
    <w:link w:val="TitleChar"/>
    <w:uiPriority w:val="10"/>
    <w:qFormat/>
    <w:rsid w:val="002C0BA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0BA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3538242">
      <w:bodyDiv w:val="1"/>
      <w:marLeft w:val="0"/>
      <w:marRight w:val="0"/>
      <w:marTop w:val="0"/>
      <w:marBottom w:val="0"/>
      <w:divBdr>
        <w:top w:val="none" w:sz="0" w:space="0" w:color="auto"/>
        <w:left w:val="none" w:sz="0" w:space="0" w:color="auto"/>
        <w:bottom w:val="none" w:sz="0" w:space="0" w:color="auto"/>
        <w:right w:val="none" w:sz="0" w:space="0" w:color="auto"/>
      </w:divBdr>
    </w:div>
    <w:div w:id="553547982">
      <w:bodyDiv w:val="1"/>
      <w:marLeft w:val="0"/>
      <w:marRight w:val="0"/>
      <w:marTop w:val="0"/>
      <w:marBottom w:val="0"/>
      <w:divBdr>
        <w:top w:val="none" w:sz="0" w:space="0" w:color="auto"/>
        <w:left w:val="none" w:sz="0" w:space="0" w:color="auto"/>
        <w:bottom w:val="none" w:sz="0" w:space="0" w:color="auto"/>
        <w:right w:val="none" w:sz="0" w:space="0" w:color="auto"/>
      </w:divBdr>
    </w:div>
    <w:div w:id="1107770124">
      <w:bodyDiv w:val="1"/>
      <w:marLeft w:val="0"/>
      <w:marRight w:val="0"/>
      <w:marTop w:val="0"/>
      <w:marBottom w:val="0"/>
      <w:divBdr>
        <w:top w:val="none" w:sz="0" w:space="0" w:color="auto"/>
        <w:left w:val="none" w:sz="0" w:space="0" w:color="auto"/>
        <w:bottom w:val="none" w:sz="0" w:space="0" w:color="auto"/>
        <w:right w:val="none" w:sz="0" w:space="0" w:color="auto"/>
      </w:divBdr>
    </w:div>
    <w:div w:id="1323583042">
      <w:bodyDiv w:val="1"/>
      <w:marLeft w:val="0"/>
      <w:marRight w:val="0"/>
      <w:marTop w:val="0"/>
      <w:marBottom w:val="0"/>
      <w:divBdr>
        <w:top w:val="none" w:sz="0" w:space="0" w:color="auto"/>
        <w:left w:val="none" w:sz="0" w:space="0" w:color="auto"/>
        <w:bottom w:val="none" w:sz="0" w:space="0" w:color="auto"/>
        <w:right w:val="none" w:sz="0" w:space="0" w:color="auto"/>
      </w:divBdr>
    </w:div>
    <w:div w:id="1551721757">
      <w:bodyDiv w:val="1"/>
      <w:marLeft w:val="0"/>
      <w:marRight w:val="0"/>
      <w:marTop w:val="0"/>
      <w:marBottom w:val="0"/>
      <w:divBdr>
        <w:top w:val="none" w:sz="0" w:space="0" w:color="auto"/>
        <w:left w:val="none" w:sz="0" w:space="0" w:color="auto"/>
        <w:bottom w:val="none" w:sz="0" w:space="0" w:color="auto"/>
        <w:right w:val="none" w:sz="0" w:space="0" w:color="auto"/>
      </w:divBdr>
    </w:div>
    <w:div w:id="1553536123">
      <w:bodyDiv w:val="1"/>
      <w:marLeft w:val="0"/>
      <w:marRight w:val="0"/>
      <w:marTop w:val="0"/>
      <w:marBottom w:val="0"/>
      <w:divBdr>
        <w:top w:val="none" w:sz="0" w:space="0" w:color="auto"/>
        <w:left w:val="none" w:sz="0" w:space="0" w:color="auto"/>
        <w:bottom w:val="none" w:sz="0" w:space="0" w:color="auto"/>
        <w:right w:val="none" w:sz="0" w:space="0" w:color="auto"/>
      </w:divBdr>
    </w:div>
    <w:div w:id="1559509674">
      <w:bodyDiv w:val="1"/>
      <w:marLeft w:val="0"/>
      <w:marRight w:val="0"/>
      <w:marTop w:val="0"/>
      <w:marBottom w:val="0"/>
      <w:divBdr>
        <w:top w:val="none" w:sz="0" w:space="0" w:color="auto"/>
        <w:left w:val="none" w:sz="0" w:space="0" w:color="auto"/>
        <w:bottom w:val="none" w:sz="0" w:space="0" w:color="auto"/>
        <w:right w:val="none" w:sz="0" w:space="0" w:color="auto"/>
      </w:divBdr>
    </w:div>
    <w:div w:id="1751805142">
      <w:bodyDiv w:val="1"/>
      <w:marLeft w:val="0"/>
      <w:marRight w:val="0"/>
      <w:marTop w:val="0"/>
      <w:marBottom w:val="0"/>
      <w:divBdr>
        <w:top w:val="none" w:sz="0" w:space="0" w:color="auto"/>
        <w:left w:val="none" w:sz="0" w:space="0" w:color="auto"/>
        <w:bottom w:val="none" w:sz="0" w:space="0" w:color="auto"/>
        <w:right w:val="none" w:sz="0" w:space="0" w:color="auto"/>
      </w:divBdr>
    </w:div>
    <w:div w:id="1840340042">
      <w:bodyDiv w:val="1"/>
      <w:marLeft w:val="0"/>
      <w:marRight w:val="0"/>
      <w:marTop w:val="0"/>
      <w:marBottom w:val="0"/>
      <w:divBdr>
        <w:top w:val="none" w:sz="0" w:space="0" w:color="auto"/>
        <w:left w:val="none" w:sz="0" w:space="0" w:color="auto"/>
        <w:bottom w:val="none" w:sz="0" w:space="0" w:color="auto"/>
        <w:right w:val="none" w:sz="0" w:space="0" w:color="auto"/>
      </w:divBdr>
    </w:div>
    <w:div w:id="1917471025">
      <w:bodyDiv w:val="1"/>
      <w:marLeft w:val="0"/>
      <w:marRight w:val="0"/>
      <w:marTop w:val="0"/>
      <w:marBottom w:val="0"/>
      <w:divBdr>
        <w:top w:val="none" w:sz="0" w:space="0" w:color="auto"/>
        <w:left w:val="none" w:sz="0" w:space="0" w:color="auto"/>
        <w:bottom w:val="none" w:sz="0" w:space="0" w:color="auto"/>
        <w:right w:val="none" w:sz="0" w:space="0" w:color="auto"/>
      </w:divBdr>
    </w:div>
    <w:div w:id="211540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grida.borovoja@koledza.vp.gov.lv" TargetMode="External"/><Relationship Id="rId13"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ingrida.borovoja@koledza.vp.gov.lv" TargetMode="Externa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rectory.peppol.eu/public/locale-en_US/menuitem-search?q=policijas&amp;action=view&amp;participant=iso6523-actorid-upis%3A%3A9939%3Alv900000720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directory.peppol.eu/public/" TargetMode="External"/><Relationship Id="rId4" Type="http://schemas.openxmlformats.org/officeDocument/2006/relationships/webSettings" Target="webSettings.xml"/><Relationship Id="rId9" Type="http://schemas.openxmlformats.org/officeDocument/2006/relationships/hyperlink" Target="https://www.vid.gov.lv/lv/e-rekin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5</Pages>
  <Words>6702</Words>
  <Characters>3821</Characters>
  <Application>Microsoft Office Word</Application>
  <DocSecurity>0</DocSecurity>
  <Lines>31</Lines>
  <Paragraphs>21</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10502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Ingrīda Borovoja</dc:creator>
  <cp:keywords/>
  <dc:description/>
  <cp:lastModifiedBy>Ingrīda Borovoja</cp:lastModifiedBy>
  <cp:revision>45</cp:revision>
  <dcterms:created xsi:type="dcterms:W3CDTF">2024-03-21T12:38:00Z</dcterms:created>
  <dcterms:modified xsi:type="dcterms:W3CDTF">2026-01-20T08:00:00Z</dcterms:modified>
</cp:coreProperties>
</file>