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6AC30" w14:textId="77777777" w:rsidR="00C76E7B" w:rsidRDefault="00D47E18" w:rsidP="00C76E7B">
      <w:pPr>
        <w:tabs>
          <w:tab w:val="left" w:pos="4253"/>
          <w:tab w:val="left" w:pos="4536"/>
        </w:tabs>
        <w:spacing w:after="0" w:line="240" w:lineRule="auto"/>
        <w:rPr>
          <w:rFonts w:eastAsia="Calibri" w:cs="Times New Roman"/>
          <w:sz w:val="16"/>
          <w:szCs w:val="16"/>
        </w:rPr>
      </w:pPr>
      <w:r>
        <w:rPr>
          <w:noProof/>
          <w:lang w:eastAsia="lv-LV"/>
        </w:rPr>
        <w:t xml:space="preserve">                      </w:t>
      </w:r>
      <w:r>
        <w:rPr>
          <w:noProof/>
          <w:lang w:eastAsia="lv-LV"/>
        </w:rPr>
        <w:drawing>
          <wp:inline distT="0" distB="0" distL="0" distR="0" wp14:anchorId="187FBA0F" wp14:editId="7711A2BE">
            <wp:extent cx="4467225" cy="1181100"/>
            <wp:effectExtent l="0" t="0" r="9525" b="0"/>
            <wp:docPr id="1" name="Picture 1"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krānuzņēmums 2021-02-16 12095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14:paraId="24485E11" w14:textId="77777777" w:rsidR="00C76E7B" w:rsidRDefault="00C76E7B" w:rsidP="00C76E7B">
      <w:pPr>
        <w:tabs>
          <w:tab w:val="left" w:pos="4536"/>
        </w:tabs>
        <w:spacing w:after="0" w:line="240" w:lineRule="auto"/>
        <w:jc w:val="center"/>
        <w:rPr>
          <w:rFonts w:eastAsia="Calibri" w:cs="Times New Roman"/>
          <w:sz w:val="16"/>
          <w:szCs w:val="16"/>
        </w:rPr>
      </w:pPr>
    </w:p>
    <w:p w14:paraId="074D8799" w14:textId="77777777" w:rsidR="00C76E7B" w:rsidRDefault="00D47E18" w:rsidP="00C76E7B">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58240" behindDoc="1" locked="0" layoutInCell="1" allowOverlap="1" wp14:anchorId="7A9D564B" wp14:editId="01048472">
                <wp:simplePos x="0" y="0"/>
                <wp:positionH relativeFrom="column">
                  <wp:posOffset>542925</wp:posOffset>
                </wp:positionH>
                <wp:positionV relativeFrom="paragraph">
                  <wp:posOffset>38100</wp:posOffset>
                </wp:positionV>
                <wp:extent cx="4732020" cy="0"/>
                <wp:effectExtent l="0" t="0" r="30480" b="19050"/>
                <wp:wrapTight wrapText="bothSides">
                  <wp:wrapPolygon edited="0">
                    <wp:start x="0" y="-1"/>
                    <wp:lineTo x="0" y="-1"/>
                    <wp:lineTo x="21652" y="-1"/>
                    <wp:lineTo x="21652" y="-1"/>
                    <wp:lineTo x="0" y="-1"/>
                  </wp:wrapPolygon>
                </wp:wrapTight>
                <wp:docPr id="12" name="Straight Connector 12"/>
                <wp:cNvGraphicFramePr/>
                <a:graphic xmlns:a="http://schemas.openxmlformats.org/drawingml/2006/main">
                  <a:graphicData uri="http://schemas.microsoft.com/office/word/2010/wordprocessingShape">
                    <wps:wsp>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2603E3A" id="Straight Connector 1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2.75pt,3pt" to="415.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" strokecolor="windowText" strokeweight=".25pt">
                <w10:wrap type="tight"/>
              </v:line>
            </w:pict>
          </mc:Fallback>
        </mc:AlternateContent>
      </w:r>
    </w:p>
    <w:p w14:paraId="4457AEC1" w14:textId="77777777" w:rsidR="00C76E7B" w:rsidRDefault="00D47E18" w:rsidP="00557EB0">
      <w:pPr>
        <w:spacing w:after="0" w:line="276"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Pr>
          <w:rFonts w:ascii="Times New Roman" w:eastAsia="Calibri" w:hAnsi="Times New Roman" w:cs="Times New Roman"/>
          <w:sz w:val="17"/>
          <w:szCs w:val="17"/>
        </w:rPr>
        <w:t>Ezermala</w:t>
      </w:r>
      <w:r w:rsidR="00167231">
        <w:rPr>
          <w:rFonts w:ascii="Times New Roman" w:eastAsia="Calibri" w:hAnsi="Times New Roman" w:cs="Times New Roman"/>
          <w:sz w:val="17"/>
          <w:szCs w:val="17"/>
        </w:rPr>
        <w:t>s iela 10, Rīga, LV-1014; tālr.</w:t>
      </w:r>
      <w:r w:rsidR="00167231" w:rsidRPr="00167231">
        <w:rPr>
          <w:rFonts w:ascii="Times New Roman" w:eastAsia="Calibri" w:hAnsi="Times New Roman" w:cs="Times New Roman"/>
          <w:sz w:val="17"/>
          <w:szCs w:val="17"/>
        </w:rPr>
        <w:t>67209786</w:t>
      </w:r>
      <w:r>
        <w:rPr>
          <w:rFonts w:ascii="Times New Roman" w:eastAsia="Calibri" w:hAnsi="Times New Roman" w:cs="Times New Roman"/>
          <w:sz w:val="17"/>
          <w:szCs w:val="17"/>
        </w:rPr>
        <w:t xml:space="preserve">; e-pasts </w:t>
      </w:r>
      <w:hyperlink r:id="rId9" w:history="1">
        <w:r w:rsidRPr="00DE3991">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10" w:history="1">
        <w:r>
          <w:rPr>
            <w:rStyle w:val="Hyperlink"/>
            <w:rFonts w:ascii="Times New Roman" w:eastAsia="Calibri" w:hAnsi="Times New Roman" w:cs="Times New Roman"/>
            <w:sz w:val="17"/>
            <w:szCs w:val="17"/>
          </w:rPr>
          <w:t>www.policijas.koledza.gov.lv</w:t>
        </w:r>
      </w:hyperlink>
    </w:p>
    <w:p w14:paraId="72D80876" w14:textId="77777777" w:rsidR="00C76E7B" w:rsidRDefault="00C76E7B" w:rsidP="00C76E7B">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14:paraId="64C99BB7" w14:textId="0756E599" w:rsidR="00C76E7B" w:rsidRDefault="00D47E18" w:rsidP="0059012A">
      <w:pPr>
        <w:spacing w:after="120" w:line="100" w:lineRule="atLeast"/>
        <w:ind w:right="-483"/>
        <w:rPr>
          <w:rFonts w:ascii="Times New Roman" w:eastAsia="Calibri" w:hAnsi="Times New Roman" w:cs="Times New Roman"/>
          <w:b/>
          <w:color w:val="0D0D0D"/>
          <w:sz w:val="28"/>
          <w:szCs w:val="28"/>
        </w:rPr>
      </w:pPr>
      <w:r>
        <w:rPr>
          <w:rFonts w:ascii="Times New Roman" w:eastAsia="Calibri" w:hAnsi="Times New Roman" w:cs="Times New Roman"/>
          <w:b/>
          <w:color w:val="0D0D0D"/>
          <w:sz w:val="28"/>
          <w:szCs w:val="28"/>
        </w:rPr>
        <w:t xml:space="preserve">                                             </w:t>
      </w:r>
      <w:r w:rsidR="0059012A">
        <w:rPr>
          <w:rFonts w:ascii="Times New Roman" w:eastAsia="Calibri" w:hAnsi="Times New Roman" w:cs="Times New Roman"/>
          <w:b/>
          <w:color w:val="0D0D0D"/>
          <w:sz w:val="28"/>
          <w:szCs w:val="28"/>
        </w:rPr>
        <w:tab/>
        <w:t>NOLIKUMS</w:t>
      </w:r>
    </w:p>
    <w:p w14:paraId="25679745" w14:textId="77777777" w:rsidR="00C76E7B" w:rsidRDefault="00D47E18" w:rsidP="00C76E7B">
      <w:pPr>
        <w:tabs>
          <w:tab w:val="left" w:pos="4536"/>
          <w:tab w:val="left" w:pos="5670"/>
        </w:tabs>
        <w:spacing w:after="120" w:line="100" w:lineRule="atLeast"/>
        <w:ind w:right="-483"/>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 xml:space="preserve">                                                                       Rīgā </w:t>
      </w:r>
    </w:p>
    <w:tbl>
      <w:tblPr>
        <w:tblW w:w="9356" w:type="dxa"/>
        <w:tblLayout w:type="fixed"/>
        <w:tblLook w:val="04A0" w:firstRow="1" w:lastRow="0" w:firstColumn="1" w:lastColumn="0" w:noHBand="0" w:noVBand="1"/>
      </w:tblPr>
      <w:tblGrid>
        <w:gridCol w:w="3794"/>
        <w:gridCol w:w="5562"/>
      </w:tblGrid>
      <w:tr w:rsidR="00042BCC" w14:paraId="068F143E" w14:textId="77777777" w:rsidTr="000B1DA1">
        <w:trPr>
          <w:trHeight w:val="631"/>
        </w:trPr>
        <w:tc>
          <w:tcPr>
            <w:tcW w:w="3794" w:type="dxa"/>
          </w:tcPr>
          <w:p w14:paraId="1222F91A" w14:textId="5BAFAEB6" w:rsidR="00EB7A12" w:rsidRDefault="00EB7A12" w:rsidP="00BD19B0">
            <w:pPr>
              <w:spacing w:after="120" w:line="100" w:lineRule="atLeast"/>
              <w:jc w:val="both"/>
              <w:rPr>
                <w:rFonts w:ascii="Times New Roman" w:eastAsia="Calibri" w:hAnsi="Times New Roman" w:cs="Times New Roman"/>
                <w:color w:val="0D0D0D"/>
                <w:sz w:val="28"/>
                <w:szCs w:val="28"/>
              </w:rPr>
            </w:pPr>
          </w:p>
        </w:tc>
        <w:tc>
          <w:tcPr>
            <w:tcW w:w="5562" w:type="dxa"/>
          </w:tcPr>
          <w:p w14:paraId="3E315B79" w14:textId="77777777" w:rsidR="00EB7A12" w:rsidRDefault="00EB7A12" w:rsidP="000B1DA1">
            <w:pPr>
              <w:spacing w:after="120" w:line="100" w:lineRule="atLeast"/>
              <w:ind w:left="135"/>
              <w:jc w:val="right"/>
              <w:rPr>
                <w:rFonts w:ascii="Times New Roman" w:eastAsia="Calibri" w:hAnsi="Times New Roman" w:cs="Times New Roman"/>
                <w:color w:val="0D0D0D"/>
                <w:sz w:val="28"/>
                <w:szCs w:val="28"/>
              </w:rPr>
            </w:pPr>
          </w:p>
        </w:tc>
      </w:tr>
      <w:tr w:rsidR="00353E96" w14:paraId="299B55DC" w14:textId="77777777" w:rsidTr="00353E96">
        <w:trPr>
          <w:trHeight w:val="655"/>
        </w:trPr>
        <w:tc>
          <w:tcPr>
            <w:tcW w:w="3794" w:type="dxa"/>
          </w:tcPr>
          <w:p w14:paraId="5FCA6600" w14:textId="1D8974AD" w:rsidR="00353E96" w:rsidRPr="00FC05E0" w:rsidRDefault="006A4442" w:rsidP="00C97B48">
            <w:pPr>
              <w:spacing w:after="120" w:line="100" w:lineRule="atLeast"/>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12.09.2025.</w:t>
            </w:r>
            <w:r w:rsidR="00353E96" w:rsidRPr="002B29C2">
              <w:rPr>
                <w:rFonts w:ascii="Times New Roman" w:eastAsia="Calibri" w:hAnsi="Times New Roman" w:cs="Times New Roman"/>
                <w:noProof/>
                <w:sz w:val="28"/>
                <w:szCs w:val="28"/>
              </w:rPr>
              <w:t xml:space="preserve">  </w:t>
            </w:r>
          </w:p>
        </w:tc>
        <w:tc>
          <w:tcPr>
            <w:tcW w:w="5562" w:type="dxa"/>
          </w:tcPr>
          <w:p w14:paraId="72B7F7CC" w14:textId="545D12BB" w:rsidR="00353E96" w:rsidRPr="00FC05E0" w:rsidRDefault="006A4442" w:rsidP="006A4442">
            <w:pPr>
              <w:spacing w:after="120" w:line="100" w:lineRule="atLeast"/>
              <w:ind w:left="-6" w:right="-107"/>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53E96" w:rsidRPr="00FC05E0">
              <w:rPr>
                <w:rFonts w:ascii="Times New Roman" w:eastAsia="Calibri" w:hAnsi="Times New Roman" w:cs="Times New Roman"/>
                <w:sz w:val="28"/>
                <w:szCs w:val="28"/>
              </w:rPr>
              <w:t xml:space="preserve">Nr. </w:t>
            </w:r>
            <w:r>
              <w:rPr>
                <w:rFonts w:ascii="Times New Roman" w:eastAsia="Calibri" w:hAnsi="Times New Roman" w:cs="Times New Roman"/>
                <w:sz w:val="28"/>
                <w:szCs w:val="28"/>
              </w:rPr>
              <w:t>14</w:t>
            </w:r>
          </w:p>
          <w:p w14:paraId="16AA393C" w14:textId="77777777" w:rsidR="00353E96" w:rsidRPr="00FC05E0" w:rsidRDefault="00353E96" w:rsidP="00C97B48">
            <w:pPr>
              <w:spacing w:after="120" w:line="100" w:lineRule="atLeast"/>
              <w:ind w:left="742" w:hanging="40"/>
              <w:jc w:val="right"/>
              <w:rPr>
                <w:rFonts w:ascii="Times New Roman" w:eastAsia="Calibri" w:hAnsi="Times New Roman" w:cs="Times New Roman"/>
                <w:sz w:val="28"/>
                <w:szCs w:val="28"/>
              </w:rPr>
            </w:pPr>
          </w:p>
          <w:p w14:paraId="1B626A79" w14:textId="77777777" w:rsidR="00353E96" w:rsidRPr="00FC05E0" w:rsidRDefault="00353E96" w:rsidP="00C97B48">
            <w:pPr>
              <w:spacing w:after="120" w:line="100" w:lineRule="atLeast"/>
              <w:ind w:left="135"/>
              <w:jc w:val="right"/>
              <w:rPr>
                <w:rFonts w:ascii="Times New Roman" w:eastAsia="Calibri" w:hAnsi="Times New Roman" w:cs="Times New Roman"/>
                <w:sz w:val="28"/>
                <w:szCs w:val="28"/>
              </w:rPr>
            </w:pPr>
          </w:p>
        </w:tc>
      </w:tr>
    </w:tbl>
    <w:p w14:paraId="35388E51" w14:textId="77777777" w:rsidR="00353E96" w:rsidRDefault="00353E96" w:rsidP="00353E96">
      <w:pPr>
        <w:spacing w:after="120" w:line="100" w:lineRule="atLeast"/>
        <w:ind w:right="-477"/>
        <w:rPr>
          <w:rFonts w:ascii="Times New Roman" w:eastAsia="Calibri" w:hAnsi="Times New Roman" w:cs="Times New Roman"/>
          <w:b/>
          <w:color w:val="0D0D0D"/>
          <w:sz w:val="28"/>
          <w:szCs w:val="28"/>
        </w:rPr>
      </w:pPr>
    </w:p>
    <w:p w14:paraId="05E390BC" w14:textId="5D789A0C" w:rsidR="00F2158B" w:rsidRDefault="00D47E18" w:rsidP="00F2158B">
      <w:pPr>
        <w:spacing w:after="0" w:line="240" w:lineRule="auto"/>
        <w:ind w:left="136" w:right="-476"/>
        <w:jc w:val="center"/>
        <w:rPr>
          <w:rFonts w:ascii="Times New Roman" w:eastAsia="Calibri" w:hAnsi="Times New Roman" w:cs="Times New Roman"/>
          <w:b/>
          <w:color w:val="0D0D0D"/>
          <w:sz w:val="28"/>
          <w:szCs w:val="28"/>
        </w:rPr>
      </w:pPr>
      <w:r w:rsidRPr="00600F55">
        <w:rPr>
          <w:rFonts w:ascii="Times New Roman" w:eastAsia="Calibri" w:hAnsi="Times New Roman" w:cs="Times New Roman"/>
          <w:b/>
          <w:color w:val="0D0D0D"/>
          <w:sz w:val="28"/>
          <w:szCs w:val="28"/>
        </w:rPr>
        <w:t>Grozījum</w:t>
      </w:r>
      <w:r w:rsidR="00E618A5">
        <w:rPr>
          <w:rFonts w:ascii="Times New Roman" w:eastAsia="Calibri" w:hAnsi="Times New Roman" w:cs="Times New Roman"/>
          <w:b/>
          <w:color w:val="0D0D0D"/>
          <w:sz w:val="28"/>
          <w:szCs w:val="28"/>
        </w:rPr>
        <w:t>s</w:t>
      </w:r>
      <w:r>
        <w:rPr>
          <w:rFonts w:ascii="Times New Roman" w:eastAsia="Calibri" w:hAnsi="Times New Roman" w:cs="Times New Roman"/>
          <w:b/>
          <w:color w:val="0D0D0D"/>
          <w:sz w:val="28"/>
          <w:szCs w:val="28"/>
        </w:rPr>
        <w:t xml:space="preserve"> Valsts policijas koledžas 202</w:t>
      </w:r>
      <w:r w:rsidR="0059012A">
        <w:rPr>
          <w:rFonts w:ascii="Times New Roman" w:eastAsia="Calibri" w:hAnsi="Times New Roman" w:cs="Times New Roman"/>
          <w:b/>
          <w:color w:val="0D0D0D"/>
          <w:sz w:val="28"/>
          <w:szCs w:val="28"/>
        </w:rPr>
        <w:t>4</w:t>
      </w:r>
      <w:r w:rsidRPr="00600F55">
        <w:rPr>
          <w:rFonts w:ascii="Times New Roman" w:eastAsia="Calibri" w:hAnsi="Times New Roman" w:cs="Times New Roman"/>
          <w:b/>
          <w:color w:val="0D0D0D"/>
          <w:sz w:val="28"/>
          <w:szCs w:val="28"/>
        </w:rPr>
        <w:t>.</w:t>
      </w:r>
      <w:r w:rsidR="00B72A39">
        <w:rPr>
          <w:rFonts w:ascii="Times New Roman" w:eastAsia="Calibri" w:hAnsi="Times New Roman" w:cs="Times New Roman"/>
          <w:b/>
          <w:color w:val="0D0D0D"/>
          <w:sz w:val="28"/>
          <w:szCs w:val="28"/>
        </w:rPr>
        <w:t> </w:t>
      </w:r>
      <w:r w:rsidRPr="00600F55">
        <w:rPr>
          <w:rFonts w:ascii="Times New Roman" w:eastAsia="Calibri" w:hAnsi="Times New Roman" w:cs="Times New Roman"/>
          <w:b/>
          <w:color w:val="0D0D0D"/>
          <w:sz w:val="28"/>
          <w:szCs w:val="28"/>
        </w:rPr>
        <w:t xml:space="preserve">gada </w:t>
      </w:r>
      <w:r w:rsidR="0059012A">
        <w:rPr>
          <w:rFonts w:ascii="Times New Roman" w:eastAsia="Calibri" w:hAnsi="Times New Roman" w:cs="Times New Roman"/>
          <w:b/>
          <w:color w:val="0D0D0D"/>
          <w:sz w:val="28"/>
          <w:szCs w:val="28"/>
        </w:rPr>
        <w:t>30. aprīļa</w:t>
      </w:r>
      <w:r>
        <w:rPr>
          <w:rFonts w:ascii="Times New Roman" w:eastAsia="Calibri" w:hAnsi="Times New Roman" w:cs="Times New Roman"/>
          <w:b/>
          <w:color w:val="0D0D0D"/>
          <w:sz w:val="28"/>
          <w:szCs w:val="28"/>
        </w:rPr>
        <w:t xml:space="preserve"> </w:t>
      </w:r>
    </w:p>
    <w:p w14:paraId="3A08357D" w14:textId="01182A26" w:rsidR="00600F55" w:rsidRPr="00600F55" w:rsidRDefault="0059012A" w:rsidP="00F2158B">
      <w:pPr>
        <w:spacing w:after="0" w:line="240" w:lineRule="auto"/>
        <w:ind w:left="136" w:right="-476"/>
        <w:jc w:val="center"/>
        <w:rPr>
          <w:rFonts w:ascii="Times New Roman" w:eastAsia="Calibri" w:hAnsi="Times New Roman" w:cs="Times New Roman"/>
          <w:color w:val="0D0D0D"/>
          <w:sz w:val="28"/>
          <w:szCs w:val="28"/>
        </w:rPr>
      </w:pPr>
      <w:r>
        <w:rPr>
          <w:rFonts w:ascii="Times New Roman" w:eastAsia="Calibri" w:hAnsi="Times New Roman" w:cs="Times New Roman"/>
          <w:b/>
          <w:color w:val="0D0D0D"/>
          <w:sz w:val="28"/>
          <w:szCs w:val="28"/>
        </w:rPr>
        <w:t>nolikumā</w:t>
      </w:r>
      <w:r w:rsidR="00D47E18">
        <w:rPr>
          <w:rFonts w:ascii="Times New Roman" w:eastAsia="Calibri" w:hAnsi="Times New Roman" w:cs="Times New Roman"/>
          <w:b/>
          <w:color w:val="0D0D0D"/>
          <w:sz w:val="28"/>
          <w:szCs w:val="28"/>
        </w:rPr>
        <w:t xml:space="preserve"> Nr.</w:t>
      </w:r>
      <w:r w:rsidR="00B72A39">
        <w:rPr>
          <w:rFonts w:ascii="Times New Roman" w:eastAsia="Calibri" w:hAnsi="Times New Roman" w:cs="Times New Roman"/>
          <w:b/>
          <w:color w:val="0D0D0D"/>
          <w:sz w:val="28"/>
          <w:szCs w:val="28"/>
        </w:rPr>
        <w:t> </w:t>
      </w:r>
      <w:r>
        <w:rPr>
          <w:rFonts w:ascii="Times New Roman" w:eastAsia="Calibri" w:hAnsi="Times New Roman" w:cs="Times New Roman"/>
          <w:b/>
          <w:color w:val="0D0D0D"/>
          <w:sz w:val="28"/>
          <w:szCs w:val="28"/>
        </w:rPr>
        <w:t>8</w:t>
      </w:r>
      <w:r w:rsidR="00D47E18" w:rsidRPr="00600F55">
        <w:rPr>
          <w:rFonts w:ascii="Times New Roman" w:eastAsia="Calibri" w:hAnsi="Times New Roman" w:cs="Times New Roman"/>
          <w:b/>
          <w:color w:val="0D0D0D"/>
          <w:sz w:val="28"/>
          <w:szCs w:val="28"/>
        </w:rPr>
        <w:t xml:space="preserve"> “</w:t>
      </w:r>
      <w:r w:rsidR="00F2158B" w:rsidRPr="00F2158B">
        <w:rPr>
          <w:rFonts w:ascii="Times New Roman" w:eastAsia="Calibri" w:hAnsi="Times New Roman" w:cs="Times New Roman"/>
          <w:b/>
          <w:color w:val="0D0D0D"/>
          <w:sz w:val="28"/>
          <w:szCs w:val="28"/>
        </w:rPr>
        <w:t xml:space="preserve">Valsts policijas koledžas </w:t>
      </w:r>
      <w:r>
        <w:rPr>
          <w:rFonts w:ascii="Times New Roman" w:eastAsia="Calibri" w:hAnsi="Times New Roman" w:cs="Times New Roman"/>
          <w:b/>
          <w:color w:val="0D0D0D"/>
          <w:sz w:val="28"/>
          <w:szCs w:val="28"/>
        </w:rPr>
        <w:t>studiju nolikums</w:t>
      </w:r>
      <w:r w:rsidR="00D47E18" w:rsidRPr="00600F55">
        <w:rPr>
          <w:rFonts w:ascii="Times New Roman" w:eastAsia="Calibri" w:hAnsi="Times New Roman" w:cs="Times New Roman"/>
          <w:b/>
          <w:color w:val="0D0D0D"/>
          <w:sz w:val="28"/>
          <w:szCs w:val="28"/>
        </w:rPr>
        <w:t>”</w:t>
      </w:r>
    </w:p>
    <w:p w14:paraId="48C369A1" w14:textId="77777777" w:rsidR="00B307A6" w:rsidRDefault="00B307A6" w:rsidP="00196100">
      <w:pPr>
        <w:tabs>
          <w:tab w:val="left" w:pos="4962"/>
        </w:tabs>
        <w:spacing w:after="0" w:line="100" w:lineRule="atLeast"/>
        <w:ind w:right="-2"/>
        <w:rPr>
          <w:rFonts w:ascii="Times New Roman" w:eastAsia="Calibri" w:hAnsi="Times New Roman" w:cs="Times New Roman"/>
          <w:color w:val="0D0D0D"/>
          <w:sz w:val="28"/>
          <w:szCs w:val="28"/>
        </w:rPr>
      </w:pPr>
    </w:p>
    <w:p w14:paraId="3A09266F" w14:textId="43697571" w:rsidR="00336251" w:rsidRDefault="00336251" w:rsidP="00600F55">
      <w:pPr>
        <w:tabs>
          <w:tab w:val="left" w:pos="4962"/>
        </w:tabs>
        <w:spacing w:after="0" w:line="100" w:lineRule="atLeast"/>
        <w:ind w:left="1560" w:right="-2" w:hanging="1560"/>
        <w:jc w:val="right"/>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APSTIPRINĀTS</w:t>
      </w:r>
    </w:p>
    <w:p w14:paraId="3FCB507C" w14:textId="3E8DE9A7" w:rsidR="00336251" w:rsidRDefault="00336251" w:rsidP="00600F55">
      <w:pPr>
        <w:tabs>
          <w:tab w:val="left" w:pos="4962"/>
        </w:tabs>
        <w:spacing w:after="0" w:line="100" w:lineRule="atLeast"/>
        <w:ind w:left="1560" w:right="-2" w:hanging="1560"/>
        <w:jc w:val="right"/>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Valsts policijas koledžas domes</w:t>
      </w:r>
    </w:p>
    <w:p w14:paraId="6549850E" w14:textId="7622973C" w:rsidR="00336251" w:rsidRDefault="00336251" w:rsidP="00600F55">
      <w:pPr>
        <w:tabs>
          <w:tab w:val="left" w:pos="4962"/>
        </w:tabs>
        <w:spacing w:after="0" w:line="100" w:lineRule="atLeast"/>
        <w:ind w:left="1560" w:right="-2" w:hanging="1560"/>
        <w:jc w:val="right"/>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 xml:space="preserve">2025. gada </w:t>
      </w:r>
      <w:r w:rsidR="00220996">
        <w:rPr>
          <w:rFonts w:ascii="Times New Roman" w:eastAsia="Calibri" w:hAnsi="Times New Roman" w:cs="Times New Roman"/>
          <w:color w:val="0D0D0D"/>
          <w:sz w:val="28"/>
          <w:szCs w:val="28"/>
        </w:rPr>
        <w:t>7</w:t>
      </w:r>
      <w:r>
        <w:rPr>
          <w:rFonts w:ascii="Times New Roman" w:eastAsia="Calibri" w:hAnsi="Times New Roman" w:cs="Times New Roman"/>
          <w:color w:val="0D0D0D"/>
          <w:sz w:val="28"/>
          <w:szCs w:val="28"/>
        </w:rPr>
        <w:t xml:space="preserve">. </w:t>
      </w:r>
      <w:r w:rsidR="00220996">
        <w:rPr>
          <w:rFonts w:ascii="Times New Roman" w:eastAsia="Calibri" w:hAnsi="Times New Roman" w:cs="Times New Roman"/>
          <w:color w:val="0D0D0D"/>
          <w:sz w:val="28"/>
          <w:szCs w:val="28"/>
        </w:rPr>
        <w:t>augusta</w:t>
      </w:r>
      <w:r>
        <w:rPr>
          <w:rFonts w:ascii="Times New Roman" w:eastAsia="Calibri" w:hAnsi="Times New Roman" w:cs="Times New Roman"/>
          <w:color w:val="0D0D0D"/>
          <w:sz w:val="28"/>
          <w:szCs w:val="28"/>
        </w:rPr>
        <w:t xml:space="preserve"> sēdē,</w:t>
      </w:r>
    </w:p>
    <w:p w14:paraId="1A8DB252" w14:textId="0ECA9824" w:rsidR="00336251" w:rsidRDefault="00336251" w:rsidP="00600F55">
      <w:pPr>
        <w:tabs>
          <w:tab w:val="left" w:pos="4962"/>
        </w:tabs>
        <w:spacing w:after="0" w:line="100" w:lineRule="atLeast"/>
        <w:ind w:left="1560" w:right="-2" w:hanging="1560"/>
        <w:jc w:val="right"/>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protokols Nr.</w:t>
      </w:r>
      <w:r w:rsidR="00220996">
        <w:rPr>
          <w:rFonts w:ascii="Times New Roman" w:eastAsia="Calibri" w:hAnsi="Times New Roman" w:cs="Times New Roman"/>
          <w:color w:val="0D0D0D"/>
          <w:sz w:val="28"/>
          <w:szCs w:val="28"/>
        </w:rPr>
        <w:t xml:space="preserve"> 5</w:t>
      </w:r>
    </w:p>
    <w:p w14:paraId="7E910B5E" w14:textId="77777777" w:rsidR="00336251" w:rsidRDefault="00336251" w:rsidP="00600F55">
      <w:pPr>
        <w:tabs>
          <w:tab w:val="left" w:pos="4962"/>
        </w:tabs>
        <w:spacing w:after="0" w:line="100" w:lineRule="atLeast"/>
        <w:ind w:left="1560" w:right="-2" w:hanging="1560"/>
        <w:jc w:val="right"/>
        <w:rPr>
          <w:rFonts w:ascii="Times New Roman" w:eastAsia="Calibri" w:hAnsi="Times New Roman" w:cs="Times New Roman"/>
          <w:color w:val="0D0D0D"/>
          <w:sz w:val="28"/>
          <w:szCs w:val="28"/>
        </w:rPr>
      </w:pPr>
    </w:p>
    <w:p w14:paraId="0BB82074" w14:textId="0C143710" w:rsidR="00600F55" w:rsidRPr="00600F55" w:rsidRDefault="00D47E18" w:rsidP="00600F55">
      <w:pPr>
        <w:tabs>
          <w:tab w:val="left" w:pos="4962"/>
        </w:tabs>
        <w:spacing w:after="0" w:line="100" w:lineRule="atLeast"/>
        <w:ind w:left="1560" w:right="-2" w:hanging="1560"/>
        <w:jc w:val="right"/>
        <w:rPr>
          <w:rFonts w:ascii="Times New Roman" w:eastAsia="Calibri" w:hAnsi="Times New Roman" w:cs="Times New Roman"/>
          <w:color w:val="0D0D0D"/>
          <w:sz w:val="28"/>
          <w:szCs w:val="28"/>
        </w:rPr>
      </w:pPr>
      <w:r w:rsidRPr="00600F55">
        <w:rPr>
          <w:rFonts w:ascii="Times New Roman" w:eastAsia="Calibri" w:hAnsi="Times New Roman" w:cs="Times New Roman"/>
          <w:color w:val="0D0D0D"/>
          <w:sz w:val="28"/>
          <w:szCs w:val="28"/>
        </w:rPr>
        <w:t>Izdot</w:t>
      </w:r>
      <w:r w:rsidR="00CC0F5F">
        <w:rPr>
          <w:rFonts w:ascii="Times New Roman" w:eastAsia="Calibri" w:hAnsi="Times New Roman" w:cs="Times New Roman"/>
          <w:color w:val="0D0D0D"/>
          <w:sz w:val="28"/>
          <w:szCs w:val="28"/>
        </w:rPr>
        <w:t>s</w:t>
      </w:r>
      <w:r w:rsidRPr="00600F55">
        <w:rPr>
          <w:rFonts w:ascii="Times New Roman" w:eastAsia="Calibri" w:hAnsi="Times New Roman" w:cs="Times New Roman"/>
          <w:color w:val="0D0D0D"/>
          <w:sz w:val="28"/>
          <w:szCs w:val="28"/>
        </w:rPr>
        <w:t xml:space="preserve"> saskaņā ar</w:t>
      </w:r>
    </w:p>
    <w:p w14:paraId="31C1C940" w14:textId="77777777" w:rsidR="00600F55" w:rsidRPr="00600F55" w:rsidRDefault="00D47E18" w:rsidP="00600F55">
      <w:pPr>
        <w:tabs>
          <w:tab w:val="left" w:pos="4962"/>
        </w:tabs>
        <w:spacing w:after="0" w:line="100" w:lineRule="atLeast"/>
        <w:ind w:left="1559" w:right="-2" w:hanging="1559"/>
        <w:jc w:val="right"/>
        <w:rPr>
          <w:rFonts w:ascii="Times New Roman" w:eastAsia="Calibri" w:hAnsi="Times New Roman" w:cs="Times New Roman"/>
          <w:color w:val="0D0D0D"/>
          <w:sz w:val="28"/>
          <w:szCs w:val="28"/>
        </w:rPr>
      </w:pPr>
      <w:r w:rsidRPr="00600F55">
        <w:rPr>
          <w:rFonts w:ascii="Times New Roman" w:eastAsia="Calibri" w:hAnsi="Times New Roman" w:cs="Times New Roman"/>
          <w:color w:val="0D0D0D"/>
          <w:sz w:val="28"/>
          <w:szCs w:val="28"/>
        </w:rPr>
        <w:t>Valsts pārvaldes iekārtas likuma</w:t>
      </w:r>
    </w:p>
    <w:p w14:paraId="72525E2F" w14:textId="77777777" w:rsidR="0096744C" w:rsidRDefault="00D47E18" w:rsidP="00600F55">
      <w:pPr>
        <w:tabs>
          <w:tab w:val="left" w:pos="4962"/>
        </w:tabs>
        <w:spacing w:after="0" w:line="100" w:lineRule="atLeast"/>
        <w:ind w:left="1559" w:right="-2" w:hanging="1559"/>
        <w:jc w:val="right"/>
        <w:rPr>
          <w:rFonts w:ascii="Times New Roman" w:eastAsia="Calibri" w:hAnsi="Times New Roman" w:cs="Times New Roman"/>
          <w:color w:val="0D0D0D"/>
          <w:sz w:val="28"/>
          <w:szCs w:val="28"/>
        </w:rPr>
      </w:pPr>
      <w:r w:rsidRPr="00600F55">
        <w:rPr>
          <w:rFonts w:ascii="Times New Roman" w:eastAsia="Calibri" w:hAnsi="Times New Roman" w:cs="Times New Roman"/>
          <w:color w:val="0D0D0D"/>
          <w:sz w:val="28"/>
          <w:szCs w:val="28"/>
        </w:rPr>
        <w:t>72. panta pirmās daļas 2. punktu</w:t>
      </w:r>
    </w:p>
    <w:p w14:paraId="5CF42B48" w14:textId="77777777" w:rsidR="00600F55" w:rsidRPr="00600F55" w:rsidRDefault="00D47E18" w:rsidP="00600F55">
      <w:pPr>
        <w:tabs>
          <w:tab w:val="left" w:pos="4962"/>
        </w:tabs>
        <w:spacing w:after="0" w:line="100" w:lineRule="atLeast"/>
        <w:ind w:left="1559" w:right="-2" w:hanging="1559"/>
        <w:jc w:val="right"/>
        <w:rPr>
          <w:rFonts w:ascii="Times New Roman" w:eastAsia="Calibri" w:hAnsi="Times New Roman" w:cs="Times New Roman"/>
          <w:color w:val="0D0D0D"/>
          <w:sz w:val="28"/>
          <w:szCs w:val="28"/>
        </w:rPr>
      </w:pPr>
      <w:r w:rsidRPr="00600F55">
        <w:rPr>
          <w:rFonts w:ascii="Times New Roman" w:eastAsia="Calibri" w:hAnsi="Times New Roman" w:cs="Times New Roman"/>
          <w:color w:val="0D0D0D"/>
          <w:sz w:val="28"/>
          <w:szCs w:val="28"/>
        </w:rPr>
        <w:t xml:space="preserve">  </w:t>
      </w:r>
    </w:p>
    <w:p w14:paraId="77E0FF41" w14:textId="6ED98E6A" w:rsidR="000F189D" w:rsidRPr="00E618A5" w:rsidRDefault="00D47E18" w:rsidP="00E618A5">
      <w:pPr>
        <w:spacing w:after="0" w:line="240" w:lineRule="auto"/>
        <w:ind w:firstLine="720"/>
        <w:jc w:val="both"/>
        <w:rPr>
          <w:rFonts w:ascii="Times New Roman" w:eastAsia="Times New Roman" w:hAnsi="Times New Roman" w:cs="Times New Roman"/>
          <w:color w:val="0D0D0D"/>
          <w:sz w:val="28"/>
          <w:szCs w:val="28"/>
        </w:rPr>
      </w:pPr>
      <w:r w:rsidRPr="006D1403">
        <w:rPr>
          <w:rFonts w:ascii="Times New Roman" w:eastAsia="Times New Roman" w:hAnsi="Times New Roman" w:cs="Times New Roman"/>
          <w:color w:val="0D0D0D"/>
          <w:sz w:val="28"/>
          <w:szCs w:val="28"/>
        </w:rPr>
        <w:t xml:space="preserve">Izdarīt </w:t>
      </w:r>
      <w:r>
        <w:rPr>
          <w:rFonts w:ascii="Times New Roman" w:eastAsia="Times New Roman" w:hAnsi="Times New Roman" w:cs="Times New Roman"/>
          <w:color w:val="0D0D0D"/>
          <w:sz w:val="28"/>
          <w:szCs w:val="28"/>
        </w:rPr>
        <w:t>Valsts policijas koledžas 202</w:t>
      </w:r>
      <w:r w:rsidR="0059012A">
        <w:rPr>
          <w:rFonts w:ascii="Times New Roman" w:eastAsia="Times New Roman" w:hAnsi="Times New Roman" w:cs="Times New Roman"/>
          <w:color w:val="0D0D0D"/>
          <w:sz w:val="28"/>
          <w:szCs w:val="28"/>
        </w:rPr>
        <w:t>4</w:t>
      </w:r>
      <w:r>
        <w:rPr>
          <w:rFonts w:ascii="Times New Roman" w:eastAsia="Times New Roman" w:hAnsi="Times New Roman" w:cs="Times New Roman"/>
          <w:color w:val="0D0D0D"/>
          <w:sz w:val="28"/>
          <w:szCs w:val="28"/>
        </w:rPr>
        <w:t>.</w:t>
      </w:r>
      <w:r w:rsidR="00B72A39">
        <w:rPr>
          <w:rFonts w:ascii="Times New Roman" w:eastAsia="Times New Roman" w:hAnsi="Times New Roman" w:cs="Times New Roman"/>
          <w:color w:val="0D0D0D"/>
          <w:sz w:val="28"/>
          <w:szCs w:val="28"/>
        </w:rPr>
        <w:t> </w:t>
      </w:r>
      <w:r>
        <w:rPr>
          <w:rFonts w:ascii="Times New Roman" w:eastAsia="Times New Roman" w:hAnsi="Times New Roman" w:cs="Times New Roman"/>
          <w:color w:val="0D0D0D"/>
          <w:sz w:val="28"/>
          <w:szCs w:val="28"/>
        </w:rPr>
        <w:t xml:space="preserve">gada </w:t>
      </w:r>
      <w:r w:rsidR="0059012A">
        <w:rPr>
          <w:rFonts w:ascii="Times New Roman" w:eastAsia="Times New Roman" w:hAnsi="Times New Roman" w:cs="Times New Roman"/>
          <w:color w:val="0D0D0D"/>
          <w:sz w:val="28"/>
          <w:szCs w:val="28"/>
        </w:rPr>
        <w:t>30. aprīļa</w:t>
      </w:r>
      <w:r w:rsidRPr="006D1403">
        <w:rPr>
          <w:rFonts w:ascii="Times New Roman" w:eastAsia="Times New Roman" w:hAnsi="Times New Roman" w:cs="Times New Roman"/>
          <w:color w:val="0D0D0D"/>
          <w:sz w:val="28"/>
          <w:szCs w:val="28"/>
        </w:rPr>
        <w:t xml:space="preserve"> </w:t>
      </w:r>
      <w:r w:rsidR="0059012A">
        <w:rPr>
          <w:rFonts w:ascii="Times New Roman" w:eastAsia="Times New Roman" w:hAnsi="Times New Roman" w:cs="Times New Roman"/>
          <w:color w:val="0D0D0D"/>
          <w:sz w:val="28"/>
          <w:szCs w:val="28"/>
        </w:rPr>
        <w:t>nolikumā</w:t>
      </w:r>
      <w:r w:rsidRPr="006D1403">
        <w:rPr>
          <w:rFonts w:ascii="Times New Roman" w:eastAsia="Times New Roman" w:hAnsi="Times New Roman" w:cs="Times New Roman"/>
          <w:color w:val="0D0D0D"/>
          <w:sz w:val="28"/>
          <w:szCs w:val="28"/>
        </w:rPr>
        <w:t xml:space="preserve"> Nr. </w:t>
      </w:r>
      <w:r w:rsidR="0059012A">
        <w:rPr>
          <w:rFonts w:ascii="Times New Roman" w:eastAsia="Times New Roman" w:hAnsi="Times New Roman" w:cs="Times New Roman"/>
          <w:color w:val="0D0D0D"/>
          <w:sz w:val="28"/>
          <w:szCs w:val="28"/>
        </w:rPr>
        <w:t>8</w:t>
      </w:r>
      <w:r w:rsidRPr="006D1403">
        <w:rPr>
          <w:rFonts w:ascii="Times New Roman" w:eastAsia="Times New Roman" w:hAnsi="Times New Roman" w:cs="Times New Roman"/>
          <w:color w:val="0D0D0D"/>
          <w:sz w:val="28"/>
          <w:szCs w:val="28"/>
        </w:rPr>
        <w:t xml:space="preserve"> </w:t>
      </w:r>
      <w:r w:rsidR="00B72A39">
        <w:rPr>
          <w:rFonts w:ascii="Times New Roman" w:eastAsia="Times New Roman" w:hAnsi="Times New Roman" w:cs="Times New Roman"/>
          <w:color w:val="0D0D0D"/>
          <w:sz w:val="28"/>
          <w:szCs w:val="28"/>
        </w:rPr>
        <w:t>“</w:t>
      </w:r>
      <w:r w:rsidR="004106B2" w:rsidRPr="004106B2">
        <w:rPr>
          <w:rFonts w:ascii="Times New Roman" w:eastAsia="Times New Roman" w:hAnsi="Times New Roman" w:cs="Times New Roman"/>
          <w:color w:val="0D0D0D"/>
          <w:sz w:val="28"/>
          <w:szCs w:val="28"/>
        </w:rPr>
        <w:t xml:space="preserve">Valsts policijas koledžas </w:t>
      </w:r>
      <w:r w:rsidR="0059012A">
        <w:rPr>
          <w:rFonts w:ascii="Times New Roman" w:eastAsia="Times New Roman" w:hAnsi="Times New Roman" w:cs="Times New Roman"/>
          <w:color w:val="0D0D0D"/>
          <w:sz w:val="28"/>
          <w:szCs w:val="28"/>
        </w:rPr>
        <w:t>studiju nolikums</w:t>
      </w:r>
      <w:r w:rsidR="00B72A39">
        <w:rPr>
          <w:rFonts w:ascii="Times New Roman" w:eastAsia="Times New Roman" w:hAnsi="Times New Roman" w:cs="Times New Roman"/>
          <w:color w:val="0D0D0D"/>
          <w:sz w:val="28"/>
          <w:szCs w:val="28"/>
        </w:rPr>
        <w:t>”</w:t>
      </w:r>
      <w:r w:rsidRPr="006D1403">
        <w:rPr>
          <w:rFonts w:ascii="Times New Roman" w:eastAsia="Times New Roman" w:hAnsi="Times New Roman" w:cs="Times New Roman"/>
          <w:color w:val="0D0D0D"/>
          <w:sz w:val="28"/>
          <w:szCs w:val="28"/>
        </w:rPr>
        <w:t xml:space="preserve"> grozījumu</w:t>
      </w:r>
      <w:r w:rsidR="00E618A5">
        <w:rPr>
          <w:rFonts w:ascii="Times New Roman" w:eastAsia="Times New Roman" w:hAnsi="Times New Roman" w:cs="Times New Roman"/>
          <w:color w:val="0D0D0D"/>
          <w:sz w:val="28"/>
          <w:szCs w:val="28"/>
        </w:rPr>
        <w:t xml:space="preserve"> un p</w:t>
      </w:r>
      <w:r w:rsidR="000F189D" w:rsidRPr="00E618A5">
        <w:rPr>
          <w:rFonts w:ascii="Times New Roman" w:eastAsia="Times New Roman" w:hAnsi="Times New Roman" w:cs="Times New Roman"/>
          <w:color w:val="0D0D0D"/>
          <w:sz w:val="28"/>
          <w:szCs w:val="28"/>
        </w:rPr>
        <w:t xml:space="preserve">apildināt </w:t>
      </w:r>
      <w:r w:rsidR="003C7401" w:rsidRPr="00E618A5">
        <w:rPr>
          <w:rFonts w:ascii="Times New Roman" w:eastAsia="Times New Roman" w:hAnsi="Times New Roman" w:cs="Times New Roman"/>
          <w:color w:val="0D0D0D"/>
          <w:sz w:val="28"/>
          <w:szCs w:val="28"/>
        </w:rPr>
        <w:t>nolikumu</w:t>
      </w:r>
      <w:r w:rsidR="000F189D" w:rsidRPr="00E618A5">
        <w:rPr>
          <w:rFonts w:ascii="Times New Roman" w:eastAsia="Times New Roman" w:hAnsi="Times New Roman" w:cs="Times New Roman"/>
          <w:color w:val="0D0D0D"/>
          <w:sz w:val="28"/>
          <w:szCs w:val="28"/>
        </w:rPr>
        <w:t xml:space="preserve"> ar nodaļu “IV.</w:t>
      </w:r>
      <w:r w:rsidR="000F189D" w:rsidRPr="00E618A5">
        <w:rPr>
          <w:rFonts w:ascii="Times New Roman" w:eastAsia="Times New Roman" w:hAnsi="Times New Roman" w:cs="Times New Roman"/>
          <w:color w:val="0D0D0D"/>
          <w:sz w:val="28"/>
          <w:szCs w:val="28"/>
          <w:vertAlign w:val="superscript"/>
        </w:rPr>
        <w:t>1</w:t>
      </w:r>
      <w:r w:rsidR="000F189D" w:rsidRPr="00E618A5">
        <w:rPr>
          <w:rFonts w:ascii="Times New Roman" w:eastAsia="Times New Roman" w:hAnsi="Times New Roman" w:cs="Times New Roman"/>
          <w:color w:val="0D0D0D"/>
          <w:sz w:val="28"/>
          <w:szCs w:val="28"/>
        </w:rPr>
        <w:t xml:space="preserve"> </w:t>
      </w:r>
      <w:r w:rsidR="007747C5" w:rsidRPr="00E618A5">
        <w:rPr>
          <w:rFonts w:ascii="Times New Roman" w:eastAsia="Times New Roman" w:hAnsi="Times New Roman" w:cs="Times New Roman"/>
          <w:color w:val="0D0D0D"/>
          <w:sz w:val="28"/>
          <w:szCs w:val="28"/>
        </w:rPr>
        <w:t>Kārtējo un noslēguma pārbaudījumu vērtējumu pārsūdzēšana</w:t>
      </w:r>
      <w:r w:rsidR="000F189D" w:rsidRPr="00E618A5">
        <w:rPr>
          <w:rFonts w:ascii="Times New Roman" w:eastAsia="Times New Roman" w:hAnsi="Times New Roman" w:cs="Times New Roman"/>
          <w:color w:val="0D0D0D"/>
          <w:sz w:val="28"/>
          <w:szCs w:val="28"/>
        </w:rPr>
        <w:t>” šādā redakcijā:</w:t>
      </w:r>
    </w:p>
    <w:p w14:paraId="07DCA7FE" w14:textId="37257C64" w:rsidR="000F189D" w:rsidRDefault="000F189D" w:rsidP="000F189D">
      <w:pPr>
        <w:pStyle w:val="ListParagraph"/>
        <w:spacing w:after="0" w:line="240" w:lineRule="auto"/>
        <w:jc w:val="both"/>
        <w:rPr>
          <w:rFonts w:ascii="Times New Roman" w:eastAsia="Times New Roman" w:hAnsi="Times New Roman" w:cs="Times New Roman"/>
          <w:color w:val="0D0D0D"/>
          <w:sz w:val="28"/>
          <w:szCs w:val="28"/>
        </w:rPr>
      </w:pPr>
    </w:p>
    <w:p w14:paraId="74B44D66" w14:textId="67C53D3C" w:rsidR="000F189D" w:rsidRDefault="008E701C" w:rsidP="000F189D">
      <w:pPr>
        <w:jc w:val="center"/>
        <w:rPr>
          <w:rFonts w:ascii="Times New Roman" w:eastAsiaTheme="minorHAnsi" w:hAnsi="Times New Roman" w:cs="Times New Roman"/>
          <w:b/>
          <w:bCs/>
          <w:sz w:val="28"/>
          <w:szCs w:val="28"/>
          <w:lang w:eastAsia="en-US"/>
        </w:rPr>
      </w:pPr>
      <w:bookmarkStart w:id="0" w:name="_Hlk195791386"/>
      <w:r w:rsidRPr="008E701C">
        <w:rPr>
          <w:rFonts w:ascii="Times New Roman" w:hAnsi="Times New Roman" w:cs="Times New Roman"/>
          <w:sz w:val="28"/>
          <w:szCs w:val="28"/>
        </w:rPr>
        <w:t>“</w:t>
      </w:r>
      <w:r w:rsidR="000F189D">
        <w:rPr>
          <w:rFonts w:ascii="Times New Roman" w:hAnsi="Times New Roman" w:cs="Times New Roman"/>
          <w:b/>
          <w:bCs/>
          <w:sz w:val="28"/>
          <w:szCs w:val="28"/>
        </w:rPr>
        <w:t>IV.</w:t>
      </w:r>
      <w:r w:rsidR="000F189D">
        <w:rPr>
          <w:rFonts w:ascii="Times New Roman" w:hAnsi="Times New Roman" w:cs="Times New Roman"/>
          <w:b/>
          <w:bCs/>
          <w:sz w:val="28"/>
          <w:szCs w:val="28"/>
          <w:vertAlign w:val="superscript"/>
        </w:rPr>
        <w:t xml:space="preserve">1 </w:t>
      </w:r>
      <w:r w:rsidR="007747C5" w:rsidRPr="007747C5">
        <w:rPr>
          <w:rFonts w:ascii="Times New Roman" w:hAnsi="Times New Roman" w:cs="Times New Roman"/>
          <w:b/>
          <w:bCs/>
          <w:sz w:val="28"/>
          <w:szCs w:val="28"/>
        </w:rPr>
        <w:t>Kārtējo un noslēguma pārbaudījumu vērtējumu pārsūdzēšana</w:t>
      </w:r>
    </w:p>
    <w:p w14:paraId="71FBCADF" w14:textId="57AB858F" w:rsidR="003C7401" w:rsidRPr="003C7401" w:rsidRDefault="003C7401" w:rsidP="003C7401">
      <w:pPr>
        <w:jc w:val="both"/>
        <w:rPr>
          <w:rFonts w:ascii="Times New Roman" w:hAnsi="Times New Roman" w:cs="Times New Roman"/>
          <w:sz w:val="28"/>
          <w:szCs w:val="28"/>
        </w:rPr>
      </w:pPr>
      <w:bookmarkStart w:id="1" w:name="_Hlk196219792"/>
      <w:bookmarkEnd w:id="0"/>
      <w:r>
        <w:rPr>
          <w:rFonts w:ascii="Times New Roman" w:hAnsi="Times New Roman" w:cs="Times New Roman"/>
          <w:sz w:val="28"/>
          <w:szCs w:val="28"/>
        </w:rPr>
        <w:t>51</w:t>
      </w:r>
      <w:r w:rsidRPr="003C7401">
        <w:rPr>
          <w:rFonts w:ascii="Times New Roman" w:hAnsi="Times New Roman" w:cs="Times New Roman"/>
          <w:sz w:val="28"/>
          <w:szCs w:val="28"/>
          <w:vertAlign w:val="superscript"/>
        </w:rPr>
        <w:t>1</w:t>
      </w:r>
      <w:r w:rsidRPr="003C7401">
        <w:rPr>
          <w:rFonts w:ascii="Times New Roman" w:hAnsi="Times New Roman" w:cs="Times New Roman"/>
          <w:sz w:val="28"/>
          <w:szCs w:val="28"/>
        </w:rPr>
        <w:t>.</w:t>
      </w:r>
      <w:bookmarkEnd w:id="1"/>
      <w:r>
        <w:rPr>
          <w:rFonts w:ascii="Times New Roman" w:hAnsi="Times New Roman" w:cs="Times New Roman"/>
          <w:sz w:val="28"/>
          <w:szCs w:val="28"/>
        </w:rPr>
        <w:t xml:space="preserve"> </w:t>
      </w:r>
      <w:r w:rsidRPr="003C7401">
        <w:rPr>
          <w:rFonts w:ascii="Times New Roman" w:hAnsi="Times New Roman" w:cs="Times New Roman"/>
          <w:sz w:val="28"/>
          <w:szCs w:val="28"/>
        </w:rPr>
        <w:t>Studentam ir tiesības pārsūdzēt studiju kursa kārtējā vai noslēguma pārbaudījuma vērtējumu, ja students nepiekrīt saņemtajam vērtējumam.</w:t>
      </w:r>
    </w:p>
    <w:p w14:paraId="63A2B828" w14:textId="1D6895CA" w:rsidR="003C7401" w:rsidRPr="003C7401" w:rsidRDefault="003C7401" w:rsidP="003C7401">
      <w:pPr>
        <w:jc w:val="both"/>
        <w:rPr>
          <w:rFonts w:ascii="Times New Roman" w:hAnsi="Times New Roman" w:cs="Times New Roman"/>
          <w:sz w:val="28"/>
          <w:szCs w:val="28"/>
        </w:rPr>
      </w:pPr>
      <w:r w:rsidRPr="003C7401">
        <w:rPr>
          <w:rFonts w:ascii="Times New Roman" w:hAnsi="Times New Roman" w:cs="Times New Roman"/>
          <w:sz w:val="28"/>
          <w:szCs w:val="28"/>
        </w:rPr>
        <w:t>51</w:t>
      </w:r>
      <w:r w:rsidRPr="003C7401">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Pr="003C7401">
        <w:rPr>
          <w:rFonts w:ascii="Times New Roman" w:hAnsi="Times New Roman" w:cs="Times New Roman"/>
          <w:sz w:val="28"/>
          <w:szCs w:val="28"/>
        </w:rPr>
        <w:t>Ja students pārsūdz studiju kursa kārtējā vai noslēguma pārbaudījuma vērtējumu, viņš 5 (piecu) darba dienu laikā pēc vērtējuma paziņošanas Sistēmā iesniedz ziņojumu Koledžas direktora vietniekam studiju un mācību jautājumos, norādot pārsūdzības pamatojumu un argumentāciju.</w:t>
      </w:r>
    </w:p>
    <w:p w14:paraId="747FCD24" w14:textId="05C7823C" w:rsidR="003C7401" w:rsidRPr="003C7401" w:rsidRDefault="003C7401" w:rsidP="003C7401">
      <w:pPr>
        <w:jc w:val="both"/>
        <w:rPr>
          <w:rFonts w:ascii="Times New Roman" w:hAnsi="Times New Roman" w:cs="Times New Roman"/>
          <w:sz w:val="28"/>
          <w:szCs w:val="28"/>
        </w:rPr>
      </w:pPr>
      <w:r>
        <w:rPr>
          <w:rFonts w:ascii="Times New Roman" w:hAnsi="Times New Roman" w:cs="Times New Roman"/>
          <w:sz w:val="28"/>
          <w:szCs w:val="28"/>
        </w:rPr>
        <w:lastRenderedPageBreak/>
        <w:t>51</w:t>
      </w:r>
      <w:r w:rsidRPr="003C7401">
        <w:rPr>
          <w:rFonts w:ascii="Times New Roman" w:hAnsi="Times New Roman" w:cs="Times New Roman"/>
          <w:sz w:val="28"/>
          <w:szCs w:val="28"/>
          <w:vertAlign w:val="superscript"/>
        </w:rPr>
        <w:t>3</w:t>
      </w:r>
      <w:r>
        <w:rPr>
          <w:rFonts w:ascii="Times New Roman" w:hAnsi="Times New Roman" w:cs="Times New Roman"/>
          <w:sz w:val="28"/>
          <w:szCs w:val="28"/>
        </w:rPr>
        <w:t xml:space="preserve">. </w:t>
      </w:r>
      <w:r w:rsidRPr="003C7401">
        <w:rPr>
          <w:rFonts w:ascii="Times New Roman" w:hAnsi="Times New Roman" w:cs="Times New Roman"/>
          <w:sz w:val="28"/>
          <w:szCs w:val="28"/>
        </w:rPr>
        <w:t xml:space="preserve">Saņemot </w:t>
      </w:r>
      <w:r>
        <w:rPr>
          <w:rFonts w:ascii="Times New Roman" w:hAnsi="Times New Roman" w:cs="Times New Roman"/>
          <w:sz w:val="28"/>
          <w:szCs w:val="28"/>
        </w:rPr>
        <w:t>51</w:t>
      </w:r>
      <w:r w:rsidRPr="003C7401">
        <w:rPr>
          <w:rFonts w:ascii="Times New Roman" w:hAnsi="Times New Roman" w:cs="Times New Roman"/>
          <w:sz w:val="28"/>
          <w:szCs w:val="28"/>
          <w:vertAlign w:val="superscript"/>
        </w:rPr>
        <w:t>2</w:t>
      </w:r>
      <w:r w:rsidRPr="003C7401">
        <w:rPr>
          <w:rFonts w:ascii="Times New Roman" w:hAnsi="Times New Roman" w:cs="Times New Roman"/>
          <w:sz w:val="28"/>
          <w:szCs w:val="28"/>
        </w:rPr>
        <w:t>.</w:t>
      </w:r>
      <w:r>
        <w:rPr>
          <w:rFonts w:ascii="Times New Roman" w:hAnsi="Times New Roman" w:cs="Times New Roman"/>
          <w:sz w:val="28"/>
          <w:szCs w:val="28"/>
        </w:rPr>
        <w:t xml:space="preserve"> </w:t>
      </w:r>
      <w:r w:rsidRPr="003C7401">
        <w:rPr>
          <w:rFonts w:ascii="Times New Roman" w:hAnsi="Times New Roman" w:cs="Times New Roman"/>
          <w:sz w:val="28"/>
          <w:szCs w:val="28"/>
        </w:rPr>
        <w:t>punktā norādīto ziņojumu</w:t>
      </w:r>
      <w:r>
        <w:rPr>
          <w:rFonts w:ascii="Times New Roman" w:hAnsi="Times New Roman" w:cs="Times New Roman"/>
          <w:sz w:val="28"/>
          <w:szCs w:val="28"/>
        </w:rPr>
        <w:t>,</w:t>
      </w:r>
      <w:r w:rsidRPr="003C7401">
        <w:rPr>
          <w:rFonts w:ascii="Times New Roman" w:hAnsi="Times New Roman" w:cs="Times New Roman"/>
          <w:sz w:val="28"/>
          <w:szCs w:val="28"/>
        </w:rPr>
        <w:t xml:space="preserve"> Koledžas direktora vietnieks studiju un mācību jautājumos 5 (piecu) darba dienu laikā izveido komisiju trīs pedagogu sastāvā, nosakot komisijas priekšsēdētāju un komisijas locekļus, kas atkārtoti izskata studenta pārbaudījuma darbu un tā novērtējumu.</w:t>
      </w:r>
    </w:p>
    <w:p w14:paraId="65EDCC85" w14:textId="4F166A60" w:rsidR="003C7401" w:rsidRPr="003C7401" w:rsidRDefault="003C7401" w:rsidP="003C7401">
      <w:pPr>
        <w:jc w:val="both"/>
        <w:rPr>
          <w:rFonts w:ascii="Times New Roman" w:hAnsi="Times New Roman" w:cs="Times New Roman"/>
          <w:sz w:val="28"/>
          <w:szCs w:val="28"/>
        </w:rPr>
      </w:pPr>
      <w:r>
        <w:rPr>
          <w:rFonts w:ascii="Times New Roman" w:hAnsi="Times New Roman" w:cs="Times New Roman"/>
          <w:sz w:val="28"/>
          <w:szCs w:val="28"/>
        </w:rPr>
        <w:t>51</w:t>
      </w:r>
      <w:r w:rsidRPr="003C7401">
        <w:rPr>
          <w:rFonts w:ascii="Times New Roman" w:hAnsi="Times New Roman" w:cs="Times New Roman"/>
          <w:sz w:val="28"/>
          <w:szCs w:val="28"/>
          <w:vertAlign w:val="superscript"/>
        </w:rPr>
        <w:t>4</w:t>
      </w:r>
      <w:r>
        <w:rPr>
          <w:rFonts w:ascii="Times New Roman" w:hAnsi="Times New Roman" w:cs="Times New Roman"/>
          <w:sz w:val="28"/>
          <w:szCs w:val="28"/>
        </w:rPr>
        <w:t xml:space="preserve">. </w:t>
      </w:r>
      <w:r w:rsidRPr="003C7401">
        <w:rPr>
          <w:rFonts w:ascii="Times New Roman" w:hAnsi="Times New Roman" w:cs="Times New Roman"/>
          <w:sz w:val="28"/>
          <w:szCs w:val="28"/>
        </w:rPr>
        <w:t>Komisijas sastāvā netiek iekļauts pedagogs, kura vērtējums tiek pārsūdzēts. Komisijas sastāvu apstiprina ar Koledžas direktora izdotu pavēli.</w:t>
      </w:r>
    </w:p>
    <w:p w14:paraId="6ECC00A0" w14:textId="070BBFBC" w:rsidR="003C7401" w:rsidRPr="003C7401" w:rsidRDefault="003C7401" w:rsidP="003C7401">
      <w:pPr>
        <w:jc w:val="both"/>
        <w:rPr>
          <w:rFonts w:ascii="Times New Roman" w:hAnsi="Times New Roman" w:cs="Times New Roman"/>
          <w:sz w:val="28"/>
          <w:szCs w:val="28"/>
        </w:rPr>
      </w:pPr>
      <w:r>
        <w:rPr>
          <w:rFonts w:ascii="Times New Roman" w:hAnsi="Times New Roman" w:cs="Times New Roman"/>
          <w:sz w:val="28"/>
          <w:szCs w:val="28"/>
        </w:rPr>
        <w:t>51</w:t>
      </w:r>
      <w:r w:rsidRPr="003C7401">
        <w:rPr>
          <w:rFonts w:ascii="Times New Roman" w:hAnsi="Times New Roman" w:cs="Times New Roman"/>
          <w:sz w:val="28"/>
          <w:szCs w:val="28"/>
          <w:vertAlign w:val="superscript"/>
        </w:rPr>
        <w:t>5</w:t>
      </w:r>
      <w:r>
        <w:rPr>
          <w:rFonts w:ascii="Times New Roman" w:hAnsi="Times New Roman" w:cs="Times New Roman"/>
          <w:sz w:val="28"/>
          <w:szCs w:val="28"/>
        </w:rPr>
        <w:t xml:space="preserve">. </w:t>
      </w:r>
      <w:r w:rsidRPr="003C7401">
        <w:rPr>
          <w:rFonts w:ascii="Times New Roman" w:hAnsi="Times New Roman" w:cs="Times New Roman"/>
          <w:sz w:val="28"/>
          <w:szCs w:val="28"/>
        </w:rPr>
        <w:t xml:space="preserve">Komisijas priekšsēdētājs 7 (septiņu) darba dienu laikā pēc tās izveidošanas sasauc komisijas sēdi, kurā vērtē pārsūdzības pamatotību un argumentāciju un pieņem lēmumu par vērtējuma saglabāšanu, paaugstināšanu vai pazemināšanu, sniedzot rakstisku pamatojumu, un iesniedz Koledžas direktora vietniekam mācību un studiju jautājumos rakstisku ziņojumu (iesniegumu), kurā norāda komisijas pieņemto lēmumu attiecībā uz studenta pārsūdzību. Nepieciešamības gadījumā komisijas dalībai komisijas sēdē pieaicina pedagogu, kura vērtējums tiek apstrīdēts un studentu, kurš iesniedzis pārsūdzību (ziņojumu). </w:t>
      </w:r>
    </w:p>
    <w:p w14:paraId="2340F310" w14:textId="3487300B" w:rsidR="003C7401" w:rsidRPr="003C7401" w:rsidRDefault="00C150F5" w:rsidP="003C7401">
      <w:pPr>
        <w:jc w:val="both"/>
        <w:rPr>
          <w:rFonts w:ascii="Times New Roman" w:hAnsi="Times New Roman" w:cs="Times New Roman"/>
          <w:sz w:val="28"/>
          <w:szCs w:val="28"/>
        </w:rPr>
      </w:pPr>
      <w:r>
        <w:rPr>
          <w:rFonts w:ascii="Times New Roman" w:hAnsi="Times New Roman" w:cs="Times New Roman"/>
          <w:sz w:val="28"/>
          <w:szCs w:val="28"/>
        </w:rPr>
        <w:t>51</w:t>
      </w:r>
      <w:r w:rsidRPr="00C150F5">
        <w:rPr>
          <w:rFonts w:ascii="Times New Roman" w:hAnsi="Times New Roman" w:cs="Times New Roman"/>
          <w:sz w:val="28"/>
          <w:szCs w:val="28"/>
          <w:vertAlign w:val="superscript"/>
        </w:rPr>
        <w:t>6</w:t>
      </w:r>
      <w:r>
        <w:rPr>
          <w:rFonts w:ascii="Times New Roman" w:hAnsi="Times New Roman" w:cs="Times New Roman"/>
          <w:sz w:val="28"/>
          <w:szCs w:val="28"/>
        </w:rPr>
        <w:t xml:space="preserve">. </w:t>
      </w:r>
      <w:r w:rsidR="003C7401" w:rsidRPr="003C7401">
        <w:rPr>
          <w:rFonts w:ascii="Times New Roman" w:hAnsi="Times New Roman" w:cs="Times New Roman"/>
          <w:sz w:val="28"/>
          <w:szCs w:val="28"/>
        </w:rPr>
        <w:t xml:space="preserve">Pēc komisijas sēdes </w:t>
      </w:r>
      <w:r w:rsidRPr="003C7401">
        <w:rPr>
          <w:rFonts w:ascii="Times New Roman" w:hAnsi="Times New Roman" w:cs="Times New Roman"/>
          <w:sz w:val="28"/>
          <w:szCs w:val="28"/>
        </w:rPr>
        <w:t xml:space="preserve">Koledžas direktora vietnieks mācību un studiju jautājumos </w:t>
      </w:r>
      <w:r w:rsidR="003C7401" w:rsidRPr="003C7401">
        <w:rPr>
          <w:rFonts w:ascii="Times New Roman" w:hAnsi="Times New Roman" w:cs="Times New Roman"/>
          <w:sz w:val="28"/>
          <w:szCs w:val="28"/>
        </w:rPr>
        <w:t>3 (trīs) darba dienu laikā  izvērtē komisijas argumentus un pieņemto lēmumu un lemj par studenta gala vērtējumu kārtējā vai noslēguma pārbaudījumā, par kuru tika iesniegta pārsūdzība.</w:t>
      </w:r>
    </w:p>
    <w:p w14:paraId="61D9B564" w14:textId="2034D824" w:rsidR="000F189D" w:rsidRDefault="00C150F5" w:rsidP="003C7401">
      <w:pPr>
        <w:jc w:val="both"/>
        <w:rPr>
          <w:rFonts w:ascii="Times New Roman" w:hAnsi="Times New Roman" w:cs="Times New Roman"/>
          <w:sz w:val="28"/>
          <w:szCs w:val="28"/>
        </w:rPr>
      </w:pPr>
      <w:r>
        <w:rPr>
          <w:rFonts w:ascii="Times New Roman" w:hAnsi="Times New Roman" w:cs="Times New Roman"/>
          <w:sz w:val="28"/>
          <w:szCs w:val="28"/>
        </w:rPr>
        <w:t>51</w:t>
      </w:r>
      <w:r w:rsidRPr="00C150F5">
        <w:rPr>
          <w:rFonts w:ascii="Times New Roman" w:hAnsi="Times New Roman" w:cs="Times New Roman"/>
          <w:sz w:val="28"/>
          <w:szCs w:val="28"/>
          <w:vertAlign w:val="superscript"/>
        </w:rPr>
        <w:t>7</w:t>
      </w:r>
      <w:r>
        <w:rPr>
          <w:rFonts w:ascii="Times New Roman" w:hAnsi="Times New Roman" w:cs="Times New Roman"/>
          <w:sz w:val="28"/>
          <w:szCs w:val="28"/>
        </w:rPr>
        <w:t xml:space="preserve">. </w:t>
      </w:r>
      <w:r w:rsidR="003C7401" w:rsidRPr="003C7401">
        <w:rPr>
          <w:rFonts w:ascii="Times New Roman" w:hAnsi="Times New Roman" w:cs="Times New Roman"/>
          <w:sz w:val="28"/>
          <w:szCs w:val="28"/>
        </w:rPr>
        <w:t xml:space="preserve">Izglītības koordinācijas nodaļa 2 (divu) darba dienu laikā pēc Koledžas direktora vietnieka </w:t>
      </w:r>
      <w:r>
        <w:rPr>
          <w:rFonts w:ascii="Times New Roman" w:hAnsi="Times New Roman" w:cs="Times New Roman"/>
          <w:sz w:val="28"/>
          <w:szCs w:val="28"/>
        </w:rPr>
        <w:t xml:space="preserve">mācību un studiju jautājumos </w:t>
      </w:r>
      <w:r w:rsidR="003C7401" w:rsidRPr="003C7401">
        <w:rPr>
          <w:rFonts w:ascii="Times New Roman" w:hAnsi="Times New Roman" w:cs="Times New Roman"/>
          <w:sz w:val="28"/>
          <w:szCs w:val="28"/>
        </w:rPr>
        <w:t>lēmuma  ievada gala vērtējumu Sistēmā un informē par to studentu.</w:t>
      </w:r>
      <w:r w:rsidR="008E701C">
        <w:rPr>
          <w:rFonts w:ascii="Times New Roman" w:hAnsi="Times New Roman" w:cs="Times New Roman"/>
          <w:sz w:val="28"/>
          <w:szCs w:val="28"/>
        </w:rPr>
        <w:t>”</w:t>
      </w:r>
    </w:p>
    <w:p w14:paraId="65CF580E" w14:textId="77777777" w:rsidR="005F038D" w:rsidRDefault="005F038D" w:rsidP="005F038D">
      <w:pPr>
        <w:spacing w:after="0" w:line="100" w:lineRule="atLeast"/>
        <w:jc w:val="both"/>
        <w:rPr>
          <w:rFonts w:ascii="Times New Roman" w:eastAsia="Times New Roman" w:hAnsi="Times New Roman" w:cs="Times New Roman"/>
          <w:color w:val="0D0D0D"/>
          <w:sz w:val="28"/>
          <w:szCs w:val="28"/>
        </w:rPr>
      </w:pPr>
    </w:p>
    <w:p w14:paraId="327280E7" w14:textId="77777777" w:rsidR="00B96A5F" w:rsidRPr="006F5F49" w:rsidRDefault="00B96A5F" w:rsidP="006F5F49">
      <w:pPr>
        <w:spacing w:after="0" w:line="100" w:lineRule="atLeast"/>
        <w:jc w:val="both"/>
        <w:rPr>
          <w:rFonts w:ascii="Times New Roman" w:eastAsia="Times New Roman" w:hAnsi="Times New Roman" w:cs="Times New Roman"/>
          <w:color w:val="0D0D0D"/>
          <w:sz w:val="28"/>
          <w:szCs w:val="28"/>
        </w:rPr>
      </w:pPr>
    </w:p>
    <w:p w14:paraId="6DC7D9DC" w14:textId="25F03651" w:rsidR="00600F55" w:rsidRDefault="00EF0B26" w:rsidP="00600F55">
      <w:pPr>
        <w:spacing w:after="0" w:line="100" w:lineRule="atLeast"/>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Direktor</w:t>
      </w:r>
      <w:r w:rsidR="00220996">
        <w:rPr>
          <w:rFonts w:ascii="Times New Roman" w:eastAsia="Times New Roman" w:hAnsi="Times New Roman" w:cs="Times New Roman"/>
          <w:color w:val="0D0D0D"/>
          <w:sz w:val="28"/>
          <w:szCs w:val="28"/>
        </w:rPr>
        <w:t xml:space="preserve">a </w:t>
      </w:r>
      <w:proofErr w:type="spellStart"/>
      <w:r w:rsidR="00220996">
        <w:rPr>
          <w:rFonts w:ascii="Times New Roman" w:eastAsia="Times New Roman" w:hAnsi="Times New Roman" w:cs="Times New Roman"/>
          <w:color w:val="0D0D0D"/>
          <w:sz w:val="28"/>
          <w:szCs w:val="28"/>
        </w:rPr>
        <w:t>p.i</w:t>
      </w:r>
      <w:proofErr w:type="spellEnd"/>
      <w:r w:rsidR="00220996">
        <w:rPr>
          <w:rFonts w:ascii="Times New Roman" w:eastAsia="Times New Roman" w:hAnsi="Times New Roman" w:cs="Times New Roman"/>
          <w:color w:val="0D0D0D"/>
          <w:sz w:val="28"/>
          <w:szCs w:val="28"/>
        </w:rPr>
        <w:t>.</w:t>
      </w:r>
      <w:r w:rsidR="007F0643">
        <w:rPr>
          <w:rFonts w:ascii="Times New Roman" w:eastAsia="Times New Roman" w:hAnsi="Times New Roman" w:cs="Times New Roman"/>
          <w:color w:val="0D0D0D"/>
          <w:sz w:val="28"/>
          <w:szCs w:val="28"/>
        </w:rPr>
        <w:t xml:space="preserve">                                                                                </w:t>
      </w:r>
      <w:r w:rsidR="006C7C34">
        <w:rPr>
          <w:rFonts w:ascii="Times New Roman" w:eastAsia="Times New Roman" w:hAnsi="Times New Roman" w:cs="Times New Roman"/>
          <w:color w:val="0D0D0D"/>
          <w:sz w:val="28"/>
          <w:szCs w:val="28"/>
        </w:rPr>
        <w:t xml:space="preserve">   </w:t>
      </w:r>
      <w:r w:rsidR="00F2158B">
        <w:rPr>
          <w:rFonts w:ascii="Times New Roman" w:eastAsia="Times New Roman" w:hAnsi="Times New Roman" w:cs="Times New Roman"/>
          <w:color w:val="0D0D0D"/>
          <w:sz w:val="28"/>
          <w:szCs w:val="28"/>
        </w:rPr>
        <w:t xml:space="preserve"> </w:t>
      </w:r>
      <w:proofErr w:type="spellStart"/>
      <w:r w:rsidR="00220996">
        <w:rPr>
          <w:rFonts w:ascii="Times New Roman" w:eastAsia="Times New Roman" w:hAnsi="Times New Roman" w:cs="Times New Roman"/>
          <w:color w:val="0D0D0D"/>
          <w:sz w:val="28"/>
          <w:szCs w:val="28"/>
        </w:rPr>
        <w:t>A.Fišere</w:t>
      </w:r>
      <w:proofErr w:type="spellEnd"/>
    </w:p>
    <w:p w14:paraId="26FDB2C0" w14:textId="77777777" w:rsidR="00600F55" w:rsidRDefault="00600F55" w:rsidP="00C76E7B">
      <w:pPr>
        <w:spacing w:after="0" w:line="100" w:lineRule="atLeast"/>
        <w:jc w:val="center"/>
        <w:rPr>
          <w:rFonts w:ascii="Times New Roman" w:eastAsia="Times New Roman" w:hAnsi="Times New Roman" w:cs="Times New Roman"/>
          <w:color w:val="0D0D0D"/>
          <w:sz w:val="28"/>
          <w:szCs w:val="28"/>
        </w:rPr>
      </w:pPr>
    </w:p>
    <w:p w14:paraId="6DBF43E4" w14:textId="77777777" w:rsidR="00426F77" w:rsidRDefault="00426F77" w:rsidP="00C76E7B">
      <w:pPr>
        <w:spacing w:after="0" w:line="100" w:lineRule="atLeast"/>
        <w:jc w:val="center"/>
        <w:rPr>
          <w:rFonts w:ascii="Times New Roman" w:eastAsia="Times New Roman" w:hAnsi="Times New Roman" w:cs="Times New Roman"/>
          <w:color w:val="0D0D0D"/>
          <w:sz w:val="28"/>
          <w:szCs w:val="28"/>
        </w:rPr>
      </w:pPr>
    </w:p>
    <w:p w14:paraId="5D9C815B" w14:textId="77777777" w:rsidR="00100BDB" w:rsidRDefault="00D47E18" w:rsidP="00C76E7B">
      <w:pPr>
        <w:spacing w:after="0" w:line="100" w:lineRule="atLeast"/>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ŠIS DOKUMENTS IR PARAKSTĪTS AR </w:t>
      </w:r>
      <w:r>
        <w:rPr>
          <w:rFonts w:ascii="Times New Roman" w:eastAsia="Times New Roman" w:hAnsi="Times New Roman" w:cs="Times New Roman"/>
          <w:sz w:val="28"/>
          <w:szCs w:val="28"/>
        </w:rPr>
        <w:t>DROŠU</w:t>
      </w:r>
      <w:r>
        <w:rPr>
          <w:rFonts w:ascii="Times New Roman" w:eastAsia="Times New Roman" w:hAnsi="Times New Roman" w:cs="Times New Roman"/>
          <w:color w:val="0D0D0D"/>
          <w:sz w:val="28"/>
          <w:szCs w:val="28"/>
        </w:rPr>
        <w:t xml:space="preserve"> ELEKTRONISKO PARAKSTU UN SATUR LAIKA ZĪMOGU</w:t>
      </w:r>
    </w:p>
    <w:p w14:paraId="2D3A93E2" w14:textId="77777777" w:rsidR="005F5B02" w:rsidRDefault="005F5B02">
      <w:pPr>
        <w:suppressAutoHyphens w:val="0"/>
        <w:spacing w:line="259" w:lineRule="auto"/>
        <w:rPr>
          <w:rFonts w:ascii="Times New Roman" w:eastAsia="Times New Roman" w:hAnsi="Times New Roman" w:cs="Times New Roman"/>
          <w:kern w:val="2"/>
          <w:sz w:val="28"/>
          <w:szCs w:val="28"/>
        </w:rPr>
      </w:pPr>
    </w:p>
    <w:p w14:paraId="3B4807B7" w14:textId="77777777" w:rsidR="00426F77" w:rsidRDefault="00426F77">
      <w:pPr>
        <w:suppressAutoHyphens w:val="0"/>
        <w:spacing w:line="259" w:lineRule="auto"/>
        <w:rPr>
          <w:rFonts w:ascii="Times New Roman" w:eastAsia="Times New Roman" w:hAnsi="Times New Roman" w:cs="Times New Roman"/>
          <w:kern w:val="2"/>
          <w:sz w:val="28"/>
          <w:szCs w:val="28"/>
        </w:rPr>
      </w:pPr>
    </w:p>
    <w:p w14:paraId="555CBD50" w14:textId="65A0C3B4" w:rsidR="005F5B02" w:rsidRPr="00DE2017" w:rsidRDefault="00C150F5" w:rsidP="005F5B02">
      <w:pPr>
        <w:tabs>
          <w:tab w:val="left" w:pos="3825"/>
        </w:tabs>
        <w:suppressAutoHyphens w:val="0"/>
        <w:spacing w:after="0" w:line="240" w:lineRule="auto"/>
        <w:rPr>
          <w:rFonts w:ascii="Times New Roman" w:eastAsia="Times New Roman" w:hAnsi="Times New Roman" w:cs="Times New Roman"/>
          <w:kern w:val="24"/>
          <w:sz w:val="20"/>
          <w:szCs w:val="20"/>
        </w:rPr>
      </w:pPr>
      <w:r>
        <w:rPr>
          <w:rFonts w:ascii="Times New Roman" w:eastAsia="Times New Roman" w:hAnsi="Times New Roman" w:cs="Times New Roman"/>
          <w:kern w:val="24"/>
          <w:sz w:val="20"/>
          <w:szCs w:val="20"/>
        </w:rPr>
        <w:t>Vita Zukule</w:t>
      </w:r>
      <w:r w:rsidR="00D47E18" w:rsidRPr="00DE2017">
        <w:rPr>
          <w:rFonts w:ascii="Times New Roman" w:eastAsia="Times New Roman" w:hAnsi="Times New Roman" w:cs="Times New Roman"/>
          <w:kern w:val="24"/>
          <w:sz w:val="20"/>
          <w:szCs w:val="20"/>
        </w:rPr>
        <w:t xml:space="preserve"> </w:t>
      </w:r>
      <w:r w:rsidRPr="00C150F5">
        <w:rPr>
          <w:rFonts w:ascii="Times New Roman" w:eastAsia="Times New Roman" w:hAnsi="Times New Roman" w:cs="Times New Roman"/>
          <w:kern w:val="24"/>
          <w:sz w:val="20"/>
          <w:szCs w:val="20"/>
        </w:rPr>
        <w:t>67209744</w:t>
      </w:r>
    </w:p>
    <w:p w14:paraId="61D78AFD" w14:textId="7AFE1260" w:rsidR="005F5B02" w:rsidRPr="00C150F5" w:rsidRDefault="00A434EE" w:rsidP="005F5B02">
      <w:pPr>
        <w:tabs>
          <w:tab w:val="left" w:pos="3825"/>
        </w:tabs>
        <w:suppressAutoHyphens w:val="0"/>
        <w:spacing w:after="0" w:line="240" w:lineRule="auto"/>
        <w:rPr>
          <w:rFonts w:ascii="Times New Roman" w:eastAsia="Times New Roman" w:hAnsi="Times New Roman" w:cs="Times New Roman"/>
          <w:kern w:val="24"/>
          <w:sz w:val="20"/>
          <w:szCs w:val="20"/>
        </w:rPr>
      </w:pPr>
      <w:hyperlink r:id="rId11" w:history="1">
        <w:r w:rsidR="00C150F5" w:rsidRPr="00C150F5">
          <w:rPr>
            <w:rStyle w:val="Hyperlink"/>
            <w:rFonts w:ascii="Times New Roman" w:eastAsia="Times New Roman" w:hAnsi="Times New Roman" w:cs="Times New Roman"/>
            <w:color w:val="auto"/>
            <w:kern w:val="24"/>
            <w:sz w:val="20"/>
            <w:szCs w:val="20"/>
            <w:u w:val="none"/>
          </w:rPr>
          <w:t>vita.zukule@koledza.vp.gov.lv</w:t>
        </w:r>
      </w:hyperlink>
    </w:p>
    <w:p w14:paraId="24FBFF74" w14:textId="77777777" w:rsidR="00864696" w:rsidRPr="00124238" w:rsidRDefault="00864696" w:rsidP="005F5B02">
      <w:pPr>
        <w:tabs>
          <w:tab w:val="left" w:pos="3825"/>
        </w:tabs>
        <w:suppressAutoHyphens w:val="0"/>
        <w:spacing w:after="0" w:line="240" w:lineRule="auto"/>
        <w:rPr>
          <w:rFonts w:ascii="Times New Roman" w:eastAsia="Times New Roman" w:hAnsi="Times New Roman" w:cs="Times New Roman"/>
          <w:kern w:val="24"/>
          <w:sz w:val="24"/>
          <w:szCs w:val="24"/>
        </w:rPr>
      </w:pPr>
    </w:p>
    <w:p w14:paraId="1E1B2918" w14:textId="05D8B4E7" w:rsidR="00EE4015" w:rsidRPr="00357C2C" w:rsidRDefault="00EE4015" w:rsidP="00EE401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Santa </w:t>
      </w:r>
      <w:proofErr w:type="spellStart"/>
      <w:r w:rsidRPr="00357C2C">
        <w:rPr>
          <w:rFonts w:ascii="Times New Roman" w:hAnsi="Times New Roman" w:cs="Times New Roman"/>
          <w:sz w:val="20"/>
          <w:szCs w:val="20"/>
        </w:rPr>
        <w:t>Reksce</w:t>
      </w:r>
      <w:proofErr w:type="spellEnd"/>
      <w:r w:rsidRPr="00357C2C">
        <w:rPr>
          <w:rFonts w:ascii="Times New Roman" w:hAnsi="Times New Roman" w:cs="Times New Roman"/>
          <w:sz w:val="20"/>
          <w:szCs w:val="20"/>
        </w:rPr>
        <w:t xml:space="preserve"> 67209793</w:t>
      </w:r>
    </w:p>
    <w:p w14:paraId="1304420E" w14:textId="77777777" w:rsidR="00EE4015" w:rsidRPr="00357C2C" w:rsidRDefault="00EE4015" w:rsidP="00EE4015">
      <w:pPr>
        <w:spacing w:after="0" w:line="240" w:lineRule="auto"/>
        <w:rPr>
          <w:rFonts w:ascii="Times New Roman" w:hAnsi="Times New Roman" w:cs="Times New Roman"/>
          <w:sz w:val="20"/>
          <w:szCs w:val="20"/>
        </w:rPr>
      </w:pPr>
      <w:r>
        <w:rPr>
          <w:rFonts w:ascii="Times New Roman" w:hAnsi="Times New Roman" w:cs="Times New Roman"/>
          <w:sz w:val="20"/>
          <w:szCs w:val="20"/>
        </w:rPr>
        <w:t>s</w:t>
      </w:r>
      <w:r w:rsidRPr="00357C2C">
        <w:rPr>
          <w:rFonts w:ascii="Times New Roman" w:hAnsi="Times New Roman" w:cs="Times New Roman"/>
          <w:sz w:val="20"/>
          <w:szCs w:val="20"/>
        </w:rPr>
        <w:t>anta.reksce@koledza.vp.gov.lv</w:t>
      </w:r>
    </w:p>
    <w:p w14:paraId="7283BC0F" w14:textId="77777777" w:rsidR="001A5227" w:rsidRDefault="001A5227" w:rsidP="00575894">
      <w:pPr>
        <w:suppressAutoHyphens w:val="0"/>
        <w:spacing w:line="259" w:lineRule="auto"/>
        <w:rPr>
          <w:rFonts w:ascii="Times New Roman" w:eastAsia="Times New Roman" w:hAnsi="Times New Roman" w:cs="Times New Roman"/>
          <w:kern w:val="24"/>
          <w:sz w:val="28"/>
          <w:szCs w:val="28"/>
        </w:rPr>
      </w:pPr>
    </w:p>
    <w:p w14:paraId="42D2911F" w14:textId="77777777" w:rsidR="001272AB" w:rsidRDefault="001272AB" w:rsidP="00575894">
      <w:pPr>
        <w:suppressAutoHyphens w:val="0"/>
        <w:spacing w:line="259" w:lineRule="auto"/>
        <w:rPr>
          <w:rFonts w:ascii="Times New Roman" w:eastAsia="Times New Roman" w:hAnsi="Times New Roman" w:cs="Times New Roman"/>
          <w:kern w:val="24"/>
          <w:sz w:val="28"/>
          <w:szCs w:val="28"/>
        </w:rPr>
      </w:pPr>
    </w:p>
    <w:p w14:paraId="23162DE7" w14:textId="77777777" w:rsidR="001272AB" w:rsidRDefault="001272AB" w:rsidP="00575894">
      <w:pPr>
        <w:suppressAutoHyphens w:val="0"/>
        <w:spacing w:line="259" w:lineRule="auto"/>
        <w:rPr>
          <w:rFonts w:ascii="Times New Roman" w:eastAsia="Times New Roman" w:hAnsi="Times New Roman" w:cs="Times New Roman"/>
          <w:kern w:val="24"/>
          <w:sz w:val="28"/>
          <w:szCs w:val="28"/>
        </w:rPr>
      </w:pPr>
    </w:p>
    <w:p w14:paraId="631A9C44" w14:textId="77777777" w:rsidR="002E096B" w:rsidRDefault="002E096B" w:rsidP="00511425">
      <w:pPr>
        <w:tabs>
          <w:tab w:val="left" w:pos="3825"/>
        </w:tabs>
        <w:suppressAutoHyphens w:val="0"/>
        <w:spacing w:after="0" w:line="240" w:lineRule="auto"/>
        <w:rPr>
          <w:rFonts w:ascii="Times New Roman" w:eastAsia="Times New Roman" w:hAnsi="Times New Roman" w:cs="Times New Roman"/>
          <w:kern w:val="24"/>
          <w:sz w:val="28"/>
          <w:szCs w:val="28"/>
        </w:rPr>
      </w:pPr>
    </w:p>
    <w:p w14:paraId="4980F9F2" w14:textId="5D5D65E3"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lastRenderedPageBreak/>
        <w:t>NOSŪTĪŠANAS UZDEVUMS:</w:t>
      </w:r>
    </w:p>
    <w:p w14:paraId="74018E54" w14:textId="77777777" w:rsidR="00511425" w:rsidRPr="001272AB" w:rsidRDefault="00511425" w:rsidP="00511425">
      <w:pPr>
        <w:tabs>
          <w:tab w:val="left" w:pos="3825"/>
        </w:tabs>
        <w:suppressAutoHyphens w:val="0"/>
        <w:spacing w:after="0" w:line="240" w:lineRule="auto"/>
        <w:rPr>
          <w:rFonts w:ascii="Times New Roman" w:eastAsia="Times New Roman" w:hAnsi="Times New Roman" w:cs="Times New Roman"/>
          <w:kern w:val="24"/>
          <w:sz w:val="28"/>
          <w:szCs w:val="28"/>
        </w:rPr>
      </w:pPr>
    </w:p>
    <w:p w14:paraId="7ABE2F69"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Direktora vietnieks SM</w:t>
      </w:r>
    </w:p>
    <w:p w14:paraId="6D2DDBEF"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Direktora vietnieks DA</w:t>
      </w:r>
    </w:p>
    <w:p w14:paraId="135B455B" w14:textId="77777777" w:rsidR="00C671E4" w:rsidRPr="001272AB" w:rsidRDefault="00C671E4"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C671E4">
        <w:rPr>
          <w:rFonts w:ascii="Times New Roman" w:eastAsia="Times New Roman" w:hAnsi="Times New Roman" w:cs="Times New Roman"/>
          <w:kern w:val="24"/>
          <w:sz w:val="28"/>
          <w:szCs w:val="28"/>
          <w:lang w:eastAsia="en-GB"/>
        </w:rPr>
        <w:t>VPK vecākais speciālists</w:t>
      </w:r>
    </w:p>
    <w:p w14:paraId="2F806C55"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FVN</w:t>
      </w:r>
    </w:p>
    <w:p w14:paraId="6CC8BC29"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IKN</w:t>
      </w:r>
    </w:p>
    <w:p w14:paraId="6BE77571" w14:textId="636759AA"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 xml:space="preserve">VPK </w:t>
      </w:r>
      <w:r w:rsidR="00E12E76">
        <w:rPr>
          <w:rFonts w:ascii="Times New Roman" w:eastAsia="Times New Roman" w:hAnsi="Times New Roman" w:cs="Times New Roman"/>
          <w:kern w:val="24"/>
          <w:sz w:val="28"/>
          <w:szCs w:val="28"/>
        </w:rPr>
        <w:t>IPKK</w:t>
      </w:r>
    </w:p>
    <w:p w14:paraId="29915654"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TZK</w:t>
      </w:r>
    </w:p>
    <w:p w14:paraId="47A9AC1B"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PTK</w:t>
      </w:r>
    </w:p>
    <w:p w14:paraId="533C6E9C"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SK</w:t>
      </w:r>
    </w:p>
    <w:p w14:paraId="506C389A"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KN</w:t>
      </w:r>
    </w:p>
    <w:p w14:paraId="62C4554B"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KA</w:t>
      </w:r>
      <w:r w:rsidR="00C671E4" w:rsidRPr="001272AB">
        <w:rPr>
          <w:rFonts w:ascii="Times New Roman" w:eastAsia="Times New Roman" w:hAnsi="Times New Roman" w:cs="Times New Roman"/>
          <w:kern w:val="24"/>
          <w:sz w:val="28"/>
          <w:szCs w:val="28"/>
        </w:rPr>
        <w:t>P</w:t>
      </w:r>
      <w:r w:rsidRPr="001272AB">
        <w:rPr>
          <w:rFonts w:ascii="Times New Roman" w:eastAsia="Times New Roman" w:hAnsi="Times New Roman" w:cs="Times New Roman"/>
          <w:kern w:val="24"/>
          <w:sz w:val="28"/>
          <w:szCs w:val="28"/>
        </w:rPr>
        <w:t>MC</w:t>
      </w:r>
    </w:p>
    <w:p w14:paraId="210906EC"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PVN</w:t>
      </w:r>
    </w:p>
    <w:p w14:paraId="725B5C0E"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AN</w:t>
      </w:r>
    </w:p>
    <w:p w14:paraId="35E77A80"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 xml:space="preserve">VPK </w:t>
      </w:r>
      <w:proofErr w:type="spellStart"/>
      <w:r w:rsidRPr="001272AB">
        <w:rPr>
          <w:rFonts w:ascii="Times New Roman" w:eastAsia="Times New Roman" w:hAnsi="Times New Roman" w:cs="Times New Roman"/>
          <w:kern w:val="24"/>
          <w:sz w:val="28"/>
          <w:szCs w:val="28"/>
        </w:rPr>
        <w:t>KinN</w:t>
      </w:r>
      <w:proofErr w:type="spellEnd"/>
    </w:p>
    <w:p w14:paraId="0C534C42"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B</w:t>
      </w:r>
    </w:p>
    <w:p w14:paraId="72A12596" w14:textId="77777777" w:rsidR="00511425"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IMC</w:t>
      </w:r>
    </w:p>
    <w:p w14:paraId="500C1141"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79FEC739"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3E2DC307"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7C9FBDFA"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1748293E"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4662E818"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5B6EBFE0"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42C3E870"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70B8F863"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031DD6CB"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2AC5E1B8"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04711DA0"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028A3C13"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0C2F5A2E" w14:textId="77777777" w:rsidR="00B44BEE" w:rsidRDefault="00B44BEE" w:rsidP="001B53BC">
      <w:pPr>
        <w:spacing w:after="0" w:line="240" w:lineRule="auto"/>
        <w:jc w:val="right"/>
        <w:rPr>
          <w:rFonts w:ascii="Times New Roman" w:eastAsia="Times New Roman" w:hAnsi="Times New Roman" w:cs="Times New Roman"/>
          <w:kern w:val="2"/>
          <w:sz w:val="28"/>
          <w:szCs w:val="28"/>
        </w:rPr>
      </w:pPr>
    </w:p>
    <w:p w14:paraId="43E738ED" w14:textId="77777777" w:rsidR="001B53BC" w:rsidRDefault="001B53BC" w:rsidP="00DC7D76">
      <w:pPr>
        <w:spacing w:after="0" w:line="100" w:lineRule="atLeast"/>
        <w:rPr>
          <w:rFonts w:ascii="Times New Roman" w:eastAsia="Times New Roman" w:hAnsi="Times New Roman" w:cs="Times New Roman"/>
          <w:color w:val="0D0D0D"/>
          <w:sz w:val="28"/>
          <w:szCs w:val="28"/>
        </w:rPr>
      </w:pPr>
    </w:p>
    <w:sectPr w:rsidR="001B53BC" w:rsidSect="00772890">
      <w:headerReference w:type="default" r:id="rId12"/>
      <w:pgSz w:w="11906" w:h="16838"/>
      <w:pgMar w:top="1134" w:right="1134" w:bottom="1134" w:left="1701" w:header="709"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713E0" w14:textId="77777777" w:rsidR="00A434EE" w:rsidRDefault="00A434EE">
      <w:pPr>
        <w:spacing w:after="0" w:line="240" w:lineRule="auto"/>
      </w:pPr>
      <w:r>
        <w:separator/>
      </w:r>
    </w:p>
  </w:endnote>
  <w:endnote w:type="continuationSeparator" w:id="0">
    <w:p w14:paraId="1FE56273" w14:textId="77777777" w:rsidR="00A434EE" w:rsidRDefault="00A4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3">
    <w:altName w:val="Times New Roman"/>
    <w:charset w:val="CC"/>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D3CAA" w14:textId="77777777" w:rsidR="00A434EE" w:rsidRDefault="00A434EE">
      <w:pPr>
        <w:spacing w:after="0" w:line="240" w:lineRule="auto"/>
      </w:pPr>
      <w:r>
        <w:separator/>
      </w:r>
    </w:p>
  </w:footnote>
  <w:footnote w:type="continuationSeparator" w:id="0">
    <w:p w14:paraId="486AE22E" w14:textId="77777777" w:rsidR="00A434EE" w:rsidRDefault="00A43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409828"/>
      <w:docPartObj>
        <w:docPartGallery w:val="Page Numbers (Top of Page)"/>
        <w:docPartUnique/>
      </w:docPartObj>
    </w:sdtPr>
    <w:sdtEndPr>
      <w:rPr>
        <w:noProof/>
      </w:rPr>
    </w:sdtEndPr>
    <w:sdtContent>
      <w:p w14:paraId="7C041513" w14:textId="77777777" w:rsidR="007B1DD6" w:rsidRDefault="00D47E18">
        <w:pPr>
          <w:pStyle w:val="Header"/>
          <w:jc w:val="center"/>
        </w:pPr>
        <w:r>
          <w:fldChar w:fldCharType="begin"/>
        </w:r>
        <w:r>
          <w:instrText xml:space="preserve"> PAGE   \* MERGEFORMAT </w:instrText>
        </w:r>
        <w:r>
          <w:fldChar w:fldCharType="separate"/>
        </w:r>
        <w:r w:rsidR="00ED50F2">
          <w:rPr>
            <w:noProof/>
          </w:rPr>
          <w:t>2</w:t>
        </w:r>
        <w:r>
          <w:rPr>
            <w:noProof/>
          </w:rPr>
          <w:fldChar w:fldCharType="end"/>
        </w:r>
      </w:p>
    </w:sdtContent>
  </w:sdt>
  <w:p w14:paraId="43A98113" w14:textId="77777777" w:rsidR="007B1DD6" w:rsidRDefault="007B1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5283F"/>
    <w:multiLevelType w:val="multilevel"/>
    <w:tmpl w:val="10B426AE"/>
    <w:lvl w:ilvl="0">
      <w:start w:val="1"/>
      <w:numFmt w:val="decimal"/>
      <w:pStyle w:val="Punkti"/>
      <w:lvlText w:val="%1."/>
      <w:lvlJc w:val="left"/>
      <w:pPr>
        <w:ind w:left="1636" w:hanging="360"/>
      </w:pPr>
      <w:rPr>
        <w:rFonts w:ascii="Times New Roman" w:eastAsia="Times New Roman" w:hAnsi="Times New Roman" w:cs="Times New Roman" w:hint="default"/>
        <w:b w:val="0"/>
        <w:i w:val="0"/>
        <w:sz w:val="28"/>
        <w:szCs w:val="28"/>
      </w:rPr>
    </w:lvl>
    <w:lvl w:ilvl="1">
      <w:start w:val="1"/>
      <w:numFmt w:val="decimal"/>
      <w:isLgl/>
      <w:lvlText w:val="%1.%2."/>
      <w:lvlJc w:val="left"/>
      <w:pPr>
        <w:ind w:left="1647" w:hanging="720"/>
      </w:pPr>
      <w:rPr>
        <w:rFonts w:hint="default"/>
        <w:sz w:val="28"/>
        <w:szCs w:val="28"/>
      </w:rPr>
    </w:lvl>
    <w:lvl w:ilvl="2">
      <w:start w:val="1"/>
      <w:numFmt w:val="decimal"/>
      <w:isLgl/>
      <w:lvlText w:val="%1.%2.%3."/>
      <w:lvlJc w:val="left"/>
      <w:pPr>
        <w:ind w:left="2356"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48D973A3"/>
    <w:multiLevelType w:val="hybridMultilevel"/>
    <w:tmpl w:val="430C6E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BA68C8"/>
    <w:multiLevelType w:val="hybridMultilevel"/>
    <w:tmpl w:val="76A40B5E"/>
    <w:lvl w:ilvl="0" w:tplc="B8681B8A">
      <w:start w:val="1"/>
      <w:numFmt w:val="decimal"/>
      <w:lvlText w:val="%1."/>
      <w:lvlJc w:val="left"/>
      <w:pPr>
        <w:ind w:left="1080" w:hanging="360"/>
      </w:pPr>
      <w:rPr>
        <w:rFonts w:hint="default"/>
      </w:rPr>
    </w:lvl>
    <w:lvl w:ilvl="1" w:tplc="C94606FE" w:tentative="1">
      <w:start w:val="1"/>
      <w:numFmt w:val="lowerLetter"/>
      <w:lvlText w:val="%2."/>
      <w:lvlJc w:val="left"/>
      <w:pPr>
        <w:ind w:left="1800" w:hanging="360"/>
      </w:pPr>
    </w:lvl>
    <w:lvl w:ilvl="2" w:tplc="A94EAB6A" w:tentative="1">
      <w:start w:val="1"/>
      <w:numFmt w:val="lowerRoman"/>
      <w:lvlText w:val="%3."/>
      <w:lvlJc w:val="right"/>
      <w:pPr>
        <w:ind w:left="2520" w:hanging="180"/>
      </w:pPr>
    </w:lvl>
    <w:lvl w:ilvl="3" w:tplc="A7A60D5A" w:tentative="1">
      <w:start w:val="1"/>
      <w:numFmt w:val="decimal"/>
      <w:lvlText w:val="%4."/>
      <w:lvlJc w:val="left"/>
      <w:pPr>
        <w:ind w:left="3240" w:hanging="360"/>
      </w:pPr>
    </w:lvl>
    <w:lvl w:ilvl="4" w:tplc="A7AC1056" w:tentative="1">
      <w:start w:val="1"/>
      <w:numFmt w:val="lowerLetter"/>
      <w:lvlText w:val="%5."/>
      <w:lvlJc w:val="left"/>
      <w:pPr>
        <w:ind w:left="3960" w:hanging="360"/>
      </w:pPr>
    </w:lvl>
    <w:lvl w:ilvl="5" w:tplc="04741484" w:tentative="1">
      <w:start w:val="1"/>
      <w:numFmt w:val="lowerRoman"/>
      <w:lvlText w:val="%6."/>
      <w:lvlJc w:val="right"/>
      <w:pPr>
        <w:ind w:left="4680" w:hanging="180"/>
      </w:pPr>
    </w:lvl>
    <w:lvl w:ilvl="6" w:tplc="4992CB4C" w:tentative="1">
      <w:start w:val="1"/>
      <w:numFmt w:val="decimal"/>
      <w:lvlText w:val="%7."/>
      <w:lvlJc w:val="left"/>
      <w:pPr>
        <w:ind w:left="5400" w:hanging="360"/>
      </w:pPr>
    </w:lvl>
    <w:lvl w:ilvl="7" w:tplc="9AA2BE90" w:tentative="1">
      <w:start w:val="1"/>
      <w:numFmt w:val="lowerLetter"/>
      <w:lvlText w:val="%8."/>
      <w:lvlJc w:val="left"/>
      <w:pPr>
        <w:ind w:left="6120" w:hanging="360"/>
      </w:pPr>
    </w:lvl>
    <w:lvl w:ilvl="8" w:tplc="34FAAA7E" w:tentative="1">
      <w:start w:val="1"/>
      <w:numFmt w:val="lowerRoman"/>
      <w:lvlText w:val="%9."/>
      <w:lvlJc w:val="right"/>
      <w:pPr>
        <w:ind w:left="6840" w:hanging="180"/>
      </w:pPr>
    </w:lvl>
  </w:abstractNum>
  <w:abstractNum w:abstractNumId="3" w15:restartNumberingAfterBreak="0">
    <w:nsid w:val="60E90FFA"/>
    <w:multiLevelType w:val="hybridMultilevel"/>
    <w:tmpl w:val="EF38FFF6"/>
    <w:lvl w:ilvl="0" w:tplc="E8246AE6">
      <w:start w:val="1"/>
      <w:numFmt w:val="decimal"/>
      <w:lvlText w:val="%1."/>
      <w:lvlJc w:val="left"/>
      <w:pPr>
        <w:ind w:left="927" w:hanging="360"/>
      </w:pPr>
      <w:rPr>
        <w:rFonts w:hint="default"/>
        <w:b w:val="0"/>
      </w:rPr>
    </w:lvl>
    <w:lvl w:ilvl="1" w:tplc="9BB88060" w:tentative="1">
      <w:start w:val="1"/>
      <w:numFmt w:val="lowerLetter"/>
      <w:lvlText w:val="%2."/>
      <w:lvlJc w:val="left"/>
      <w:pPr>
        <w:ind w:left="1800" w:hanging="360"/>
      </w:pPr>
    </w:lvl>
    <w:lvl w:ilvl="2" w:tplc="7C6EEDB6" w:tentative="1">
      <w:start w:val="1"/>
      <w:numFmt w:val="lowerRoman"/>
      <w:lvlText w:val="%3."/>
      <w:lvlJc w:val="right"/>
      <w:pPr>
        <w:ind w:left="2520" w:hanging="180"/>
      </w:pPr>
    </w:lvl>
    <w:lvl w:ilvl="3" w:tplc="FE5A8124" w:tentative="1">
      <w:start w:val="1"/>
      <w:numFmt w:val="decimal"/>
      <w:lvlText w:val="%4."/>
      <w:lvlJc w:val="left"/>
      <w:pPr>
        <w:ind w:left="3240" w:hanging="360"/>
      </w:pPr>
    </w:lvl>
    <w:lvl w:ilvl="4" w:tplc="DDFA5608" w:tentative="1">
      <w:start w:val="1"/>
      <w:numFmt w:val="lowerLetter"/>
      <w:lvlText w:val="%5."/>
      <w:lvlJc w:val="left"/>
      <w:pPr>
        <w:ind w:left="3960" w:hanging="360"/>
      </w:pPr>
    </w:lvl>
    <w:lvl w:ilvl="5" w:tplc="0582A268" w:tentative="1">
      <w:start w:val="1"/>
      <w:numFmt w:val="lowerRoman"/>
      <w:lvlText w:val="%6."/>
      <w:lvlJc w:val="right"/>
      <w:pPr>
        <w:ind w:left="4680" w:hanging="180"/>
      </w:pPr>
    </w:lvl>
    <w:lvl w:ilvl="6" w:tplc="05EC6FA0" w:tentative="1">
      <w:start w:val="1"/>
      <w:numFmt w:val="decimal"/>
      <w:lvlText w:val="%7."/>
      <w:lvlJc w:val="left"/>
      <w:pPr>
        <w:ind w:left="5400" w:hanging="360"/>
      </w:pPr>
    </w:lvl>
    <w:lvl w:ilvl="7" w:tplc="AD621066" w:tentative="1">
      <w:start w:val="1"/>
      <w:numFmt w:val="lowerLetter"/>
      <w:lvlText w:val="%8."/>
      <w:lvlJc w:val="left"/>
      <w:pPr>
        <w:ind w:left="6120" w:hanging="360"/>
      </w:pPr>
    </w:lvl>
    <w:lvl w:ilvl="8" w:tplc="9D56951C" w:tentative="1">
      <w:start w:val="1"/>
      <w:numFmt w:val="lowerRoman"/>
      <w:lvlText w:val="%9."/>
      <w:lvlJc w:val="right"/>
      <w:pPr>
        <w:ind w:left="6840" w:hanging="180"/>
      </w:pPr>
    </w:lvl>
  </w:abstractNum>
  <w:abstractNum w:abstractNumId="4" w15:restartNumberingAfterBreak="0">
    <w:nsid w:val="7DFB4CE4"/>
    <w:multiLevelType w:val="hybridMultilevel"/>
    <w:tmpl w:val="4624329A"/>
    <w:lvl w:ilvl="0" w:tplc="52D883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7B"/>
    <w:rsid w:val="00017661"/>
    <w:rsid w:val="00030D2D"/>
    <w:rsid w:val="0004256E"/>
    <w:rsid w:val="00042BCC"/>
    <w:rsid w:val="00042D32"/>
    <w:rsid w:val="00056C36"/>
    <w:rsid w:val="0008178E"/>
    <w:rsid w:val="000A605A"/>
    <w:rsid w:val="000B1DA1"/>
    <w:rsid w:val="000F189D"/>
    <w:rsid w:val="00100BDB"/>
    <w:rsid w:val="00110645"/>
    <w:rsid w:val="001156AE"/>
    <w:rsid w:val="00124238"/>
    <w:rsid w:val="001272AB"/>
    <w:rsid w:val="00167231"/>
    <w:rsid w:val="001674F8"/>
    <w:rsid w:val="0018769A"/>
    <w:rsid w:val="00196100"/>
    <w:rsid w:val="001A5227"/>
    <w:rsid w:val="001B05AF"/>
    <w:rsid w:val="001B0797"/>
    <w:rsid w:val="001B53BC"/>
    <w:rsid w:val="001C146B"/>
    <w:rsid w:val="001E6F25"/>
    <w:rsid w:val="001F4009"/>
    <w:rsid w:val="00220996"/>
    <w:rsid w:val="00226654"/>
    <w:rsid w:val="00235AC3"/>
    <w:rsid w:val="002419B6"/>
    <w:rsid w:val="00251F9E"/>
    <w:rsid w:val="002779A0"/>
    <w:rsid w:val="00280939"/>
    <w:rsid w:val="00282C22"/>
    <w:rsid w:val="002B55B8"/>
    <w:rsid w:val="002E096B"/>
    <w:rsid w:val="002F599E"/>
    <w:rsid w:val="00315634"/>
    <w:rsid w:val="00325F96"/>
    <w:rsid w:val="00331AA3"/>
    <w:rsid w:val="00334A9C"/>
    <w:rsid w:val="00336251"/>
    <w:rsid w:val="00337FAE"/>
    <w:rsid w:val="00340998"/>
    <w:rsid w:val="00343FEA"/>
    <w:rsid w:val="00352006"/>
    <w:rsid w:val="00353E96"/>
    <w:rsid w:val="00356A58"/>
    <w:rsid w:val="00391062"/>
    <w:rsid w:val="00391244"/>
    <w:rsid w:val="003A1E1E"/>
    <w:rsid w:val="003B2C2A"/>
    <w:rsid w:val="003C7401"/>
    <w:rsid w:val="003F0BCE"/>
    <w:rsid w:val="003F581C"/>
    <w:rsid w:val="004106B2"/>
    <w:rsid w:val="00426F77"/>
    <w:rsid w:val="0043160D"/>
    <w:rsid w:val="00433347"/>
    <w:rsid w:val="004337FB"/>
    <w:rsid w:val="00434065"/>
    <w:rsid w:val="00434FF6"/>
    <w:rsid w:val="00435D73"/>
    <w:rsid w:val="0045156C"/>
    <w:rsid w:val="0045431F"/>
    <w:rsid w:val="00456DA8"/>
    <w:rsid w:val="00480603"/>
    <w:rsid w:val="004823B1"/>
    <w:rsid w:val="00492891"/>
    <w:rsid w:val="004A69DE"/>
    <w:rsid w:val="004D24F2"/>
    <w:rsid w:val="0050108A"/>
    <w:rsid w:val="00511425"/>
    <w:rsid w:val="00535C29"/>
    <w:rsid w:val="00545ADB"/>
    <w:rsid w:val="00556C5F"/>
    <w:rsid w:val="00557C6A"/>
    <w:rsid w:val="00557EB0"/>
    <w:rsid w:val="00561F49"/>
    <w:rsid w:val="00574BD1"/>
    <w:rsid w:val="00575894"/>
    <w:rsid w:val="00584C36"/>
    <w:rsid w:val="0059012A"/>
    <w:rsid w:val="005A360E"/>
    <w:rsid w:val="005D2D05"/>
    <w:rsid w:val="005E1670"/>
    <w:rsid w:val="005F038D"/>
    <w:rsid w:val="005F5462"/>
    <w:rsid w:val="005F5B02"/>
    <w:rsid w:val="00600F55"/>
    <w:rsid w:val="00623C9C"/>
    <w:rsid w:val="00644CDE"/>
    <w:rsid w:val="00660A3E"/>
    <w:rsid w:val="00667403"/>
    <w:rsid w:val="00671A4A"/>
    <w:rsid w:val="00674116"/>
    <w:rsid w:val="006753F9"/>
    <w:rsid w:val="00693786"/>
    <w:rsid w:val="006A4442"/>
    <w:rsid w:val="006B1CC8"/>
    <w:rsid w:val="006B2A75"/>
    <w:rsid w:val="006B7ABC"/>
    <w:rsid w:val="006C7C34"/>
    <w:rsid w:val="006D1403"/>
    <w:rsid w:val="006D319B"/>
    <w:rsid w:val="006E3A77"/>
    <w:rsid w:val="006F2D91"/>
    <w:rsid w:val="006F326E"/>
    <w:rsid w:val="006F5F49"/>
    <w:rsid w:val="00701CAC"/>
    <w:rsid w:val="00705D0E"/>
    <w:rsid w:val="007145E9"/>
    <w:rsid w:val="00723BF1"/>
    <w:rsid w:val="007242B8"/>
    <w:rsid w:val="00725B19"/>
    <w:rsid w:val="00732357"/>
    <w:rsid w:val="00772890"/>
    <w:rsid w:val="00773471"/>
    <w:rsid w:val="007747C5"/>
    <w:rsid w:val="007877EB"/>
    <w:rsid w:val="007B1DD6"/>
    <w:rsid w:val="007B7537"/>
    <w:rsid w:val="007D76E3"/>
    <w:rsid w:val="007E28BD"/>
    <w:rsid w:val="007E2DE8"/>
    <w:rsid w:val="007F0643"/>
    <w:rsid w:val="00803423"/>
    <w:rsid w:val="00814069"/>
    <w:rsid w:val="00825366"/>
    <w:rsid w:val="00842BCC"/>
    <w:rsid w:val="00864696"/>
    <w:rsid w:val="00882AD9"/>
    <w:rsid w:val="008A0A1B"/>
    <w:rsid w:val="008A42F5"/>
    <w:rsid w:val="008D21AB"/>
    <w:rsid w:val="008E701C"/>
    <w:rsid w:val="008F3A5D"/>
    <w:rsid w:val="0090014B"/>
    <w:rsid w:val="00926406"/>
    <w:rsid w:val="00933674"/>
    <w:rsid w:val="00934340"/>
    <w:rsid w:val="0094054E"/>
    <w:rsid w:val="009441C2"/>
    <w:rsid w:val="0096744C"/>
    <w:rsid w:val="0099074A"/>
    <w:rsid w:val="009921FA"/>
    <w:rsid w:val="009A50CE"/>
    <w:rsid w:val="009A72B7"/>
    <w:rsid w:val="009C49EA"/>
    <w:rsid w:val="009D4DF1"/>
    <w:rsid w:val="009E7051"/>
    <w:rsid w:val="009F21BC"/>
    <w:rsid w:val="009F6DE0"/>
    <w:rsid w:val="00A25911"/>
    <w:rsid w:val="00A25B90"/>
    <w:rsid w:val="00A434EE"/>
    <w:rsid w:val="00A663B3"/>
    <w:rsid w:val="00A86801"/>
    <w:rsid w:val="00A95497"/>
    <w:rsid w:val="00AB56E8"/>
    <w:rsid w:val="00AD49F0"/>
    <w:rsid w:val="00AF5A7E"/>
    <w:rsid w:val="00B02CE5"/>
    <w:rsid w:val="00B2739A"/>
    <w:rsid w:val="00B307A6"/>
    <w:rsid w:val="00B44BEE"/>
    <w:rsid w:val="00B62760"/>
    <w:rsid w:val="00B72A39"/>
    <w:rsid w:val="00B7325D"/>
    <w:rsid w:val="00B7597E"/>
    <w:rsid w:val="00B82EF2"/>
    <w:rsid w:val="00B96A5F"/>
    <w:rsid w:val="00BA2A2B"/>
    <w:rsid w:val="00BD19B0"/>
    <w:rsid w:val="00BD7AE9"/>
    <w:rsid w:val="00BF3C50"/>
    <w:rsid w:val="00C150F5"/>
    <w:rsid w:val="00C16083"/>
    <w:rsid w:val="00C45E6A"/>
    <w:rsid w:val="00C62B5B"/>
    <w:rsid w:val="00C671E4"/>
    <w:rsid w:val="00C67453"/>
    <w:rsid w:val="00C76B5E"/>
    <w:rsid w:val="00C76E7B"/>
    <w:rsid w:val="00C9569B"/>
    <w:rsid w:val="00CA2E83"/>
    <w:rsid w:val="00CA4E81"/>
    <w:rsid w:val="00CA5642"/>
    <w:rsid w:val="00CC0F5F"/>
    <w:rsid w:val="00CC47E1"/>
    <w:rsid w:val="00CC55D4"/>
    <w:rsid w:val="00CE68BE"/>
    <w:rsid w:val="00CF4D58"/>
    <w:rsid w:val="00D034FC"/>
    <w:rsid w:val="00D04A79"/>
    <w:rsid w:val="00D122EE"/>
    <w:rsid w:val="00D4771D"/>
    <w:rsid w:val="00D47E18"/>
    <w:rsid w:val="00D5343F"/>
    <w:rsid w:val="00D81A80"/>
    <w:rsid w:val="00DC100B"/>
    <w:rsid w:val="00DC5A4F"/>
    <w:rsid w:val="00DC7D76"/>
    <w:rsid w:val="00DE2017"/>
    <w:rsid w:val="00DE3991"/>
    <w:rsid w:val="00DE42C9"/>
    <w:rsid w:val="00E12E76"/>
    <w:rsid w:val="00E173E0"/>
    <w:rsid w:val="00E376F9"/>
    <w:rsid w:val="00E5195A"/>
    <w:rsid w:val="00E618A5"/>
    <w:rsid w:val="00E85B31"/>
    <w:rsid w:val="00EB7A12"/>
    <w:rsid w:val="00ED50F2"/>
    <w:rsid w:val="00ED7DE1"/>
    <w:rsid w:val="00ED7F23"/>
    <w:rsid w:val="00EE4015"/>
    <w:rsid w:val="00EF0B26"/>
    <w:rsid w:val="00F024A5"/>
    <w:rsid w:val="00F12162"/>
    <w:rsid w:val="00F14971"/>
    <w:rsid w:val="00F15646"/>
    <w:rsid w:val="00F17228"/>
    <w:rsid w:val="00F2158B"/>
    <w:rsid w:val="00F27F99"/>
    <w:rsid w:val="00F3197D"/>
    <w:rsid w:val="00F33226"/>
    <w:rsid w:val="00F500B2"/>
    <w:rsid w:val="00F57613"/>
    <w:rsid w:val="00F83249"/>
    <w:rsid w:val="00FA6637"/>
    <w:rsid w:val="00FC05E0"/>
    <w:rsid w:val="00FC186C"/>
    <w:rsid w:val="00FD0D8C"/>
    <w:rsid w:val="00FE57D4"/>
    <w:rsid w:val="00FF08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190F"/>
  <w15:chartTrackingRefBased/>
  <w15:docId w15:val="{B2665626-F1DD-4F62-989C-E1596F5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E7B"/>
    <w:pPr>
      <w:suppressAutoHyphens/>
      <w:spacing w:line="252" w:lineRule="auto"/>
    </w:pPr>
    <w:rPr>
      <w:rFonts w:ascii="Calibri" w:eastAsia="SimSun" w:hAnsi="Calibri" w:cs="font223"/>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E7B"/>
    <w:rPr>
      <w:color w:val="0000FF"/>
      <w:u w:val="single"/>
    </w:rPr>
  </w:style>
  <w:style w:type="paragraph" w:styleId="Header">
    <w:name w:val="header"/>
    <w:basedOn w:val="Normal"/>
    <w:link w:val="HeaderChar"/>
    <w:uiPriority w:val="99"/>
    <w:unhideWhenUsed/>
    <w:rsid w:val="003A1E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1E1E"/>
    <w:rPr>
      <w:rFonts w:ascii="Calibri" w:eastAsia="SimSun" w:hAnsi="Calibri" w:cs="font223"/>
      <w:lang w:eastAsia="ar-SA"/>
    </w:rPr>
  </w:style>
  <w:style w:type="paragraph" w:styleId="Footer">
    <w:name w:val="footer"/>
    <w:basedOn w:val="Normal"/>
    <w:link w:val="FooterChar"/>
    <w:uiPriority w:val="99"/>
    <w:unhideWhenUsed/>
    <w:rsid w:val="003A1E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1E1E"/>
    <w:rPr>
      <w:rFonts w:ascii="Calibri" w:eastAsia="SimSun" w:hAnsi="Calibri" w:cs="font223"/>
      <w:lang w:eastAsia="ar-SA"/>
    </w:rPr>
  </w:style>
  <w:style w:type="paragraph" w:styleId="ListParagraph">
    <w:name w:val="List Paragraph"/>
    <w:basedOn w:val="Normal"/>
    <w:uiPriority w:val="34"/>
    <w:qFormat/>
    <w:rsid w:val="005D2D05"/>
    <w:pPr>
      <w:ind w:left="720"/>
      <w:contextualSpacing/>
    </w:pPr>
  </w:style>
  <w:style w:type="character" w:styleId="CommentReference">
    <w:name w:val="annotation reference"/>
    <w:basedOn w:val="DefaultParagraphFont"/>
    <w:uiPriority w:val="99"/>
    <w:semiHidden/>
    <w:unhideWhenUsed/>
    <w:rsid w:val="00C62B5B"/>
    <w:rPr>
      <w:sz w:val="16"/>
      <w:szCs w:val="16"/>
    </w:rPr>
  </w:style>
  <w:style w:type="paragraph" w:styleId="CommentText">
    <w:name w:val="annotation text"/>
    <w:basedOn w:val="Normal"/>
    <w:link w:val="CommentTextChar"/>
    <w:uiPriority w:val="99"/>
    <w:semiHidden/>
    <w:unhideWhenUsed/>
    <w:rsid w:val="00C62B5B"/>
    <w:pPr>
      <w:spacing w:line="240" w:lineRule="auto"/>
    </w:pPr>
    <w:rPr>
      <w:sz w:val="20"/>
      <w:szCs w:val="20"/>
    </w:rPr>
  </w:style>
  <w:style w:type="character" w:customStyle="1" w:styleId="CommentTextChar">
    <w:name w:val="Comment Text Char"/>
    <w:basedOn w:val="DefaultParagraphFont"/>
    <w:link w:val="CommentText"/>
    <w:uiPriority w:val="99"/>
    <w:semiHidden/>
    <w:rsid w:val="00C62B5B"/>
    <w:rPr>
      <w:rFonts w:ascii="Calibri" w:eastAsia="SimSun" w:hAnsi="Calibri" w:cs="font223"/>
      <w:sz w:val="20"/>
      <w:szCs w:val="20"/>
      <w:lang w:eastAsia="ar-SA"/>
    </w:rPr>
  </w:style>
  <w:style w:type="paragraph" w:styleId="CommentSubject">
    <w:name w:val="annotation subject"/>
    <w:basedOn w:val="CommentText"/>
    <w:next w:val="CommentText"/>
    <w:link w:val="CommentSubjectChar"/>
    <w:uiPriority w:val="99"/>
    <w:semiHidden/>
    <w:unhideWhenUsed/>
    <w:rsid w:val="00C62B5B"/>
    <w:rPr>
      <w:b/>
      <w:bCs/>
    </w:rPr>
  </w:style>
  <w:style w:type="character" w:customStyle="1" w:styleId="CommentSubjectChar">
    <w:name w:val="Comment Subject Char"/>
    <w:basedOn w:val="CommentTextChar"/>
    <w:link w:val="CommentSubject"/>
    <w:uiPriority w:val="99"/>
    <w:semiHidden/>
    <w:rsid w:val="00C62B5B"/>
    <w:rPr>
      <w:rFonts w:ascii="Calibri" w:eastAsia="SimSun" w:hAnsi="Calibri" w:cs="font223"/>
      <w:b/>
      <w:bCs/>
      <w:sz w:val="20"/>
      <w:szCs w:val="20"/>
      <w:lang w:eastAsia="ar-SA"/>
    </w:rPr>
  </w:style>
  <w:style w:type="paragraph" w:styleId="BalloonText">
    <w:name w:val="Balloon Text"/>
    <w:basedOn w:val="Normal"/>
    <w:link w:val="BalloonTextChar"/>
    <w:uiPriority w:val="99"/>
    <w:semiHidden/>
    <w:unhideWhenUsed/>
    <w:rsid w:val="00C62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5B"/>
    <w:rPr>
      <w:rFonts w:ascii="Segoe UI" w:eastAsia="SimSun" w:hAnsi="Segoe UI" w:cs="Segoe UI"/>
      <w:sz w:val="18"/>
      <w:szCs w:val="18"/>
      <w:lang w:eastAsia="ar-SA"/>
    </w:rPr>
  </w:style>
  <w:style w:type="paragraph" w:customStyle="1" w:styleId="Punkti">
    <w:name w:val="Punkti"/>
    <w:basedOn w:val="Normal"/>
    <w:rsid w:val="0018769A"/>
    <w:pPr>
      <w:numPr>
        <w:numId w:val="3"/>
      </w:numPr>
      <w:ind w:left="502"/>
    </w:pPr>
  </w:style>
  <w:style w:type="character" w:styleId="UnresolvedMention">
    <w:name w:val="Unresolved Mention"/>
    <w:basedOn w:val="DefaultParagraphFont"/>
    <w:uiPriority w:val="99"/>
    <w:semiHidden/>
    <w:unhideWhenUsed/>
    <w:rsid w:val="00842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33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zukule@koledza.vp.gov.lv" TargetMode="External"/><Relationship Id="rId5" Type="http://schemas.openxmlformats.org/officeDocument/2006/relationships/webSettings" Target="webSettings.xml"/><Relationship Id="rId10" Type="http://schemas.openxmlformats.org/officeDocument/2006/relationships/hyperlink" Target="http://www.policijas.koledza.gov.lv" TargetMode="External"/><Relationship Id="rId4" Type="http://schemas.openxmlformats.org/officeDocument/2006/relationships/settings" Target="settings.xml"/><Relationship Id="rId9" Type="http://schemas.openxmlformats.org/officeDocument/2006/relationships/hyperlink" Target="mailto:pasts@koledza.v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5B6F5-459C-42F3-BB61-74AAF101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2275</Words>
  <Characters>1297</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Jefimova</dc:creator>
  <cp:lastModifiedBy>Anita Fišere</cp:lastModifiedBy>
  <cp:revision>2</cp:revision>
  <cp:lastPrinted>2025-07-30T08:53:00Z</cp:lastPrinted>
  <dcterms:created xsi:type="dcterms:W3CDTF">2025-09-12T10:32:00Z</dcterms:created>
  <dcterms:modified xsi:type="dcterms:W3CDTF">2025-09-12T10:32:00Z</dcterms:modified>
</cp:coreProperties>
</file>