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4B3ADF5" w14:textId="2220C272" w:rsidR="00021EE5" w:rsidRPr="00AE0DFD" w:rsidRDefault="00616717" w:rsidP="00021EE5">
      <w:pPr>
        <w:shd w:val="clear" w:color="auto" w:fill="FFFFFF"/>
        <w:jc w:val="center"/>
        <w:rPr>
          <w:rFonts w:ascii="Times New Roman" w:hAnsi="Times New Roman" w:cs="Times New Roman"/>
          <w:b/>
          <w:sz w:val="26"/>
          <w:szCs w:val="26"/>
        </w:rPr>
      </w:pPr>
      <w:bookmarkStart w:id="0" w:name="_Hlk177040474"/>
      <w:r w:rsidRPr="00AE0DFD">
        <w:rPr>
          <w:rFonts w:ascii="Times New Roman" w:hAnsi="Times New Roman" w:cs="Times New Roman"/>
          <w:b/>
          <w:sz w:val="26"/>
          <w:szCs w:val="26"/>
        </w:rPr>
        <w:t>Valsts policijas koledž</w:t>
      </w:r>
      <w:r>
        <w:rPr>
          <w:rFonts w:ascii="Times New Roman" w:hAnsi="Times New Roman" w:cs="Times New Roman"/>
          <w:b/>
          <w:sz w:val="26"/>
          <w:szCs w:val="26"/>
        </w:rPr>
        <w:t>as</w:t>
      </w:r>
      <w:r w:rsidR="00021EE5" w:rsidRPr="00AE0DFD">
        <w:rPr>
          <w:rFonts w:ascii="Times New Roman" w:hAnsi="Times New Roman" w:cs="Times New Roman"/>
          <w:b/>
          <w:sz w:val="26"/>
          <w:szCs w:val="26"/>
        </w:rPr>
        <w:t xml:space="preserve"> “Izglītības procesa administrēšanas sistēmas” uzturēšana un esošo procesu pilnveidošana</w:t>
      </w:r>
      <w:r>
        <w:rPr>
          <w:rFonts w:ascii="Times New Roman" w:hAnsi="Times New Roman" w:cs="Times New Roman"/>
          <w:b/>
          <w:sz w:val="26"/>
          <w:szCs w:val="26"/>
        </w:rPr>
        <w:t>.</w:t>
      </w:r>
      <w:r w:rsidR="00981996" w:rsidRPr="00981996">
        <w:rPr>
          <w:rFonts w:ascii="Times New Roman" w:hAnsi="Times New Roman" w:cs="Times New Roman"/>
          <w:b/>
          <w:sz w:val="26"/>
          <w:szCs w:val="26"/>
        </w:rPr>
        <w:t xml:space="preserve"> </w:t>
      </w:r>
    </w:p>
    <w:bookmarkEnd w:id="0"/>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12CBE79D" w14:textId="63311DA7" w:rsidR="007F1A0C" w:rsidRPr="009F4EE4" w:rsidRDefault="007F1A0C" w:rsidP="009F4EE4">
      <w:pPr>
        <w:widowControl w:val="0"/>
        <w:jc w:val="both"/>
        <w:rPr>
          <w:rFonts w:ascii="Times New Roman" w:hAnsi="Times New Roman" w:cs="Times New Roman"/>
          <w:sz w:val="24"/>
          <w:szCs w:val="24"/>
        </w:rPr>
      </w:pPr>
      <w:r w:rsidRPr="009F4EE4">
        <w:rPr>
          <w:rFonts w:ascii="Times New Roman" w:hAnsi="Times New Roman" w:cs="Times New Roman"/>
          <w:sz w:val="24"/>
          <w:szCs w:val="24"/>
        </w:rPr>
        <w:t>Izglītības procesa administrēšanas sistēma (turpmāk - IPAS) veidota kā WEB portāls, vienlaikus nodrošinot gan publisku pieeju (bez lietotāju autentifikācijas) tam paredzētajām sadaļām (piem. uzņemšana, anketēšana, publiskas atskaites u.tml.), gan autentificētu pieeju datiem un funkcijām, atkarībā no sistēmas ietvaros definētajām piekļuvēm.</w:t>
      </w:r>
    </w:p>
    <w:p w14:paraId="7C489E74" w14:textId="61F546BD" w:rsidR="00021EE5" w:rsidRDefault="002F0F2B" w:rsidP="009F63F6">
      <w:pPr>
        <w:widowControl w:val="0"/>
        <w:jc w:val="both"/>
        <w:rPr>
          <w:rFonts w:ascii="Times New Roman" w:hAnsi="Times New Roman" w:cs="Times New Roman"/>
          <w:sz w:val="24"/>
          <w:szCs w:val="24"/>
        </w:rPr>
      </w:pPr>
      <w:r>
        <w:rPr>
          <w:rFonts w:ascii="Times New Roman" w:hAnsi="Times New Roman" w:cs="Times New Roman"/>
          <w:sz w:val="24"/>
          <w:szCs w:val="24"/>
        </w:rPr>
        <w:t>Valsts policijas koledž</w:t>
      </w:r>
      <w:r w:rsidR="00021EE5">
        <w:rPr>
          <w:rFonts w:ascii="Times New Roman" w:hAnsi="Times New Roman" w:cs="Times New Roman"/>
          <w:sz w:val="24"/>
          <w:szCs w:val="24"/>
        </w:rPr>
        <w:t>u</w:t>
      </w:r>
      <w:r>
        <w:rPr>
          <w:rFonts w:ascii="Times New Roman" w:hAnsi="Times New Roman" w:cs="Times New Roman"/>
          <w:sz w:val="24"/>
          <w:szCs w:val="24"/>
        </w:rPr>
        <w:t xml:space="preserve"> nepieciešams </w:t>
      </w:r>
      <w:r w:rsidR="00021EE5">
        <w:rPr>
          <w:rFonts w:ascii="Times New Roman" w:hAnsi="Times New Roman" w:cs="Times New Roman"/>
          <w:sz w:val="24"/>
          <w:szCs w:val="24"/>
        </w:rPr>
        <w:t>nodrošināt ar nepārtrauktu Izglītības procesa administrēšanas sistēmas</w:t>
      </w:r>
      <w:r w:rsidR="00A968B8">
        <w:rPr>
          <w:rFonts w:ascii="Times New Roman" w:hAnsi="Times New Roman" w:cs="Times New Roman"/>
          <w:sz w:val="24"/>
          <w:szCs w:val="24"/>
        </w:rPr>
        <w:t xml:space="preserve"> </w:t>
      </w:r>
      <w:r w:rsidR="00021EE5">
        <w:rPr>
          <w:rFonts w:ascii="Times New Roman" w:hAnsi="Times New Roman" w:cs="Times New Roman"/>
          <w:sz w:val="24"/>
          <w:szCs w:val="24"/>
        </w:rPr>
        <w:t xml:space="preserve">pakalpojuma nodrošināšanu </w:t>
      </w:r>
      <w:r w:rsidR="0017413D">
        <w:rPr>
          <w:rFonts w:ascii="Times New Roman" w:hAnsi="Times New Roman" w:cs="Times New Roman"/>
          <w:sz w:val="24"/>
          <w:szCs w:val="24"/>
        </w:rPr>
        <w:t>2026</w:t>
      </w:r>
      <w:r w:rsidR="00021EE5">
        <w:rPr>
          <w:rFonts w:ascii="Times New Roman" w:hAnsi="Times New Roman" w:cs="Times New Roman"/>
          <w:sz w:val="24"/>
          <w:szCs w:val="24"/>
        </w:rPr>
        <w:t>. gadā, kura</w:t>
      </w:r>
      <w:r w:rsidR="000A4BA7">
        <w:rPr>
          <w:rFonts w:ascii="Times New Roman" w:hAnsi="Times New Roman" w:cs="Times New Roman"/>
          <w:sz w:val="24"/>
          <w:szCs w:val="24"/>
        </w:rPr>
        <w:t>m</w:t>
      </w:r>
      <w:r w:rsidR="00021EE5">
        <w:rPr>
          <w:rFonts w:ascii="Times New Roman" w:hAnsi="Times New Roman" w:cs="Times New Roman"/>
          <w:sz w:val="24"/>
          <w:szCs w:val="24"/>
        </w:rPr>
        <w:t xml:space="preserve"> jāatbilst </w:t>
      </w:r>
      <w:r w:rsidR="00021EE5" w:rsidRPr="00EC6FB1">
        <w:rPr>
          <w:rFonts w:ascii="Times New Roman" w:hAnsi="Times New Roman" w:cs="Times New Roman"/>
          <w:sz w:val="24"/>
          <w:szCs w:val="24"/>
        </w:rPr>
        <w:t>tehniskā specifikācijā noteiktam (uzaicinājuma dalībai cenu aptaujā pielikums Nr.1.</w:t>
      </w:r>
      <w:r w:rsidR="006606BA">
        <w:rPr>
          <w:rFonts w:ascii="Times New Roman" w:hAnsi="Times New Roman" w:cs="Times New Roman"/>
          <w:sz w:val="24"/>
          <w:szCs w:val="24"/>
        </w:rPr>
        <w:t>, 1A</w:t>
      </w:r>
      <w:r w:rsidR="00D243EF">
        <w:rPr>
          <w:rFonts w:ascii="Times New Roman" w:hAnsi="Times New Roman" w:cs="Times New Roman"/>
          <w:sz w:val="24"/>
          <w:szCs w:val="24"/>
        </w:rPr>
        <w:t>.</w:t>
      </w:r>
      <w:r w:rsidR="00021EE5" w:rsidRPr="00EC6FB1">
        <w:rPr>
          <w:rFonts w:ascii="Times New Roman" w:hAnsi="Times New Roman" w:cs="Times New Roman"/>
          <w:sz w:val="24"/>
          <w:szCs w:val="24"/>
        </w:rPr>
        <w:t>).</w:t>
      </w:r>
      <w:r w:rsidR="007F1A0C">
        <w:rPr>
          <w:rFonts w:ascii="Times New Roman" w:hAnsi="Times New Roman" w:cs="Times New Roman"/>
          <w:sz w:val="24"/>
          <w:szCs w:val="24"/>
        </w:rPr>
        <w:t xml:space="preserve"> Noslēgta līguma darbības periods 1. (viens) gads.</w:t>
      </w:r>
    </w:p>
    <w:p w14:paraId="0C2806B2" w14:textId="77777777" w:rsidR="00D447EF" w:rsidRDefault="00D447EF" w:rsidP="00D447EF">
      <w:pPr>
        <w:widowControl w:val="0"/>
        <w:spacing w:line="256" w:lineRule="auto"/>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Cenu aptauja tiek veikta savlaicīgi, ņemot vērā, ka pašreizējā līguma darbības termiņš beidzas 2025. gada 31. decembrī. Līgums tiks noslēgts tagad, bet provizoriskais līguma spēkā stāšanās laiks 2026. gada janvāris, tas sāks darboties pēc pašreizējā līguma beigām .</w:t>
      </w:r>
    </w:p>
    <w:p w14:paraId="3873BF95" w14:textId="77777777" w:rsidR="008A54E5" w:rsidRDefault="009F63F6" w:rsidP="008A54E5">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5D8613B8" w14:textId="77777777" w:rsidR="008A54E5" w:rsidRDefault="008A54E5" w:rsidP="00CC626A">
      <w:pPr>
        <w:widowControl w:val="0"/>
        <w:spacing w:after="0" w:line="240" w:lineRule="auto"/>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4.1. </w:t>
      </w:r>
      <w:r w:rsidR="009F63F6" w:rsidRPr="00395705">
        <w:rPr>
          <w:rFonts w:ascii="Times New Roman" w:hAnsi="Times New Roman" w:cs="Times New Roman"/>
          <w:bCs/>
          <w:iCs/>
          <w:sz w:val="24"/>
          <w:szCs w:val="24"/>
        </w:rPr>
        <w:t>Pretendents ir juridiska persona, kura ir reģistrēta Latvijas Republikas normatīvajos aktos noteiktajā kārtībā.</w:t>
      </w:r>
    </w:p>
    <w:p w14:paraId="7D67451B" w14:textId="77777777" w:rsidR="008A54E5" w:rsidRDefault="008A54E5" w:rsidP="00CC626A">
      <w:pPr>
        <w:widowControl w:val="0"/>
        <w:spacing w:after="0" w:line="240" w:lineRule="auto"/>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4.2. </w:t>
      </w:r>
      <w:r w:rsidR="009F63F6"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4B5F0072" w:rsidR="009F63F6" w:rsidRPr="008A54E5" w:rsidRDefault="008A54E5" w:rsidP="00CC626A">
      <w:pPr>
        <w:widowControl w:val="0"/>
        <w:spacing w:after="0" w:line="240" w:lineRule="auto"/>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4.3. </w:t>
      </w:r>
      <w:r w:rsidR="009F63F6"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B6638E1" w14:textId="77777777" w:rsidR="00511668" w:rsidRDefault="00511668" w:rsidP="009F63F6">
      <w:pPr>
        <w:widowControl w:val="0"/>
        <w:ind w:firstLine="720"/>
        <w:jc w:val="both"/>
        <w:rPr>
          <w:rFonts w:ascii="Times New Roman" w:hAnsi="Times New Roman" w:cs="Times New Roman"/>
          <w:b/>
          <w:bCs/>
          <w:iCs/>
          <w:sz w:val="24"/>
          <w:szCs w:val="24"/>
        </w:rPr>
      </w:pPr>
    </w:p>
    <w:p w14:paraId="44441AF4" w14:textId="496AA5C4"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3C67AA08" w14:textId="77777777" w:rsidR="00CC626A" w:rsidRDefault="00CC626A" w:rsidP="00CC626A">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5.1. </w:t>
      </w:r>
      <w:r w:rsidR="009F63F6" w:rsidRPr="00395705">
        <w:rPr>
          <w:rFonts w:ascii="Times New Roman" w:hAnsi="Times New Roman" w:cs="Times New Roman"/>
          <w:bCs/>
          <w:iCs/>
          <w:sz w:val="24"/>
          <w:szCs w:val="24"/>
        </w:rPr>
        <w:t xml:space="preserve">Pretendents aizpilda pieteikumu dalībai cenu aptaujā </w:t>
      </w:r>
      <w:r w:rsidR="009F63F6" w:rsidRPr="00395705">
        <w:rPr>
          <w:rFonts w:ascii="Times New Roman" w:hAnsi="Times New Roman" w:cs="Times New Roman"/>
          <w:sz w:val="24"/>
          <w:szCs w:val="24"/>
        </w:rPr>
        <w:t>un “Tehniskā specifikācija</w:t>
      </w:r>
      <w:r w:rsidR="009F63F6">
        <w:rPr>
          <w:rFonts w:ascii="Times New Roman" w:hAnsi="Times New Roman" w:cs="Times New Roman"/>
          <w:sz w:val="24"/>
          <w:szCs w:val="24"/>
        </w:rPr>
        <w:t xml:space="preserve"> </w:t>
      </w:r>
      <w:r w:rsidR="009F63F6" w:rsidRPr="00395705">
        <w:rPr>
          <w:rFonts w:ascii="Times New Roman" w:hAnsi="Times New Roman" w:cs="Times New Roman"/>
          <w:sz w:val="24"/>
          <w:szCs w:val="24"/>
        </w:rPr>
        <w:t>/ Tehniskais piedāvājums</w:t>
      </w:r>
      <w:r w:rsidR="009F63F6">
        <w:rPr>
          <w:rFonts w:ascii="Times New Roman" w:hAnsi="Times New Roman" w:cs="Times New Roman"/>
          <w:sz w:val="24"/>
          <w:szCs w:val="24"/>
        </w:rPr>
        <w:t xml:space="preserve"> </w:t>
      </w:r>
      <w:r w:rsidR="009F63F6" w:rsidRPr="00395705">
        <w:rPr>
          <w:rFonts w:ascii="Times New Roman" w:hAnsi="Times New Roman" w:cs="Times New Roman"/>
          <w:sz w:val="24"/>
          <w:szCs w:val="24"/>
        </w:rPr>
        <w:t xml:space="preserve">/ Finanšu </w:t>
      </w:r>
      <w:r w:rsidR="009F63F6" w:rsidRPr="007235AB">
        <w:rPr>
          <w:rFonts w:ascii="Times New Roman" w:hAnsi="Times New Roman" w:cs="Times New Roman"/>
          <w:sz w:val="24"/>
          <w:szCs w:val="24"/>
        </w:rPr>
        <w:t>piedāvājums”</w:t>
      </w:r>
      <w:r w:rsidR="009F63F6" w:rsidRPr="007235AB">
        <w:rPr>
          <w:rFonts w:ascii="Times New Roman" w:hAnsi="Times New Roman" w:cs="Times New Roman"/>
          <w:bCs/>
          <w:iCs/>
          <w:sz w:val="24"/>
          <w:szCs w:val="24"/>
        </w:rPr>
        <w:t xml:space="preserve"> (uzaicinājum</w:t>
      </w:r>
      <w:r w:rsidR="00B576C4" w:rsidRPr="007235AB">
        <w:rPr>
          <w:rFonts w:ascii="Times New Roman" w:hAnsi="Times New Roman" w:cs="Times New Roman"/>
          <w:bCs/>
          <w:iCs/>
          <w:sz w:val="24"/>
          <w:szCs w:val="24"/>
        </w:rPr>
        <w:t xml:space="preserve">a cenu aptaujas </w:t>
      </w:r>
      <w:r w:rsidR="009F63F6" w:rsidRPr="007235AB">
        <w:rPr>
          <w:rFonts w:ascii="Times New Roman" w:hAnsi="Times New Roman" w:cs="Times New Roman"/>
          <w:bCs/>
          <w:iCs/>
          <w:sz w:val="24"/>
          <w:szCs w:val="24"/>
        </w:rPr>
        <w:t>pielikums Nr.2).</w:t>
      </w:r>
    </w:p>
    <w:p w14:paraId="5F49D14B" w14:textId="46DA21E7" w:rsidR="00A06264" w:rsidRPr="00A06264" w:rsidRDefault="00CC626A" w:rsidP="00CC626A">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5.2. </w:t>
      </w:r>
      <w:r w:rsidR="00A06264" w:rsidRPr="00A06264">
        <w:rPr>
          <w:rFonts w:ascii="Times New Roman" w:eastAsia="Times New Roman" w:hAnsi="Times New Roman" w:cs="Times New Roman"/>
          <w:bCs/>
          <w:iCs/>
          <w:sz w:val="24"/>
          <w:szCs w:val="24"/>
          <w:u w:val="single"/>
        </w:rPr>
        <w:t>Piedāvājums jāiesniedz  parakstīts ar drošu elektronisko parakstu (e-parakstu) komersanta pārstāvības tiesīga persona.</w:t>
      </w:r>
    </w:p>
    <w:p w14:paraId="2DEF1638" w14:textId="5414F3E2" w:rsidR="00A06264" w:rsidRPr="00A06264" w:rsidRDefault="00CC626A" w:rsidP="00CC626A">
      <w:pPr>
        <w:widowControl w:val="0"/>
        <w:spacing w:after="0" w:line="240" w:lineRule="auto"/>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 xml:space="preserve">5.3. </w:t>
      </w:r>
      <w:r w:rsidR="00A06264" w:rsidRPr="00A06264">
        <w:rPr>
          <w:rFonts w:ascii="Times New Roman" w:eastAsia="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4834325E" w14:textId="0F11D1A7" w:rsidR="00A06264" w:rsidRPr="00A06264" w:rsidRDefault="00CC626A" w:rsidP="00CC626A">
      <w:pPr>
        <w:widowControl w:val="0"/>
        <w:spacing w:after="0" w:line="240" w:lineRule="auto"/>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lastRenderedPageBreak/>
        <w:t xml:space="preserve">5.4. </w:t>
      </w:r>
      <w:r w:rsidR="00A06264" w:rsidRPr="00A06264">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7FB37AC9" w14:textId="6B85D957" w:rsidR="009F63F6" w:rsidRPr="00395705" w:rsidRDefault="00CC626A" w:rsidP="00CC626A">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5.5. </w:t>
      </w:r>
      <w:r w:rsidR="009F63F6" w:rsidRPr="00395705">
        <w:rPr>
          <w:rFonts w:ascii="Times New Roman" w:hAnsi="Times New Roman" w:cs="Times New Roman"/>
          <w:bCs/>
          <w:iCs/>
          <w:sz w:val="24"/>
          <w:szCs w:val="24"/>
        </w:rPr>
        <w:t>Pretendents var iesniegt tikai vienu piedāvājuma variantu.</w:t>
      </w:r>
    </w:p>
    <w:p w14:paraId="2C1700DE" w14:textId="1E244050" w:rsidR="009F63F6" w:rsidRDefault="00CC626A" w:rsidP="00CC626A">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5.7. </w:t>
      </w:r>
      <w:r w:rsidR="009F63F6" w:rsidRPr="00395705">
        <w:rPr>
          <w:rFonts w:ascii="Times New Roman" w:hAnsi="Times New Roman" w:cs="Times New Roman"/>
          <w:bCs/>
          <w:iCs/>
          <w:sz w:val="24"/>
          <w:szCs w:val="24"/>
        </w:rPr>
        <w:t xml:space="preserve">Par piedāvājumā norādītajām cenām Pretendentam ir </w:t>
      </w:r>
      <w:r w:rsidR="000F4AB3" w:rsidRPr="00395705">
        <w:rPr>
          <w:rFonts w:ascii="Times New Roman" w:hAnsi="Times New Roman" w:cs="Times New Roman"/>
          <w:bCs/>
          <w:iCs/>
          <w:sz w:val="24"/>
          <w:szCs w:val="24"/>
        </w:rPr>
        <w:t>j</w:t>
      </w:r>
      <w:r w:rsidR="000F4AB3">
        <w:rPr>
          <w:rFonts w:ascii="Times New Roman" w:hAnsi="Times New Roman" w:cs="Times New Roman"/>
          <w:bCs/>
          <w:iCs/>
          <w:sz w:val="24"/>
          <w:szCs w:val="24"/>
        </w:rPr>
        <w:t>ānodrošina</w:t>
      </w:r>
      <w:r w:rsidR="009F63F6" w:rsidRPr="00395705">
        <w:rPr>
          <w:rFonts w:ascii="Times New Roman" w:hAnsi="Times New Roman" w:cs="Times New Roman"/>
          <w:bCs/>
          <w:iCs/>
          <w:sz w:val="24"/>
          <w:szCs w:val="24"/>
        </w:rPr>
        <w:t xml:space="preserve"> tehniskajā specifikācijā norādīt</w:t>
      </w:r>
      <w:r w:rsidR="000A4BA7">
        <w:rPr>
          <w:rFonts w:ascii="Times New Roman" w:hAnsi="Times New Roman" w:cs="Times New Roman"/>
          <w:bCs/>
          <w:iCs/>
          <w:sz w:val="24"/>
          <w:szCs w:val="24"/>
        </w:rPr>
        <w:t>ais pakalpojums</w:t>
      </w:r>
      <w:r w:rsidR="009F63F6" w:rsidRPr="00395705">
        <w:rPr>
          <w:rFonts w:ascii="Times New Roman" w:hAnsi="Times New Roman" w:cs="Times New Roman"/>
          <w:bCs/>
          <w:iCs/>
          <w:sz w:val="24"/>
          <w:szCs w:val="24"/>
        </w:rPr>
        <w:t xml:space="preserve"> vis</w:t>
      </w:r>
      <w:r w:rsidR="000A4BA7">
        <w:rPr>
          <w:rFonts w:ascii="Times New Roman" w:hAnsi="Times New Roman" w:cs="Times New Roman"/>
          <w:bCs/>
          <w:iCs/>
          <w:sz w:val="24"/>
          <w:szCs w:val="24"/>
        </w:rPr>
        <w:t>ā</w:t>
      </w:r>
      <w:r w:rsidR="009F63F6" w:rsidRPr="00395705">
        <w:rPr>
          <w:rFonts w:ascii="Times New Roman" w:hAnsi="Times New Roman" w:cs="Times New Roman"/>
          <w:bCs/>
          <w:iCs/>
          <w:sz w:val="24"/>
          <w:szCs w:val="24"/>
        </w:rPr>
        <w:t xml:space="preserve"> līguma darbības laikā.</w:t>
      </w:r>
    </w:p>
    <w:p w14:paraId="0B9593F5" w14:textId="07F02E54" w:rsidR="00CC626A" w:rsidRDefault="00CC626A" w:rsidP="00CC626A">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5.8. </w:t>
      </w:r>
      <w:r w:rsidR="009F63F6" w:rsidRPr="00395705">
        <w:rPr>
          <w:rFonts w:ascii="Times New Roman" w:hAnsi="Times New Roman" w:cs="Times New Roman"/>
          <w:bCs/>
          <w:iCs/>
          <w:sz w:val="24"/>
          <w:szCs w:val="24"/>
        </w:rPr>
        <w:t>Pretendents sagatavo piedāvājumu cenas</w:t>
      </w:r>
      <w:r w:rsidR="00C334CA">
        <w:rPr>
          <w:rFonts w:ascii="Times New Roman" w:hAnsi="Times New Roman" w:cs="Times New Roman"/>
          <w:bCs/>
          <w:iCs/>
          <w:sz w:val="24"/>
          <w:szCs w:val="24"/>
        </w:rPr>
        <w:t>,</w:t>
      </w:r>
      <w:r w:rsidR="009F63F6" w:rsidRPr="00395705">
        <w:rPr>
          <w:rFonts w:ascii="Times New Roman" w:hAnsi="Times New Roman" w:cs="Times New Roman"/>
          <w:bCs/>
          <w:iCs/>
          <w:sz w:val="24"/>
          <w:szCs w:val="24"/>
        </w:rPr>
        <w:t xml:space="preserve"> norād</w:t>
      </w:r>
      <w:r w:rsidR="00C334CA">
        <w:rPr>
          <w:rFonts w:ascii="Times New Roman" w:hAnsi="Times New Roman" w:cs="Times New Roman"/>
          <w:bCs/>
          <w:iCs/>
          <w:sz w:val="24"/>
          <w:szCs w:val="24"/>
        </w:rPr>
        <w:t>ot</w:t>
      </w:r>
      <w:r w:rsidR="009F63F6" w:rsidRPr="00395705">
        <w:rPr>
          <w:rFonts w:ascii="Times New Roman" w:hAnsi="Times New Roman" w:cs="Times New Roman"/>
          <w:bCs/>
          <w:iCs/>
          <w:sz w:val="24"/>
          <w:szCs w:val="24"/>
        </w:rPr>
        <w:t xml:space="preserve"> 2 zīm</w:t>
      </w:r>
      <w:r w:rsidR="00C334CA">
        <w:rPr>
          <w:rFonts w:ascii="Times New Roman" w:hAnsi="Times New Roman" w:cs="Times New Roman"/>
          <w:bCs/>
          <w:iCs/>
          <w:sz w:val="24"/>
          <w:szCs w:val="24"/>
        </w:rPr>
        <w:t>es</w:t>
      </w:r>
      <w:r w:rsidR="009F63F6" w:rsidRPr="00395705">
        <w:rPr>
          <w:rFonts w:ascii="Times New Roman" w:hAnsi="Times New Roman" w:cs="Times New Roman"/>
          <w:bCs/>
          <w:iCs/>
          <w:sz w:val="24"/>
          <w:szCs w:val="24"/>
        </w:rPr>
        <w:t xml:space="preserve"> aiz komata.</w:t>
      </w:r>
      <w:r w:rsidRPr="00CC626A">
        <w:rPr>
          <w:rFonts w:ascii="Times New Roman" w:hAnsi="Times New Roman" w:cs="Times New Roman"/>
          <w:bCs/>
          <w:iCs/>
          <w:sz w:val="24"/>
          <w:szCs w:val="24"/>
        </w:rPr>
        <w:t xml:space="preserve"> </w:t>
      </w:r>
    </w:p>
    <w:p w14:paraId="27C0DCBB" w14:textId="77777777" w:rsidR="001D36D9" w:rsidRDefault="001D36D9" w:rsidP="00CC626A">
      <w:pPr>
        <w:widowControl w:val="0"/>
        <w:ind w:firstLine="720"/>
        <w:jc w:val="both"/>
        <w:rPr>
          <w:rFonts w:ascii="Times New Roman" w:hAnsi="Times New Roman" w:cs="Times New Roman"/>
          <w:bCs/>
          <w:iCs/>
          <w:sz w:val="24"/>
          <w:szCs w:val="24"/>
        </w:rPr>
      </w:pPr>
    </w:p>
    <w:p w14:paraId="7A414CDF" w14:textId="1C0BCE42" w:rsidR="00CC626A" w:rsidRPr="00395705" w:rsidRDefault="00CC626A" w:rsidP="00CC626A">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21620A">
        <w:rPr>
          <w:rFonts w:ascii="Times New Roman" w:hAnsi="Times New Roman" w:cs="Times New Roman"/>
          <w:b/>
          <w:bCs/>
          <w:iCs/>
          <w:sz w:val="24"/>
          <w:szCs w:val="24"/>
        </w:rPr>
        <w:t>202</w:t>
      </w:r>
      <w:r w:rsidR="00CD2936" w:rsidRPr="0021620A">
        <w:rPr>
          <w:rFonts w:ascii="Times New Roman" w:hAnsi="Times New Roman" w:cs="Times New Roman"/>
          <w:b/>
          <w:bCs/>
          <w:iCs/>
          <w:sz w:val="24"/>
          <w:szCs w:val="24"/>
        </w:rPr>
        <w:t>5</w:t>
      </w:r>
      <w:r w:rsidRPr="0021620A">
        <w:rPr>
          <w:rFonts w:ascii="Times New Roman" w:hAnsi="Times New Roman" w:cs="Times New Roman"/>
          <w:b/>
          <w:bCs/>
          <w:iCs/>
          <w:sz w:val="24"/>
          <w:szCs w:val="24"/>
        </w:rPr>
        <w:t xml:space="preserve">. gada </w:t>
      </w:r>
      <w:r w:rsidR="00CD2936" w:rsidRPr="0021620A">
        <w:rPr>
          <w:rFonts w:ascii="Times New Roman" w:hAnsi="Times New Roman" w:cs="Times New Roman"/>
          <w:b/>
          <w:sz w:val="24"/>
          <w:szCs w:val="24"/>
        </w:rPr>
        <w:t>09</w:t>
      </w:r>
      <w:r w:rsidRPr="0021620A">
        <w:rPr>
          <w:rFonts w:ascii="Times New Roman" w:hAnsi="Times New Roman" w:cs="Times New Roman"/>
          <w:b/>
          <w:sz w:val="24"/>
          <w:szCs w:val="24"/>
        </w:rPr>
        <w:t xml:space="preserve">. septembrim </w:t>
      </w:r>
      <w:r w:rsidRPr="0021620A">
        <w:rPr>
          <w:rFonts w:ascii="Times New Roman" w:hAnsi="Times New Roman" w:cs="Times New Roman"/>
          <w:b/>
          <w:bCs/>
          <w:iCs/>
          <w:sz w:val="24"/>
          <w:szCs w:val="24"/>
        </w:rPr>
        <w:t>plkst.16:00</w:t>
      </w:r>
      <w:r w:rsidRPr="0021620A">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249E36FA" w14:textId="76EAC414" w:rsidR="009F63F6" w:rsidRPr="00395705" w:rsidRDefault="00511668" w:rsidP="00511668">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6.1. </w:t>
      </w:r>
      <w:r w:rsidR="009F63F6" w:rsidRPr="00395705">
        <w:rPr>
          <w:rFonts w:ascii="Times New Roman" w:hAnsi="Times New Roman" w:cs="Times New Roman"/>
          <w:bCs/>
          <w:iCs/>
          <w:sz w:val="24"/>
          <w:szCs w:val="24"/>
        </w:rPr>
        <w:t>piedāvājums atbilst cenu aptaujas uzaicinājuma dokumentācijas un Tehniskās specifikācijas prasībām,</w:t>
      </w:r>
    </w:p>
    <w:p w14:paraId="64AFD03D" w14:textId="25C35DEC" w:rsidR="009F63F6" w:rsidRPr="00395705" w:rsidRDefault="00511668" w:rsidP="00511668">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6.2. </w:t>
      </w:r>
      <w:r w:rsidR="009F63F6" w:rsidRPr="00395705">
        <w:rPr>
          <w:rFonts w:ascii="Times New Roman" w:hAnsi="Times New Roman" w:cs="Times New Roman"/>
          <w:bCs/>
          <w:iCs/>
          <w:sz w:val="24"/>
          <w:szCs w:val="24"/>
        </w:rPr>
        <w:t>piedāvātā cena ir zemākā un/vai kopējas izmaksas ir saimnieciski izdevīgākas,</w:t>
      </w:r>
    </w:p>
    <w:p w14:paraId="291DABAC" w14:textId="77777777" w:rsidR="00D101F4" w:rsidRDefault="00D101F4" w:rsidP="009F63F6">
      <w:pPr>
        <w:widowControl w:val="0"/>
        <w:ind w:firstLine="720"/>
        <w:jc w:val="both"/>
        <w:rPr>
          <w:rFonts w:ascii="Times New Roman" w:hAnsi="Times New Roman" w:cs="Times New Roman"/>
          <w:bCs/>
          <w:iCs/>
          <w:sz w:val="24"/>
          <w:szCs w:val="24"/>
        </w:rPr>
      </w:pPr>
    </w:p>
    <w:p w14:paraId="47D48F93" w14:textId="1E7FD511"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059F0B12" w:rsidR="009F63F6" w:rsidRPr="00395705" w:rsidRDefault="009F63F6" w:rsidP="00D101F4">
      <w:pPr>
        <w:widowControl w:val="0"/>
        <w:spacing w:after="0" w:line="240" w:lineRule="auto"/>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76CEC1EF" w14:textId="77777777" w:rsidR="00D101F4" w:rsidRDefault="00D101F4" w:rsidP="00D101F4">
      <w:pPr>
        <w:widowControl w:val="0"/>
        <w:spacing w:after="0" w:line="240" w:lineRule="auto"/>
        <w:ind w:firstLine="720"/>
        <w:jc w:val="both"/>
        <w:rPr>
          <w:rFonts w:ascii="Times New Roman" w:hAnsi="Times New Roman" w:cs="Times New Roman"/>
          <w:bCs/>
          <w:iCs/>
          <w:sz w:val="24"/>
          <w:szCs w:val="24"/>
        </w:rPr>
      </w:pPr>
    </w:p>
    <w:p w14:paraId="2654BA94" w14:textId="5A4DD41A" w:rsidR="009F63F6" w:rsidRPr="00395705" w:rsidRDefault="00D101F4" w:rsidP="00D101F4">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7.1. </w:t>
      </w:r>
      <w:r w:rsidR="009F63F6" w:rsidRPr="00395705">
        <w:rPr>
          <w:rFonts w:ascii="Times New Roman" w:hAnsi="Times New Roman" w:cs="Times New Roman"/>
          <w:bCs/>
          <w:iCs/>
          <w:sz w:val="24"/>
          <w:szCs w:val="24"/>
        </w:rPr>
        <w:t xml:space="preserve">Par </w:t>
      </w:r>
      <w:r w:rsidR="00C23167">
        <w:rPr>
          <w:rFonts w:ascii="Times New Roman" w:hAnsi="Times New Roman" w:cs="Times New Roman"/>
          <w:bCs/>
          <w:iCs/>
          <w:sz w:val="24"/>
          <w:szCs w:val="24"/>
        </w:rPr>
        <w:t>p</w:t>
      </w:r>
      <w:r w:rsidR="006606BA">
        <w:rPr>
          <w:rFonts w:ascii="Times New Roman" w:hAnsi="Times New Roman" w:cs="Times New Roman"/>
          <w:bCs/>
          <w:iCs/>
          <w:sz w:val="24"/>
          <w:szCs w:val="24"/>
        </w:rPr>
        <w:t>akalpojuma</w:t>
      </w:r>
      <w:r w:rsidR="009F63F6" w:rsidRPr="00395705">
        <w:rPr>
          <w:rFonts w:ascii="Times New Roman" w:hAnsi="Times New Roman" w:cs="Times New Roman"/>
          <w:bCs/>
          <w:iCs/>
          <w:sz w:val="24"/>
          <w:szCs w:val="24"/>
        </w:rPr>
        <w:t xml:space="preserve"> nodrošināšanu</w:t>
      </w:r>
      <w:r w:rsidR="00240025">
        <w:rPr>
          <w:rFonts w:ascii="Times New Roman" w:hAnsi="Times New Roman" w:cs="Times New Roman"/>
          <w:bCs/>
          <w:iCs/>
          <w:sz w:val="24"/>
          <w:szCs w:val="24"/>
        </w:rPr>
        <w:t xml:space="preserve"> </w:t>
      </w:r>
      <w:r w:rsidR="009F63F6" w:rsidRPr="00395705">
        <w:rPr>
          <w:rFonts w:ascii="Times New Roman" w:hAnsi="Times New Roman" w:cs="Times New Roman"/>
          <w:bCs/>
          <w:iCs/>
          <w:sz w:val="24"/>
          <w:szCs w:val="24"/>
        </w:rPr>
        <w:t>tiek noslēgts līgums.</w:t>
      </w:r>
    </w:p>
    <w:p w14:paraId="1B8695DC" w14:textId="3AB268FD" w:rsidR="009F63F6" w:rsidRPr="00395705" w:rsidRDefault="00D101F4" w:rsidP="00D101F4">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7.2. </w:t>
      </w:r>
      <w:r w:rsidR="009F63F6"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w:t>
      </w:r>
      <w:r w:rsidR="006606BA">
        <w:rPr>
          <w:rFonts w:ascii="Times New Roman" w:hAnsi="Times New Roman" w:cs="Times New Roman"/>
          <w:bCs/>
          <w:iCs/>
          <w:sz w:val="24"/>
          <w:szCs w:val="24"/>
        </w:rPr>
        <w:t>akalpojuma</w:t>
      </w:r>
      <w:r w:rsidR="009F63F6" w:rsidRPr="00395705">
        <w:rPr>
          <w:rFonts w:ascii="Times New Roman" w:hAnsi="Times New Roman" w:cs="Times New Roman"/>
          <w:bCs/>
          <w:iCs/>
          <w:sz w:val="24"/>
          <w:szCs w:val="24"/>
        </w:rPr>
        <w:t xml:space="preserve"> </w:t>
      </w:r>
      <w:r w:rsidR="00215CAA">
        <w:rPr>
          <w:rFonts w:ascii="Times New Roman" w:hAnsi="Times New Roman" w:cs="Times New Roman"/>
          <w:bCs/>
          <w:iCs/>
          <w:sz w:val="24"/>
          <w:szCs w:val="24"/>
        </w:rPr>
        <w:t>nodrošināšanu</w:t>
      </w:r>
      <w:r w:rsidR="009F63F6" w:rsidRPr="00395705">
        <w:rPr>
          <w:rFonts w:ascii="Times New Roman" w:hAnsi="Times New Roman" w:cs="Times New Roman"/>
          <w:bCs/>
          <w:iCs/>
          <w:sz w:val="24"/>
          <w:szCs w:val="24"/>
        </w:rPr>
        <w:t>, izpildes laiku, kartību un tml. vienojas līgumslēdzēju pušu kontaktpersonas.</w:t>
      </w:r>
    </w:p>
    <w:p w14:paraId="152FE773" w14:textId="0F36F92C" w:rsidR="009F63F6" w:rsidRPr="00395705" w:rsidRDefault="00D101F4" w:rsidP="00D101F4">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7.3. </w:t>
      </w:r>
      <w:r w:rsidR="009F63F6" w:rsidRPr="00395705">
        <w:rPr>
          <w:rFonts w:ascii="Times New Roman" w:hAnsi="Times New Roman" w:cs="Times New Roman"/>
          <w:bCs/>
          <w:iCs/>
          <w:sz w:val="24"/>
          <w:szCs w:val="24"/>
        </w:rPr>
        <w:t>Apmaksa tiek veikta pēc savstarpējo pieņemšanas-nodošanas akta parakstīšanas un rēķina izrakstīšanas.</w:t>
      </w:r>
    </w:p>
    <w:p w14:paraId="0B13D9E1" w14:textId="77777777" w:rsidR="00943E07" w:rsidRDefault="00943E07" w:rsidP="00943E07">
      <w:pPr>
        <w:widowControl w:val="0"/>
        <w:ind w:firstLine="720"/>
        <w:jc w:val="both"/>
        <w:rPr>
          <w:rFonts w:ascii="Times New Roman" w:hAnsi="Times New Roman" w:cs="Times New Roman"/>
          <w:b/>
          <w:iCs/>
          <w:sz w:val="24"/>
          <w:szCs w:val="24"/>
        </w:rPr>
      </w:pPr>
    </w:p>
    <w:p w14:paraId="52D0B572" w14:textId="0D22CCB4" w:rsidR="00943E07" w:rsidRDefault="00943E07" w:rsidP="00943E07">
      <w:pPr>
        <w:widowControl w:val="0"/>
        <w:ind w:firstLine="720"/>
        <w:jc w:val="both"/>
        <w:rPr>
          <w:rFonts w:ascii="Times New Roman" w:hAnsi="Times New Roman" w:cs="Times New Roman"/>
          <w:b/>
          <w:iCs/>
          <w:sz w:val="24"/>
          <w:szCs w:val="24"/>
        </w:rPr>
      </w:pPr>
      <w:r>
        <w:rPr>
          <w:rFonts w:ascii="Times New Roman" w:hAnsi="Times New Roman" w:cs="Times New Roman"/>
          <w:b/>
          <w:iCs/>
          <w:sz w:val="24"/>
          <w:szCs w:val="24"/>
        </w:rPr>
        <w:t>Gadījumā ja, dalība cenu aptaujā neliekas saistoša un/vai jūs nevarat tajā piedalīties, lūdzu, norādīt iemeslu (piem. nevar nodrošināt tehniskā specifikācijā norādīto, nav saprotama tehn. specifik., neatbilstošs profils, pārāk mazs daudzums u.c. iemesli).</w:t>
      </w:r>
    </w:p>
    <w:p w14:paraId="73893DAF" w14:textId="69CEE80A" w:rsidR="009F63F6" w:rsidRPr="00943E07" w:rsidRDefault="009F63F6" w:rsidP="00943E07">
      <w:pPr>
        <w:shd w:val="clear" w:color="auto" w:fill="FFFFFF" w:themeFill="background1"/>
        <w:spacing w:before="240" w:after="120" w:line="276" w:lineRule="auto"/>
        <w:jc w:val="both"/>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296C04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4B855075"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1.pielikums</w:t>
      </w:r>
    </w:p>
    <w:p w14:paraId="712AA221" w14:textId="77777777" w:rsidR="009F63F6" w:rsidRPr="004412F2"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4412F2">
        <w:rPr>
          <w:rFonts w:ascii="Times New Roman" w:eastAsia="Times New Roman" w:hAnsi="Times New Roman" w:cs="Times New Roman"/>
          <w:bCs/>
          <w:sz w:val="24"/>
          <w:szCs w:val="24"/>
          <w:lang w:eastAsia="lv-LV"/>
        </w:rPr>
        <w:t>Uzaicinājumam dalībai cenu aptaujā</w:t>
      </w:r>
    </w:p>
    <w:p w14:paraId="4AF6B09F" w14:textId="55560863" w:rsidR="00981996" w:rsidRPr="00981996" w:rsidRDefault="00616717" w:rsidP="00981996">
      <w:pPr>
        <w:shd w:val="clear" w:color="auto" w:fill="FFFFFF"/>
        <w:jc w:val="right"/>
        <w:rPr>
          <w:rFonts w:ascii="Times New Roman" w:hAnsi="Times New Roman" w:cs="Times New Roman"/>
          <w:bCs/>
          <w:sz w:val="24"/>
          <w:szCs w:val="24"/>
          <w:u w:val="single"/>
        </w:rPr>
      </w:pPr>
      <w:r w:rsidRPr="00981996">
        <w:rPr>
          <w:rFonts w:ascii="Times New Roman" w:hAnsi="Times New Roman" w:cs="Times New Roman"/>
          <w:bCs/>
          <w:sz w:val="24"/>
          <w:szCs w:val="24"/>
          <w:u w:val="single"/>
        </w:rPr>
        <w:lastRenderedPageBreak/>
        <w:t>Valsts policijas koledž</w:t>
      </w:r>
      <w:r>
        <w:rPr>
          <w:rFonts w:ascii="Times New Roman" w:hAnsi="Times New Roman" w:cs="Times New Roman"/>
          <w:bCs/>
          <w:sz w:val="24"/>
          <w:szCs w:val="24"/>
          <w:u w:val="single"/>
        </w:rPr>
        <w:t>as</w:t>
      </w:r>
      <w:r w:rsidRPr="00981996">
        <w:rPr>
          <w:rFonts w:ascii="Times New Roman" w:hAnsi="Times New Roman" w:cs="Times New Roman"/>
          <w:bCs/>
          <w:sz w:val="24"/>
          <w:szCs w:val="24"/>
          <w:u w:val="single"/>
        </w:rPr>
        <w:t xml:space="preserve"> </w:t>
      </w:r>
      <w:r w:rsidR="00981996" w:rsidRPr="00981996">
        <w:rPr>
          <w:rFonts w:ascii="Times New Roman" w:hAnsi="Times New Roman" w:cs="Times New Roman"/>
          <w:bCs/>
          <w:sz w:val="24"/>
          <w:szCs w:val="24"/>
          <w:u w:val="single"/>
        </w:rPr>
        <w:t>“Izglītības procesa administrēšanas sistēmas” uzturēšana un esošo procesu pilnveidošana</w:t>
      </w:r>
      <w:r w:rsidR="006C2A37">
        <w:rPr>
          <w:rFonts w:ascii="Times New Roman" w:hAnsi="Times New Roman" w:cs="Times New Roman"/>
          <w:bCs/>
          <w:sz w:val="24"/>
          <w:szCs w:val="24"/>
          <w:u w:val="single"/>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74E28F96" w14:textId="53D788F2" w:rsidR="00981996" w:rsidRPr="00981996" w:rsidRDefault="00616717" w:rsidP="00981996">
      <w:pPr>
        <w:shd w:val="clear" w:color="auto" w:fill="FFFFFF"/>
        <w:jc w:val="center"/>
        <w:rPr>
          <w:rFonts w:ascii="Times New Roman" w:hAnsi="Times New Roman" w:cs="Times New Roman"/>
          <w:b/>
          <w:sz w:val="24"/>
          <w:szCs w:val="24"/>
        </w:rPr>
      </w:pPr>
      <w:r w:rsidRPr="00981996">
        <w:rPr>
          <w:rFonts w:ascii="Times New Roman" w:hAnsi="Times New Roman" w:cs="Times New Roman"/>
          <w:b/>
          <w:sz w:val="24"/>
          <w:szCs w:val="24"/>
        </w:rPr>
        <w:t>Valsts policijas koledž</w:t>
      </w:r>
      <w:r>
        <w:rPr>
          <w:rFonts w:ascii="Times New Roman" w:hAnsi="Times New Roman" w:cs="Times New Roman"/>
          <w:b/>
          <w:sz w:val="24"/>
          <w:szCs w:val="24"/>
        </w:rPr>
        <w:t>as</w:t>
      </w:r>
      <w:r w:rsidRPr="00981996">
        <w:rPr>
          <w:rFonts w:ascii="Times New Roman" w:hAnsi="Times New Roman" w:cs="Times New Roman"/>
          <w:b/>
          <w:sz w:val="24"/>
          <w:szCs w:val="24"/>
        </w:rPr>
        <w:t xml:space="preserve"> </w:t>
      </w:r>
      <w:r w:rsidR="00981996" w:rsidRPr="00981996">
        <w:rPr>
          <w:rFonts w:ascii="Times New Roman" w:hAnsi="Times New Roman" w:cs="Times New Roman"/>
          <w:b/>
          <w:sz w:val="24"/>
          <w:szCs w:val="24"/>
        </w:rPr>
        <w:t>“Izglītības procesa administrēšanas sistēmas” uzturēšana un esošo procesu pilnveidošana.</w:t>
      </w:r>
    </w:p>
    <w:p w14:paraId="5565EA62" w14:textId="77777777" w:rsidR="000B79BF" w:rsidRDefault="000B79BF" w:rsidP="000B79BF">
      <w:pPr>
        <w:shd w:val="clear" w:color="auto" w:fill="FFFFFF" w:themeFill="background1"/>
        <w:spacing w:after="60" w:line="240" w:lineRule="auto"/>
        <w:rPr>
          <w:rFonts w:ascii="Times New Roman" w:eastAsia="Times New Roman" w:hAnsi="Times New Roman" w:cs="Times New Roman"/>
          <w:b/>
          <w:sz w:val="24"/>
          <w:szCs w:val="24"/>
          <w:lang w:eastAsia="lv-LV"/>
        </w:rPr>
      </w:pPr>
    </w:p>
    <w:p w14:paraId="75F00CA8" w14:textId="243D0E9A"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231368C5"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FE2EC3">
        <w:rPr>
          <w:rFonts w:ascii="Times New Roman" w:eastAsia="Times New Roman" w:hAnsi="Times New Roman" w:cs="Times New Roman"/>
          <w:sz w:val="24"/>
          <w:szCs w:val="24"/>
          <w:lang w:eastAsia="lv-LV"/>
        </w:rPr>
        <w:t>pakalpojuma nodrosināšanu</w:t>
      </w:r>
      <w:r w:rsidRPr="00846C76">
        <w:rPr>
          <w:rFonts w:ascii="Times New Roman" w:eastAsia="Times New Roman" w:hAnsi="Times New Roman" w:cs="Times New Roman"/>
          <w:sz w:val="24"/>
          <w:szCs w:val="24"/>
          <w:lang w:eastAsia="lv-LV"/>
        </w:rPr>
        <w:t xml:space="preserve"> pēc Pasūtītāja pieprasījuma atbilstoši Pasūtītāja vajadzībām. </w:t>
      </w:r>
    </w:p>
    <w:p w14:paraId="1B22DBA8" w14:textId="34FC70EF" w:rsidR="00EB4517" w:rsidRDefault="00974EA0"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003203FD">
        <w:rPr>
          <w:rFonts w:ascii="Times New Roman" w:eastAsia="Times New Roman" w:hAnsi="Times New Roman" w:cs="Times New Roman"/>
          <w:sz w:val="24"/>
          <w:szCs w:val="24"/>
          <w:lang w:eastAsia="lv-LV"/>
        </w:rPr>
        <w:t>IPAS uzturēšanu un procesu pilnveidošanu atbilstoši tehniskas specifikācijas un darba uzdevuma prasībām.</w:t>
      </w:r>
    </w:p>
    <w:p w14:paraId="0AF13E32" w14:textId="39FBE176"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apņemas </w:t>
      </w:r>
      <w:r w:rsidRPr="003203FD">
        <w:rPr>
          <w:rFonts w:ascii="Times New Roman" w:eastAsia="Times New Roman" w:hAnsi="Times New Roman" w:cs="Times New Roman"/>
          <w:sz w:val="24"/>
          <w:szCs w:val="24"/>
          <w:lang w:eastAsia="lv-LV"/>
        </w:rPr>
        <w:t>bez papildu samaksas novērst identificētās neatbilstības, kuras radušās Izpildītāja veiktās darbības vai bezdarbības rezultātā;</w:t>
      </w:r>
    </w:p>
    <w:p w14:paraId="02805B64" w14:textId="5449B1B6"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apņemas </w:t>
      </w:r>
      <w:r w:rsidRPr="003203FD">
        <w:rPr>
          <w:rFonts w:ascii="Times New Roman" w:eastAsia="Times New Roman" w:hAnsi="Times New Roman" w:cs="Times New Roman"/>
          <w:sz w:val="24"/>
          <w:szCs w:val="24"/>
          <w:lang w:eastAsia="lv-LV"/>
        </w:rPr>
        <w:t>neveikt IPAS kopēšanu, dublēšanu bez Pasūtītāja rakstiskas piekrišanas, kā arī neizmantot citiem nolūkiem</w:t>
      </w:r>
      <w:r>
        <w:rPr>
          <w:rFonts w:ascii="Times New Roman" w:eastAsia="Times New Roman" w:hAnsi="Times New Roman" w:cs="Times New Roman"/>
          <w:sz w:val="24"/>
          <w:szCs w:val="24"/>
          <w:lang w:eastAsia="lv-LV"/>
        </w:rPr>
        <w:t>;</w:t>
      </w:r>
    </w:p>
    <w:p w14:paraId="77824C8E" w14:textId="7A2AB8FD"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w:t>
      </w:r>
      <w:r w:rsidRPr="003203FD">
        <w:rPr>
          <w:rFonts w:ascii="Times New Roman" w:eastAsia="Times New Roman" w:hAnsi="Times New Roman" w:cs="Times New Roman"/>
          <w:sz w:val="24"/>
          <w:szCs w:val="24"/>
          <w:lang w:eastAsia="lv-LV"/>
        </w:rPr>
        <w:t>nodrošināt fiziskās personas datu apstrādes prasības</w:t>
      </w:r>
      <w:r>
        <w:rPr>
          <w:rFonts w:ascii="Times New Roman" w:eastAsia="Times New Roman" w:hAnsi="Times New Roman" w:cs="Times New Roman"/>
          <w:sz w:val="24"/>
          <w:szCs w:val="24"/>
          <w:lang w:eastAsia="lv-LV"/>
        </w:rPr>
        <w:t>;</w:t>
      </w:r>
    </w:p>
    <w:p w14:paraId="36C6F870" w14:textId="5407CAEA"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203FD">
        <w:rPr>
          <w:rFonts w:ascii="Times New Roman" w:eastAsia="Times New Roman" w:hAnsi="Times New Roman" w:cs="Times New Roman"/>
          <w:sz w:val="24"/>
          <w:szCs w:val="24"/>
          <w:lang w:eastAsia="lv-LV"/>
        </w:rPr>
        <w:t>Izpildītājs veic Personas datu apstrādi tikai Līgumā noteikto Izpildītāja saistību izpildei</w:t>
      </w:r>
      <w:r>
        <w:rPr>
          <w:rFonts w:ascii="Times New Roman" w:eastAsia="Times New Roman" w:hAnsi="Times New Roman" w:cs="Times New Roman"/>
          <w:sz w:val="24"/>
          <w:szCs w:val="24"/>
          <w:lang w:eastAsia="lv-LV"/>
        </w:rPr>
        <w:t>;</w:t>
      </w:r>
    </w:p>
    <w:p w14:paraId="2076BEA5" w14:textId="0C34489B"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203FD">
        <w:rPr>
          <w:rFonts w:ascii="Times New Roman" w:eastAsia="Times New Roman" w:hAnsi="Times New Roman" w:cs="Times New Roman"/>
          <w:sz w:val="24"/>
          <w:szCs w:val="24"/>
          <w:lang w:eastAsia="lv-LV"/>
        </w:rPr>
        <w:t>Izpildītājs nodrošina IPAS uzturēšanu pēc adreses  Ezermalas iela 10, Rīga, LV-1014 darba</w:t>
      </w:r>
      <w:r>
        <w:rPr>
          <w:rFonts w:ascii="Times New Roman" w:eastAsia="Times New Roman" w:hAnsi="Times New Roman" w:cs="Times New Roman"/>
          <w:sz w:val="24"/>
          <w:szCs w:val="24"/>
          <w:lang w:eastAsia="lv-LV"/>
        </w:rPr>
        <w:t>;</w:t>
      </w:r>
    </w:p>
    <w:p w14:paraId="203F224C" w14:textId="31137415" w:rsidR="004A684F" w:rsidRDefault="004A684F"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553330F7" w14:textId="28DC82FC" w:rsidR="00AE0DFD" w:rsidRPr="00AE0DFD" w:rsidRDefault="004B5198" w:rsidP="00AE0DFD">
      <w:pPr>
        <w:widowControl w:val="0"/>
        <w:jc w:val="both"/>
        <w:rPr>
          <w:rFonts w:ascii="Times New Roman" w:hAnsi="Times New Roman" w:cs="Times New Roman"/>
          <w:b/>
          <w:iCs/>
          <w:sz w:val="26"/>
          <w:szCs w:val="26"/>
        </w:rPr>
      </w:pPr>
      <w:r w:rsidRPr="00AE0DFD">
        <w:rPr>
          <w:rFonts w:ascii="Times New Roman" w:hAnsi="Times New Roman" w:cs="Times New Roman"/>
          <w:b/>
          <w:iCs/>
          <w:sz w:val="26"/>
          <w:szCs w:val="26"/>
        </w:rPr>
        <w:t>Tehniskās prasības</w:t>
      </w:r>
      <w:r w:rsidR="00607AF7">
        <w:rPr>
          <w:rFonts w:ascii="Times New Roman" w:hAnsi="Times New Roman" w:cs="Times New Roman"/>
          <w:b/>
          <w:iCs/>
          <w:sz w:val="26"/>
          <w:szCs w:val="26"/>
        </w:rPr>
        <w:t>,</w:t>
      </w:r>
      <w:r w:rsidRPr="00AE0DFD">
        <w:rPr>
          <w:rFonts w:ascii="Times New Roman" w:hAnsi="Times New Roman" w:cs="Times New Roman"/>
          <w:b/>
          <w:iCs/>
          <w:sz w:val="26"/>
          <w:szCs w:val="26"/>
        </w:rPr>
        <w:t xml:space="preserve"> </w:t>
      </w:r>
      <w:r w:rsidR="00AE0DFD" w:rsidRPr="00AE0DFD">
        <w:rPr>
          <w:rFonts w:ascii="Times New Roman" w:hAnsi="Times New Roman" w:cs="Times New Roman"/>
          <w:b/>
          <w:iCs/>
          <w:sz w:val="26"/>
          <w:szCs w:val="26"/>
        </w:rPr>
        <w:t xml:space="preserve">IPAS </w:t>
      </w:r>
      <w:r w:rsidR="00AE0DFD" w:rsidRPr="00AE0DFD">
        <w:rPr>
          <w:rFonts w:ascii="Times New Roman" w:hAnsi="Times New Roman" w:cs="Times New Roman"/>
          <w:b/>
          <w:sz w:val="26"/>
          <w:szCs w:val="26"/>
        </w:rPr>
        <w:t>uzturēšanas un esošo procesu pilnveidošanas sistēmai</w:t>
      </w:r>
      <w:r w:rsidR="005D62A6">
        <w:rPr>
          <w:rFonts w:ascii="Times New Roman" w:hAnsi="Times New Roman" w:cs="Times New Roman"/>
          <w:b/>
          <w:sz w:val="26"/>
          <w:szCs w:val="26"/>
        </w:rPr>
        <w:t xml:space="preserve">, </w:t>
      </w:r>
      <w:r w:rsidR="00AE0DFD" w:rsidRPr="00AE0DFD">
        <w:rPr>
          <w:rFonts w:ascii="Times New Roman" w:hAnsi="Times New Roman" w:cs="Times New Roman"/>
          <w:b/>
          <w:sz w:val="26"/>
          <w:szCs w:val="26"/>
        </w:rPr>
        <w:t>norādīt</w:t>
      </w:r>
      <w:r w:rsidR="005D62A6">
        <w:rPr>
          <w:rFonts w:ascii="Times New Roman" w:hAnsi="Times New Roman" w:cs="Times New Roman"/>
          <w:b/>
          <w:sz w:val="26"/>
          <w:szCs w:val="26"/>
        </w:rPr>
        <w:t>as</w:t>
      </w:r>
      <w:r w:rsidR="00AE0DFD" w:rsidRPr="00AE0DFD">
        <w:rPr>
          <w:rFonts w:ascii="Times New Roman" w:hAnsi="Times New Roman" w:cs="Times New Roman"/>
          <w:b/>
          <w:sz w:val="26"/>
          <w:szCs w:val="26"/>
        </w:rPr>
        <w:t xml:space="preserve"> </w:t>
      </w:r>
      <w:r w:rsidR="00AE0DFD" w:rsidRPr="00AE0DFD">
        <w:rPr>
          <w:rFonts w:ascii="Times New Roman" w:hAnsi="Times New Roman" w:cs="Times New Roman"/>
          <w:b/>
          <w:iCs/>
          <w:sz w:val="26"/>
          <w:szCs w:val="26"/>
        </w:rPr>
        <w:t>uzaicinājuma dalības cenu aptaujas pielikumā Nr. 1A.</w:t>
      </w:r>
    </w:p>
    <w:p w14:paraId="69A2DB2C" w14:textId="27EA63E6" w:rsidR="00AE0DFD" w:rsidRPr="004412F2" w:rsidRDefault="00AE0DFD" w:rsidP="00AE0DFD">
      <w:pPr>
        <w:shd w:val="clear" w:color="auto" w:fill="FFFFFF"/>
        <w:rPr>
          <w:rFonts w:ascii="Times New Roman" w:hAnsi="Times New Roman" w:cs="Times New Roman"/>
          <w:b/>
          <w:sz w:val="24"/>
          <w:szCs w:val="24"/>
        </w:rPr>
      </w:pPr>
    </w:p>
    <w:p w14:paraId="7358B449" w14:textId="27BF1D13" w:rsidR="00623704" w:rsidRPr="00AE0DFD" w:rsidRDefault="00623704" w:rsidP="00AE0DFD">
      <w:pPr>
        <w:spacing w:before="6"/>
        <w:rPr>
          <w:rFonts w:ascii="Times New Roman" w:hAnsi="Times New Roman" w:cs="Times New Roman"/>
          <w:b/>
          <w:iCs/>
          <w:sz w:val="24"/>
          <w:szCs w:val="24"/>
        </w:rPr>
      </w:pPr>
    </w:p>
    <w:p w14:paraId="1EAFCB49" w14:textId="6DB81906" w:rsidR="009E7F40" w:rsidRDefault="009E7F40" w:rsidP="00B57B5D">
      <w:pPr>
        <w:spacing w:before="6"/>
        <w:jc w:val="center"/>
        <w:rPr>
          <w:rFonts w:ascii="Times New Roman" w:hAnsi="Times New Roman" w:cs="Times New Roman"/>
          <w:bCs/>
          <w:iCs/>
          <w:sz w:val="24"/>
          <w:szCs w:val="24"/>
        </w:rPr>
      </w:pPr>
    </w:p>
    <w:tbl>
      <w:tblPr>
        <w:tblStyle w:val="TableGrid"/>
        <w:tblpPr w:leftFromText="180" w:rightFromText="180" w:vertAnchor="text" w:horzAnchor="margin" w:tblpY="285"/>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C73707" w14:paraId="6AAAB33B" w14:textId="77777777" w:rsidTr="00C73707">
        <w:trPr>
          <w:trHeight w:val="396"/>
        </w:trPr>
        <w:tc>
          <w:tcPr>
            <w:tcW w:w="2205" w:type="pct"/>
          </w:tcPr>
          <w:p w14:paraId="206DC47C" w14:textId="77777777" w:rsidR="00C73707" w:rsidRDefault="00C73707" w:rsidP="00C73707">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2E178C2F" w14:textId="77777777" w:rsidR="00C73707" w:rsidRDefault="00C73707" w:rsidP="00C73707">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5869B752" w14:textId="77777777" w:rsidR="00C73707" w:rsidRDefault="00C73707" w:rsidP="00C73707">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0E7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C7F4382"/>
    <w:multiLevelType w:val="multilevel"/>
    <w:tmpl w:val="767A91F4"/>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2134F"/>
    <w:rsid w:val="00021EE5"/>
    <w:rsid w:val="00047914"/>
    <w:rsid w:val="000561DF"/>
    <w:rsid w:val="00076BA4"/>
    <w:rsid w:val="000A4BA7"/>
    <w:rsid w:val="000A7172"/>
    <w:rsid w:val="000B79BF"/>
    <w:rsid w:val="000C4D4F"/>
    <w:rsid w:val="000D36F2"/>
    <w:rsid w:val="000F414A"/>
    <w:rsid w:val="000F4AB3"/>
    <w:rsid w:val="00116959"/>
    <w:rsid w:val="0016559B"/>
    <w:rsid w:val="0017336B"/>
    <w:rsid w:val="0017413D"/>
    <w:rsid w:val="001B2010"/>
    <w:rsid w:val="001C3211"/>
    <w:rsid w:val="001D36D9"/>
    <w:rsid w:val="001E3E4A"/>
    <w:rsid w:val="002018F9"/>
    <w:rsid w:val="00215CAA"/>
    <w:rsid w:val="0021620A"/>
    <w:rsid w:val="00222E0F"/>
    <w:rsid w:val="00240025"/>
    <w:rsid w:val="002453C4"/>
    <w:rsid w:val="00293C33"/>
    <w:rsid w:val="002B5D0E"/>
    <w:rsid w:val="002D11BB"/>
    <w:rsid w:val="002E738D"/>
    <w:rsid w:val="002F0F2B"/>
    <w:rsid w:val="00306BD5"/>
    <w:rsid w:val="00313673"/>
    <w:rsid w:val="003203FD"/>
    <w:rsid w:val="00334C64"/>
    <w:rsid w:val="00345597"/>
    <w:rsid w:val="00355D65"/>
    <w:rsid w:val="00387DC6"/>
    <w:rsid w:val="003C4411"/>
    <w:rsid w:val="003E3334"/>
    <w:rsid w:val="003E3C53"/>
    <w:rsid w:val="003E6E7B"/>
    <w:rsid w:val="003F79E9"/>
    <w:rsid w:val="00435E4D"/>
    <w:rsid w:val="004412F2"/>
    <w:rsid w:val="00497E9A"/>
    <w:rsid w:val="004A684F"/>
    <w:rsid w:val="004B5198"/>
    <w:rsid w:val="004E1292"/>
    <w:rsid w:val="00511668"/>
    <w:rsid w:val="0052366A"/>
    <w:rsid w:val="00540FCA"/>
    <w:rsid w:val="005757FF"/>
    <w:rsid w:val="00587556"/>
    <w:rsid w:val="005D62A6"/>
    <w:rsid w:val="005E1D07"/>
    <w:rsid w:val="005F1723"/>
    <w:rsid w:val="005F7F9C"/>
    <w:rsid w:val="0060112B"/>
    <w:rsid w:val="00604814"/>
    <w:rsid w:val="00607AF7"/>
    <w:rsid w:val="0061473C"/>
    <w:rsid w:val="00616717"/>
    <w:rsid w:val="00623704"/>
    <w:rsid w:val="00625F21"/>
    <w:rsid w:val="00631268"/>
    <w:rsid w:val="006606BA"/>
    <w:rsid w:val="006B2D57"/>
    <w:rsid w:val="006C276C"/>
    <w:rsid w:val="006C2A37"/>
    <w:rsid w:val="006E236E"/>
    <w:rsid w:val="007235AB"/>
    <w:rsid w:val="00733D98"/>
    <w:rsid w:val="00753842"/>
    <w:rsid w:val="0075547D"/>
    <w:rsid w:val="007813D0"/>
    <w:rsid w:val="00792E38"/>
    <w:rsid w:val="007A582E"/>
    <w:rsid w:val="007B7C8E"/>
    <w:rsid w:val="007D68A6"/>
    <w:rsid w:val="007E4914"/>
    <w:rsid w:val="007F007B"/>
    <w:rsid w:val="007F1A0C"/>
    <w:rsid w:val="00803E0E"/>
    <w:rsid w:val="00825670"/>
    <w:rsid w:val="00892519"/>
    <w:rsid w:val="008A54E5"/>
    <w:rsid w:val="008C27CE"/>
    <w:rsid w:val="008D56AC"/>
    <w:rsid w:val="00934596"/>
    <w:rsid w:val="00943E07"/>
    <w:rsid w:val="00974EA0"/>
    <w:rsid w:val="00974EE3"/>
    <w:rsid w:val="00981996"/>
    <w:rsid w:val="009C6571"/>
    <w:rsid w:val="009E74D8"/>
    <w:rsid w:val="009E7F40"/>
    <w:rsid w:val="009F0A04"/>
    <w:rsid w:val="009F4EE4"/>
    <w:rsid w:val="009F63F6"/>
    <w:rsid w:val="00A06264"/>
    <w:rsid w:val="00A06480"/>
    <w:rsid w:val="00A502CA"/>
    <w:rsid w:val="00A5735C"/>
    <w:rsid w:val="00A64FE2"/>
    <w:rsid w:val="00A968B8"/>
    <w:rsid w:val="00AC691D"/>
    <w:rsid w:val="00AE0DFD"/>
    <w:rsid w:val="00AE5822"/>
    <w:rsid w:val="00B076ED"/>
    <w:rsid w:val="00B42230"/>
    <w:rsid w:val="00B576C4"/>
    <w:rsid w:val="00B57B5D"/>
    <w:rsid w:val="00B64C18"/>
    <w:rsid w:val="00B67449"/>
    <w:rsid w:val="00B7038D"/>
    <w:rsid w:val="00B73A67"/>
    <w:rsid w:val="00B8468B"/>
    <w:rsid w:val="00B94C51"/>
    <w:rsid w:val="00BF0485"/>
    <w:rsid w:val="00C23167"/>
    <w:rsid w:val="00C334CA"/>
    <w:rsid w:val="00C34113"/>
    <w:rsid w:val="00C73707"/>
    <w:rsid w:val="00C86429"/>
    <w:rsid w:val="00CC0490"/>
    <w:rsid w:val="00CC626A"/>
    <w:rsid w:val="00CD2936"/>
    <w:rsid w:val="00D101F4"/>
    <w:rsid w:val="00D14ECC"/>
    <w:rsid w:val="00D243EF"/>
    <w:rsid w:val="00D2651A"/>
    <w:rsid w:val="00D447EF"/>
    <w:rsid w:val="00D5770D"/>
    <w:rsid w:val="00D745D1"/>
    <w:rsid w:val="00D9297B"/>
    <w:rsid w:val="00DC325B"/>
    <w:rsid w:val="00DE567F"/>
    <w:rsid w:val="00E202AB"/>
    <w:rsid w:val="00E248FD"/>
    <w:rsid w:val="00E42440"/>
    <w:rsid w:val="00E8080D"/>
    <w:rsid w:val="00E962FF"/>
    <w:rsid w:val="00EA2148"/>
    <w:rsid w:val="00EB0930"/>
    <w:rsid w:val="00EB4517"/>
    <w:rsid w:val="00EC36AF"/>
    <w:rsid w:val="00F63939"/>
    <w:rsid w:val="00F673F4"/>
    <w:rsid w:val="00F80EAD"/>
    <w:rsid w:val="00FA67C2"/>
    <w:rsid w:val="00FC5813"/>
    <w:rsid w:val="00FE2EC3"/>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list,Colorful List - Accent 11,Colorful List - Accent 12,Dot pt,H&amp;P List Paragraph,Indicator Text,List Paragraph1,Normal bullet 2,Numbered Para 1,Numurets,PPS_Bullet,Saistīto dokumentu saraksts,Strip,Syle 1,Virsraksti"/>
    <w:basedOn w:val="Normal"/>
    <w:link w:val="ListParagraphChar"/>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1 Char,Bullet list Char,Colorful List - Accent 11 Char,Colorful List - Accent 12 Char,Dot pt Char,H&amp;P List Paragraph Char,Indicator Text Char,List Paragraph1 Char,Normal bullet 2 Char,Numbered Para 1 Char,Numurets Char"/>
    <w:link w:val="ListParagraph"/>
    <w:uiPriority w:val="34"/>
    <w:qFormat/>
    <w:locked/>
    <w:rsid w:val="0032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270205831">
      <w:bodyDiv w:val="1"/>
      <w:marLeft w:val="0"/>
      <w:marRight w:val="0"/>
      <w:marTop w:val="0"/>
      <w:marBottom w:val="0"/>
      <w:divBdr>
        <w:top w:val="none" w:sz="0" w:space="0" w:color="auto"/>
        <w:left w:val="none" w:sz="0" w:space="0" w:color="auto"/>
        <w:bottom w:val="none" w:sz="0" w:space="0" w:color="auto"/>
        <w:right w:val="none" w:sz="0" w:space="0" w:color="auto"/>
      </w:divBdr>
    </w:div>
    <w:div w:id="492378213">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097825839">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 w:id="16258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3995</Words>
  <Characters>2278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27</cp:revision>
  <dcterms:created xsi:type="dcterms:W3CDTF">2025-08-11T08:27:00Z</dcterms:created>
  <dcterms:modified xsi:type="dcterms:W3CDTF">2025-08-27T08:14:00Z</dcterms:modified>
</cp:coreProperties>
</file>