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D22637" w:rsidRDefault="0043581E" w:rsidP="0043581E">
      <w:pPr>
        <w:spacing w:after="0"/>
        <w:ind w:firstLine="720"/>
        <w:jc w:val="right"/>
        <w:rPr>
          <w:rFonts w:ascii="Times New Roman" w:hAnsi="Times New Roman" w:cs="Times New Roman"/>
          <w:bCs/>
          <w:sz w:val="24"/>
          <w:szCs w:val="24"/>
        </w:rPr>
      </w:pPr>
      <w:r w:rsidRPr="00D22637">
        <w:rPr>
          <w:rFonts w:ascii="Times New Roman" w:hAnsi="Times New Roman" w:cs="Times New Roman"/>
          <w:bCs/>
          <w:sz w:val="24"/>
          <w:szCs w:val="24"/>
        </w:rPr>
        <w:t xml:space="preserve">uzaicinājumam dalībai cenu aptaujā </w:t>
      </w:r>
    </w:p>
    <w:p w14:paraId="6F076821" w14:textId="2E96E98A" w:rsidR="00C65068" w:rsidRPr="00C65068" w:rsidRDefault="00C65068" w:rsidP="00C65068">
      <w:pPr>
        <w:jc w:val="right"/>
        <w:rPr>
          <w:rFonts w:ascii="Times New Roman" w:hAnsi="Times New Roman" w:cs="Times New Roman"/>
          <w:bCs/>
          <w:sz w:val="26"/>
          <w:szCs w:val="26"/>
        </w:rPr>
      </w:pPr>
      <w:r w:rsidRPr="00C65068">
        <w:rPr>
          <w:rFonts w:ascii="Times New Roman" w:hAnsi="Times New Roman" w:cs="Times New Roman"/>
          <w:bCs/>
          <w:sz w:val="26"/>
          <w:szCs w:val="26"/>
        </w:rPr>
        <w:t xml:space="preserve">“Valsts policijas koledžas mājas lapas </w:t>
      </w:r>
      <w:hyperlink r:id="rId8" w:history="1">
        <w:r w:rsidRPr="00C65068">
          <w:rPr>
            <w:rStyle w:val="Hyperlink"/>
            <w:rFonts w:ascii="Times New Roman" w:hAnsi="Times New Roman" w:cs="Times New Roman"/>
            <w:bCs/>
            <w:sz w:val="24"/>
            <w:szCs w:val="24"/>
          </w:rPr>
          <w:t>https://www.policijas.koledza.gov.lv</w:t>
        </w:r>
      </w:hyperlink>
      <w:r w:rsidRPr="00C65068">
        <w:rPr>
          <w:bCs/>
        </w:rPr>
        <w:t xml:space="preserve"> </w:t>
      </w:r>
      <w:r w:rsidRPr="00C65068">
        <w:rPr>
          <w:rFonts w:ascii="Times New Roman" w:hAnsi="Times New Roman" w:cs="Times New Roman"/>
          <w:bCs/>
          <w:sz w:val="26"/>
          <w:szCs w:val="26"/>
        </w:rPr>
        <w:t xml:space="preserve">administrēšanas pakalpojuma un klātienes tehniskā atbalsta nodrošināšana uz </w:t>
      </w:r>
      <w:r w:rsidR="00A63C95">
        <w:rPr>
          <w:rFonts w:ascii="Times New Roman" w:hAnsi="Times New Roman" w:cs="Times New Roman"/>
          <w:bCs/>
          <w:sz w:val="26"/>
          <w:szCs w:val="26"/>
        </w:rPr>
        <w:t>vienu gadu</w:t>
      </w:r>
      <w:r w:rsidRPr="00C65068">
        <w:rPr>
          <w:rFonts w:ascii="Times New Roman" w:hAnsi="Times New Roman" w:cs="Times New Roman"/>
          <w:bCs/>
          <w:sz w:val="26"/>
          <w:szCs w:val="26"/>
        </w:rPr>
        <w:t>”.</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7777777" w:rsidR="0043581E" w:rsidRPr="004731F3"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688969F6" w14:textId="1BCF93BC" w:rsidR="00C65068" w:rsidRPr="00B72805" w:rsidRDefault="00C65068" w:rsidP="00C65068">
      <w:pPr>
        <w:jc w:val="center"/>
        <w:rPr>
          <w:rFonts w:ascii="Times New Roman" w:hAnsi="Times New Roman" w:cs="Times New Roman"/>
          <w:b/>
          <w:sz w:val="26"/>
          <w:szCs w:val="26"/>
        </w:rPr>
      </w:pPr>
      <w:r w:rsidRPr="00B72805">
        <w:rPr>
          <w:rFonts w:ascii="Times New Roman" w:hAnsi="Times New Roman" w:cs="Times New Roman"/>
          <w:b/>
          <w:sz w:val="26"/>
          <w:szCs w:val="26"/>
        </w:rPr>
        <w:t>“Valsts policijas koledžas</w:t>
      </w:r>
      <w:r>
        <w:rPr>
          <w:rFonts w:ascii="Times New Roman" w:hAnsi="Times New Roman" w:cs="Times New Roman"/>
          <w:b/>
          <w:sz w:val="26"/>
          <w:szCs w:val="26"/>
        </w:rPr>
        <w:t xml:space="preserve"> mājas lapas </w:t>
      </w:r>
      <w:hyperlink r:id="rId9" w:history="1">
        <w:r w:rsidRPr="00EE30F4">
          <w:rPr>
            <w:rStyle w:val="Hyperlink"/>
            <w:rFonts w:ascii="Times New Roman" w:hAnsi="Times New Roman" w:cs="Times New Roman"/>
            <w:sz w:val="24"/>
            <w:szCs w:val="24"/>
          </w:rPr>
          <w:t>https://www.policijas.koledza.gov.lv</w:t>
        </w:r>
      </w:hyperlink>
      <w:r>
        <w:t xml:space="preserve"> </w:t>
      </w:r>
      <w:r>
        <w:rPr>
          <w:rFonts w:ascii="Times New Roman" w:hAnsi="Times New Roman" w:cs="Times New Roman"/>
          <w:b/>
          <w:sz w:val="26"/>
          <w:szCs w:val="26"/>
        </w:rPr>
        <w:t xml:space="preserve">administrēšanas pakalpojuma un klātienes tehniskā atbalsta nodrošināšana uz </w:t>
      </w:r>
      <w:r w:rsidR="00A07F07">
        <w:rPr>
          <w:rFonts w:ascii="Times New Roman" w:hAnsi="Times New Roman" w:cs="Times New Roman"/>
          <w:b/>
          <w:sz w:val="26"/>
          <w:szCs w:val="26"/>
        </w:rPr>
        <w:t>vienu gadu</w:t>
      </w:r>
      <w:r w:rsidRPr="00B72805">
        <w:rPr>
          <w:rFonts w:ascii="Times New Roman" w:hAnsi="Times New Roman" w:cs="Times New Roman"/>
          <w:b/>
          <w:sz w:val="26"/>
          <w:szCs w:val="26"/>
        </w:rPr>
        <w:t>”</w:t>
      </w:r>
      <w:r>
        <w:rPr>
          <w:rFonts w:ascii="Times New Roman" w:hAnsi="Times New Roman" w:cs="Times New Roman"/>
          <w:b/>
          <w:sz w:val="26"/>
          <w:szCs w:val="26"/>
        </w:rPr>
        <w:t>.</w:t>
      </w: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7D5740B3" w14:textId="1563D09C"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r w:rsidR="00B36EB6">
        <w:rPr>
          <w:rFonts w:ascii="Times New Roman" w:hAnsi="Times New Roman" w:cs="Times New Roman"/>
          <w:bCs/>
          <w:iCs/>
          <w:sz w:val="24"/>
          <w:szCs w:val="24"/>
        </w:rPr>
        <w:t>*</w:t>
      </w:r>
    </w:p>
    <w:p w14:paraId="1D8A4844" w14:textId="5070016C"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lastRenderedPageBreak/>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6374"/>
        <w:gridCol w:w="2687"/>
      </w:tblGrid>
      <w:tr w:rsidR="0043581E" w14:paraId="66DD09BD" w14:textId="77777777" w:rsidTr="008E12F2">
        <w:tc>
          <w:tcPr>
            <w:tcW w:w="6374"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2687"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43581E" w14:paraId="5761C15A" w14:textId="77777777" w:rsidTr="008E12F2">
        <w:tc>
          <w:tcPr>
            <w:tcW w:w="6374" w:type="dxa"/>
          </w:tcPr>
          <w:p w14:paraId="3D90594B" w14:textId="3D362244" w:rsidR="0043581E" w:rsidRPr="001B31BD" w:rsidRDefault="001B31BD" w:rsidP="001B31BD">
            <w:pPr>
              <w:pStyle w:val="ListParagraph"/>
              <w:numPr>
                <w:ilvl w:val="1"/>
                <w:numId w:val="1"/>
              </w:numPr>
              <w:jc w:val="both"/>
              <w:rPr>
                <w:rFonts w:ascii="Times New Roman" w:eastAsia="Times New Roman" w:hAnsi="Times New Roman" w:cs="Times New Roman"/>
                <w:sz w:val="24"/>
                <w:szCs w:val="24"/>
                <w:lang w:eastAsia="lv-LV"/>
              </w:rPr>
            </w:pPr>
            <w:r w:rsidRPr="001B31BD">
              <w:rPr>
                <w:rFonts w:ascii="Times New Roman" w:eastAsia="Times New Roman" w:hAnsi="Times New Roman" w:cs="Times New Roman"/>
                <w:sz w:val="24"/>
                <w:szCs w:val="24"/>
                <w:lang w:eastAsia="lv-LV"/>
              </w:rPr>
              <w:t>Izpildītājs nodrošina pakalpojuma sniegšanu tehniskā specifikācijā norādītam prasībām atbilstoši Pasūtītāja vajadzībām.</w:t>
            </w:r>
          </w:p>
        </w:tc>
        <w:tc>
          <w:tcPr>
            <w:tcW w:w="2687" w:type="dxa"/>
          </w:tcPr>
          <w:p w14:paraId="65BE7A2B" w14:textId="77777777" w:rsidR="0043581E" w:rsidRDefault="0043581E"/>
        </w:tc>
      </w:tr>
      <w:tr w:rsidR="003B5CAA" w14:paraId="16713D63" w14:textId="77777777" w:rsidTr="008E12F2">
        <w:tc>
          <w:tcPr>
            <w:tcW w:w="6374" w:type="dxa"/>
          </w:tcPr>
          <w:p w14:paraId="3224B30B" w14:textId="6B2FCA74" w:rsidR="003B5CAA" w:rsidRPr="002249BC" w:rsidRDefault="002249BC" w:rsidP="002249BC">
            <w:pPr>
              <w:pStyle w:val="ListParagraph"/>
              <w:numPr>
                <w:ilvl w:val="1"/>
                <w:numId w:val="1"/>
              </w:numPr>
              <w:jc w:val="both"/>
              <w:rPr>
                <w:rFonts w:ascii="Times New Roman" w:eastAsia="Times New Roman" w:hAnsi="Times New Roman" w:cs="Times New Roman"/>
                <w:sz w:val="24"/>
                <w:szCs w:val="24"/>
                <w:lang w:eastAsia="lv-LV"/>
              </w:rPr>
            </w:pPr>
            <w:r w:rsidRPr="002249BC">
              <w:rPr>
                <w:rFonts w:ascii="Times New Roman" w:eastAsia="Times New Roman" w:hAnsi="Times New Roman" w:cs="Times New Roman"/>
                <w:sz w:val="24"/>
                <w:szCs w:val="24"/>
                <w:lang w:eastAsia="lv-LV"/>
              </w:rPr>
              <w:t xml:space="preserve">Pasūtītājs </w:t>
            </w:r>
            <w:proofErr w:type="spellStart"/>
            <w:r w:rsidRPr="002249BC">
              <w:rPr>
                <w:rFonts w:ascii="Times New Roman" w:eastAsia="Times New Roman" w:hAnsi="Times New Roman" w:cs="Times New Roman"/>
                <w:sz w:val="24"/>
                <w:szCs w:val="24"/>
                <w:lang w:eastAsia="lv-LV"/>
              </w:rPr>
              <w:t>rakstveidā</w:t>
            </w:r>
            <w:proofErr w:type="spellEnd"/>
            <w:r w:rsidRPr="002249BC">
              <w:rPr>
                <w:rFonts w:ascii="Times New Roman" w:eastAsia="Times New Roman" w:hAnsi="Times New Roman" w:cs="Times New Roman"/>
                <w:sz w:val="24"/>
                <w:szCs w:val="24"/>
                <w:lang w:eastAsia="lv-LV"/>
              </w:rPr>
              <w:t xml:space="preserve"> informē Izpildītāju par atklātajiem veiktā Pakalpojuma trūkumiem, ja tas ir nekvalitatīvs, nepilnīgs, kā arī, ja tiek konstatēti citi apstākļi. </w:t>
            </w:r>
          </w:p>
        </w:tc>
        <w:tc>
          <w:tcPr>
            <w:tcW w:w="2687" w:type="dxa"/>
          </w:tcPr>
          <w:p w14:paraId="44F56D5C" w14:textId="77777777" w:rsidR="003B5CAA" w:rsidRDefault="003B5CAA"/>
        </w:tc>
      </w:tr>
      <w:tr w:rsidR="003B5CAA" w14:paraId="46EAA310" w14:textId="77777777" w:rsidTr="008E12F2">
        <w:tc>
          <w:tcPr>
            <w:tcW w:w="6374" w:type="dxa"/>
          </w:tcPr>
          <w:p w14:paraId="1EA7F130" w14:textId="4E0026A4" w:rsidR="003B5CAA" w:rsidRPr="008230F3" w:rsidRDefault="008230F3" w:rsidP="008230F3">
            <w:pPr>
              <w:pStyle w:val="ListParagraph"/>
              <w:numPr>
                <w:ilvl w:val="1"/>
                <w:numId w:val="1"/>
              </w:numPr>
              <w:jc w:val="both"/>
              <w:rPr>
                <w:rFonts w:ascii="Times New Roman" w:eastAsia="Times New Roman" w:hAnsi="Times New Roman" w:cs="Times New Roman"/>
                <w:sz w:val="24"/>
                <w:szCs w:val="24"/>
                <w:lang w:eastAsia="lv-LV"/>
              </w:rPr>
            </w:pPr>
            <w:r w:rsidRPr="008230F3">
              <w:rPr>
                <w:rFonts w:ascii="Times New Roman" w:eastAsia="Times New Roman" w:hAnsi="Times New Roman" w:cs="Times New Roman"/>
                <w:sz w:val="24"/>
                <w:szCs w:val="24"/>
                <w:lang w:eastAsia="lv-LV"/>
              </w:rPr>
              <w:t>Finanšu piedāvājumā piedāvātā cena ietver visus ar pakalpojuma sniegšanu saistītos izdevumus, ieskaitot transporta izdevumus, darbaspēka izmaksas, visa veida sakaru izmaksas un izmaksas, kas saistītas ar pakalpojumu kvalitātes nodrošinājumu, kā arī visi riski, tajā skaitā visi iespējamie sadārdzinājumi. Finanšu piedāvājuma cenā iekļauti visi nodokļi un nodevas, izņemot PVN, ja tādas ir paredzētas.</w:t>
            </w:r>
          </w:p>
        </w:tc>
        <w:tc>
          <w:tcPr>
            <w:tcW w:w="2687" w:type="dxa"/>
          </w:tcPr>
          <w:p w14:paraId="2BDC8BC4" w14:textId="77777777" w:rsidR="003B5CAA" w:rsidRDefault="003B5CAA"/>
        </w:tc>
      </w:tr>
      <w:tr w:rsidR="00183F4B" w14:paraId="0447C6F3" w14:textId="77777777" w:rsidTr="008E12F2">
        <w:tc>
          <w:tcPr>
            <w:tcW w:w="6374" w:type="dxa"/>
          </w:tcPr>
          <w:p w14:paraId="5C237668" w14:textId="28AD9CEC" w:rsidR="0023223B" w:rsidRPr="0009633A" w:rsidRDefault="0023223B" w:rsidP="000A01E4">
            <w:pPr>
              <w:pStyle w:val="ListParagraph"/>
              <w:numPr>
                <w:ilvl w:val="1"/>
                <w:numId w:val="1"/>
              </w:numPr>
              <w:jc w:val="both"/>
              <w:rPr>
                <w:rFonts w:ascii="Times New Roman" w:eastAsia="Times New Roman" w:hAnsi="Times New Roman" w:cs="Times New Roman"/>
                <w:sz w:val="24"/>
                <w:szCs w:val="24"/>
                <w:lang w:eastAsia="lv-LV"/>
              </w:rPr>
            </w:pPr>
            <w:r w:rsidRPr="0009633A">
              <w:rPr>
                <w:rFonts w:ascii="Times New Roman" w:eastAsia="Times New Roman" w:hAnsi="Times New Roman" w:cs="Times New Roman"/>
                <w:sz w:val="24"/>
                <w:szCs w:val="24"/>
                <w:lang w:eastAsia="lv-LV"/>
              </w:rPr>
              <w:t>Izpildītājs iesniedz rēķinu Pasūtītājam elektroniski, nosūtot to uz Pasūtītāja norādīto E-Adresi: EINVOICE@90000072027.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p w14:paraId="7AFB24D3" w14:textId="77777777" w:rsidR="0009633A" w:rsidRDefault="0009633A" w:rsidP="0009633A">
            <w:pPr>
              <w:pStyle w:val="ListParagraph"/>
              <w:ind w:left="0"/>
              <w:jc w:val="both"/>
              <w:rPr>
                <w:rStyle w:val="Hyperlink"/>
              </w:rPr>
            </w:pPr>
            <w:r>
              <w:rPr>
                <w:i/>
                <w:iCs/>
                <w:u w:val="single"/>
              </w:rPr>
              <w:t xml:space="preserve">Sīkāk : </w:t>
            </w:r>
            <w:hyperlink r:id="rId10" w:history="1">
              <w:r>
                <w:rPr>
                  <w:rStyle w:val="Hyperlink"/>
                  <w:i/>
                  <w:iCs/>
                </w:rPr>
                <w:t>https://www.vid.gov.lv/lv/e-rekini</w:t>
              </w:r>
            </w:hyperlink>
          </w:p>
          <w:p w14:paraId="0FC0A333" w14:textId="77777777" w:rsidR="0009633A" w:rsidRDefault="0009633A" w:rsidP="0009633A">
            <w:pPr>
              <w:spacing w:before="100" w:beforeAutospacing="1" w:after="100" w:afterAutospacing="1"/>
            </w:pPr>
            <w:r>
              <w:rPr>
                <w:rFonts w:ascii="Aptos" w:hAnsi="Aptos"/>
                <w:lang w:eastAsia="zh-CN"/>
              </w:rPr>
              <w:t xml:space="preserve">Koledžas sadarbības partneri e-rēķinus XML formātā var nosūtīt </w:t>
            </w:r>
            <w:r>
              <w:rPr>
                <w:rFonts w:ascii="Aptos" w:hAnsi="Aptos"/>
                <w:b/>
                <w:bCs/>
                <w:lang w:eastAsia="zh-CN"/>
              </w:rPr>
              <w:t xml:space="preserve">arī izmantojot </w:t>
            </w:r>
            <w:proofErr w:type="spellStart"/>
            <w:r>
              <w:rPr>
                <w:rFonts w:ascii="Aptos" w:hAnsi="Aptos"/>
                <w:b/>
                <w:bCs/>
                <w:lang w:eastAsia="zh-CN"/>
              </w:rPr>
              <w:t>Peppol</w:t>
            </w:r>
            <w:proofErr w:type="spellEnd"/>
            <w:r>
              <w:rPr>
                <w:rFonts w:ascii="Aptos" w:hAnsi="Aptos"/>
                <w:b/>
                <w:bCs/>
                <w:lang w:eastAsia="zh-CN"/>
              </w:rPr>
              <w:t xml:space="preserve"> </w:t>
            </w:r>
            <w:proofErr w:type="spellStart"/>
            <w:r>
              <w:rPr>
                <w:rFonts w:ascii="Aptos" w:hAnsi="Aptos"/>
                <w:b/>
                <w:bCs/>
                <w:lang w:eastAsia="zh-CN"/>
              </w:rPr>
              <w:t>Directory</w:t>
            </w:r>
            <w:proofErr w:type="spellEnd"/>
            <w:r>
              <w:rPr>
                <w:rFonts w:ascii="Aptos" w:hAnsi="Aptos"/>
                <w:b/>
                <w:bCs/>
                <w:lang w:eastAsia="zh-CN"/>
              </w:rPr>
              <w:t xml:space="preserve"> </w:t>
            </w:r>
            <w:hyperlink r:id="rId11" w:history="1">
              <w:r>
                <w:rPr>
                  <w:rStyle w:val="Hyperlink"/>
                  <w:rFonts w:ascii="Aptos" w:hAnsi="Aptos"/>
                  <w:b/>
                  <w:bCs/>
                  <w:lang w:eastAsia="zh-CN"/>
                </w:rPr>
                <w:t>https://directory.peppol.eu/public/</w:t>
              </w:r>
            </w:hyperlink>
            <w:r>
              <w:rPr>
                <w:rFonts w:ascii="Aptos" w:hAnsi="Aptos"/>
                <w:b/>
                <w:bCs/>
                <w:lang w:eastAsia="zh-CN"/>
              </w:rPr>
              <w:t xml:space="preserve"> </w:t>
            </w:r>
          </w:p>
          <w:p w14:paraId="4952CCEB" w14:textId="291AF66B" w:rsidR="00183F4B" w:rsidRPr="0009633A" w:rsidRDefault="0009633A" w:rsidP="0009633A">
            <w:pPr>
              <w:jc w:val="both"/>
              <w:rPr>
                <w:rFonts w:ascii="Times New Roman" w:eastAsia="Times New Roman" w:hAnsi="Times New Roman" w:cs="Times New Roman"/>
                <w:sz w:val="24"/>
                <w:szCs w:val="24"/>
                <w:lang w:eastAsia="lv-LV"/>
              </w:rPr>
            </w:pPr>
            <w:r>
              <w:rPr>
                <w:rFonts w:ascii="Aptos" w:hAnsi="Aptos"/>
                <w:lang w:eastAsia="zh-CN"/>
              </w:rPr>
              <w:t xml:space="preserve">Valsts policijas koledžai ir konts: </w:t>
            </w:r>
            <w:hyperlink r:id="rId12" w:history="1">
              <w:r w:rsidRPr="00EC3554">
                <w:rPr>
                  <w:rStyle w:val="Hyperlink"/>
                  <w:rFonts w:ascii="Aptos" w:hAnsi="Aptos"/>
                  <w:lang w:eastAsia="zh-CN"/>
                </w:rPr>
                <w:t>https://directory.peppol.eu/public/locale-en_US/menuitem-search?q=policijas&amp;action=view&amp;participant=iso6523-actorid-upis%3A%3A9939%3Alv90000072027</w:t>
              </w:r>
            </w:hyperlink>
          </w:p>
        </w:tc>
        <w:tc>
          <w:tcPr>
            <w:tcW w:w="2687" w:type="dxa"/>
          </w:tcPr>
          <w:p w14:paraId="088C2A84" w14:textId="77777777" w:rsidR="00183F4B" w:rsidRDefault="00183F4B"/>
        </w:tc>
      </w:tr>
    </w:tbl>
    <w:p w14:paraId="06BAE43A" w14:textId="77777777" w:rsidR="0099238E" w:rsidRDefault="0099238E" w:rsidP="006C37DD">
      <w:pPr>
        <w:spacing w:before="6"/>
        <w:rPr>
          <w:rFonts w:ascii="Times New Roman" w:hAnsi="Times New Roman" w:cs="Times New Roman"/>
          <w:sz w:val="24"/>
          <w:szCs w:val="24"/>
        </w:rPr>
      </w:pPr>
    </w:p>
    <w:p w14:paraId="0CCF1F85" w14:textId="77777777" w:rsidR="00B1197D" w:rsidRDefault="006C37DD" w:rsidP="00690535">
      <w:pPr>
        <w:spacing w:before="6"/>
        <w:rPr>
          <w:rFonts w:ascii="Times New Roman" w:hAnsi="Times New Roman" w:cs="Times New Roman"/>
          <w:i/>
          <w:sz w:val="26"/>
          <w:szCs w:val="26"/>
        </w:rPr>
        <w:sectPr w:rsidR="00B1197D" w:rsidSect="00AA0105">
          <w:footerReference w:type="default" r:id="rId13"/>
          <w:pgSz w:w="11906" w:h="16838"/>
          <w:pgMar w:top="851" w:right="1134" w:bottom="1134" w:left="1701" w:header="709" w:footer="709" w:gutter="0"/>
          <w:cols w:space="708"/>
          <w:docGrid w:linePitch="360"/>
        </w:sectPr>
      </w:pPr>
      <w:r w:rsidRPr="00F65D5B">
        <w:rPr>
          <w:rFonts w:ascii="Times New Roman" w:hAnsi="Times New Roman" w:cs="Times New Roman"/>
          <w:sz w:val="26"/>
          <w:szCs w:val="26"/>
          <w:vertAlign w:val="superscript"/>
        </w:rPr>
        <w:footnoteRef/>
      </w:r>
      <w:r w:rsidRPr="00F65D5B">
        <w:rPr>
          <w:rFonts w:ascii="Times New Roman" w:hAnsi="Times New Roman" w:cs="Times New Roman"/>
          <w:sz w:val="26"/>
          <w:szCs w:val="26"/>
        </w:rPr>
        <w:t xml:space="preserve"> </w:t>
      </w:r>
      <w:r w:rsidRPr="00F65D5B">
        <w:rPr>
          <w:rFonts w:ascii="Times New Roman" w:hAnsi="Times New Roman" w:cs="Times New Roman"/>
          <w:i/>
          <w:sz w:val="26"/>
          <w:szCs w:val="26"/>
        </w:rPr>
        <w:t xml:space="preserve">Aizpilda pretendents, ierakstot vārdus </w:t>
      </w:r>
      <w:r w:rsidRPr="00F65D5B">
        <w:rPr>
          <w:rFonts w:ascii="Times New Roman" w:hAnsi="Times New Roman" w:cs="Times New Roman"/>
          <w:b/>
          <w:i/>
          <w:sz w:val="26"/>
          <w:szCs w:val="26"/>
        </w:rPr>
        <w:t>“APLIECINĀM”</w:t>
      </w:r>
      <w:r w:rsidRPr="00F65D5B">
        <w:rPr>
          <w:rFonts w:ascii="Times New Roman" w:hAnsi="Times New Roman" w:cs="Times New Roman"/>
          <w:i/>
          <w:sz w:val="26"/>
          <w:szCs w:val="26"/>
        </w:rPr>
        <w:t xml:space="preserve"> vai </w:t>
      </w:r>
      <w:r w:rsidRPr="00F65D5B">
        <w:rPr>
          <w:rFonts w:ascii="Times New Roman" w:hAnsi="Times New Roman" w:cs="Times New Roman"/>
          <w:b/>
          <w:i/>
          <w:sz w:val="26"/>
          <w:szCs w:val="26"/>
        </w:rPr>
        <w:t>“NODROŠINĀSIM”</w:t>
      </w:r>
      <w:r w:rsidRPr="00F65D5B">
        <w:rPr>
          <w:rFonts w:ascii="Times New Roman" w:hAnsi="Times New Roman" w:cs="Times New Roman"/>
          <w:i/>
          <w:sz w:val="26"/>
          <w:szCs w:val="26"/>
        </w:rPr>
        <w:t>, vai</w:t>
      </w:r>
      <w:r w:rsidRPr="00F65D5B">
        <w:rPr>
          <w:rFonts w:ascii="Times New Roman" w:hAnsi="Times New Roman" w:cs="Times New Roman"/>
          <w:b/>
          <w:i/>
          <w:sz w:val="26"/>
          <w:szCs w:val="26"/>
        </w:rPr>
        <w:t xml:space="preserve"> “PIEKRĪTAM”</w:t>
      </w:r>
      <w:r w:rsidRPr="00F65D5B">
        <w:rPr>
          <w:rFonts w:ascii="Times New Roman" w:hAnsi="Times New Roman" w:cs="Times New Roman"/>
          <w:i/>
          <w:sz w:val="26"/>
          <w:szCs w:val="26"/>
        </w:rPr>
        <w:t>, vai citādi raksturojot savas spējas nodrošināt prasību ievērošanu.</w:t>
      </w:r>
    </w:p>
    <w:p w14:paraId="0E9E68F4" w14:textId="0313AB4C" w:rsidR="00AD33B7" w:rsidRDefault="00AD33B7" w:rsidP="00AD33B7">
      <w:pPr>
        <w:spacing w:before="6"/>
        <w:jc w:val="center"/>
        <w:rPr>
          <w:rFonts w:ascii="Times New Roman" w:hAnsi="Times New Roman" w:cs="Times New Roman"/>
          <w:b/>
          <w:sz w:val="24"/>
          <w:szCs w:val="24"/>
        </w:rPr>
      </w:pPr>
      <w:r w:rsidRPr="00E87CFD">
        <w:rPr>
          <w:rFonts w:ascii="Times New Roman" w:hAnsi="Times New Roman" w:cs="Times New Roman"/>
          <w:b/>
          <w:iCs/>
          <w:sz w:val="24"/>
          <w:szCs w:val="24"/>
        </w:rPr>
        <w:lastRenderedPageBreak/>
        <w:t xml:space="preserve">II.  Finanšu piedāvājums </w:t>
      </w:r>
      <w:r>
        <w:rPr>
          <w:rFonts w:ascii="Times New Roman" w:hAnsi="Times New Roman" w:cs="Times New Roman"/>
          <w:b/>
          <w:sz w:val="24"/>
          <w:szCs w:val="24"/>
        </w:rPr>
        <w:t>pakalpojuma sniegšanai.</w:t>
      </w:r>
    </w:p>
    <w:tbl>
      <w:tblPr>
        <w:tblpPr w:leftFromText="180" w:rightFromText="180" w:vertAnchor="text" w:horzAnchor="margin" w:tblpY="-1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5371"/>
        <w:gridCol w:w="1476"/>
        <w:gridCol w:w="4693"/>
        <w:gridCol w:w="1416"/>
        <w:gridCol w:w="1380"/>
      </w:tblGrid>
      <w:tr w:rsidR="00D13DB2" w:rsidRPr="00CB3299" w14:paraId="13C2F671" w14:textId="77777777" w:rsidTr="008830C6">
        <w:trPr>
          <w:cantSplit/>
          <w:trHeight w:val="841"/>
        </w:trPr>
        <w:tc>
          <w:tcPr>
            <w:tcW w:w="170" w:type="pct"/>
            <w:shd w:val="clear" w:color="auto" w:fill="auto"/>
            <w:textDirection w:val="btLr"/>
            <w:hideMark/>
          </w:tcPr>
          <w:p w14:paraId="43C8848A" w14:textId="77777777" w:rsidR="00D13DB2" w:rsidRPr="00CB3299" w:rsidRDefault="00D13DB2" w:rsidP="00702D9F">
            <w:pPr>
              <w:spacing w:after="0" w:line="240" w:lineRule="auto"/>
              <w:ind w:left="113" w:right="113"/>
              <w:jc w:val="right"/>
              <w:rPr>
                <w:rFonts w:ascii="Times New Roman" w:eastAsia="Times New Roman" w:hAnsi="Times New Roman" w:cs="Times New Roman"/>
                <w:b/>
                <w:bCs/>
                <w:color w:val="000000"/>
                <w:sz w:val="24"/>
                <w:szCs w:val="24"/>
                <w:lang w:eastAsia="lv-LV"/>
              </w:rPr>
            </w:pPr>
            <w:proofErr w:type="spellStart"/>
            <w:r w:rsidRPr="00CB3299">
              <w:rPr>
                <w:rFonts w:ascii="Times New Roman" w:eastAsia="Times New Roman" w:hAnsi="Times New Roman" w:cs="Times New Roman"/>
                <w:b/>
                <w:bCs/>
                <w:color w:val="000000"/>
                <w:sz w:val="24"/>
                <w:szCs w:val="24"/>
                <w:lang w:eastAsia="lv-LV"/>
              </w:rPr>
              <w:t>Nr.p.k</w:t>
            </w:r>
            <w:proofErr w:type="spellEnd"/>
            <w:r w:rsidRPr="00CB3299">
              <w:rPr>
                <w:rFonts w:ascii="Times New Roman" w:eastAsia="Times New Roman" w:hAnsi="Times New Roman" w:cs="Times New Roman"/>
                <w:b/>
                <w:bCs/>
                <w:color w:val="000000"/>
                <w:sz w:val="24"/>
                <w:szCs w:val="24"/>
                <w:lang w:eastAsia="lv-LV"/>
              </w:rPr>
              <w:t>.</w:t>
            </w:r>
          </w:p>
        </w:tc>
        <w:tc>
          <w:tcPr>
            <w:tcW w:w="1809" w:type="pct"/>
            <w:shd w:val="clear" w:color="auto" w:fill="auto"/>
            <w:vAlign w:val="center"/>
            <w:hideMark/>
          </w:tcPr>
          <w:p w14:paraId="7E917D52" w14:textId="3D3C79DA" w:rsidR="00D13DB2" w:rsidRPr="00CB3299" w:rsidRDefault="005765A3" w:rsidP="00702D9F">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Pakalpojuma tehniskais </w:t>
            </w:r>
            <w:r w:rsidR="00D13DB2" w:rsidRPr="00CB3299">
              <w:rPr>
                <w:rFonts w:ascii="Times New Roman" w:eastAsia="Times New Roman" w:hAnsi="Times New Roman" w:cs="Times New Roman"/>
                <w:b/>
                <w:bCs/>
                <w:color w:val="000000"/>
                <w:sz w:val="24"/>
                <w:szCs w:val="24"/>
                <w:lang w:eastAsia="lv-LV"/>
              </w:rPr>
              <w:t>apraksts</w:t>
            </w:r>
            <w:r w:rsidR="00D13DB2">
              <w:rPr>
                <w:rFonts w:ascii="Times New Roman" w:eastAsia="Times New Roman" w:hAnsi="Times New Roman" w:cs="Times New Roman"/>
                <w:b/>
                <w:bCs/>
                <w:color w:val="000000"/>
                <w:sz w:val="24"/>
                <w:szCs w:val="24"/>
                <w:lang w:eastAsia="lv-LV"/>
              </w:rPr>
              <w:t xml:space="preserve"> </w:t>
            </w:r>
          </w:p>
        </w:tc>
        <w:tc>
          <w:tcPr>
            <w:tcW w:w="497" w:type="pct"/>
            <w:shd w:val="clear" w:color="auto" w:fill="auto"/>
            <w:noWrap/>
            <w:vAlign w:val="center"/>
            <w:hideMark/>
          </w:tcPr>
          <w:p w14:paraId="3D5B5306" w14:textId="50B866BD" w:rsidR="00D13DB2" w:rsidRPr="00D13DB2" w:rsidRDefault="00D13DB2" w:rsidP="00702D9F">
            <w:pPr>
              <w:spacing w:after="0" w:line="240" w:lineRule="auto"/>
              <w:jc w:val="center"/>
              <w:rPr>
                <w:rFonts w:ascii="Times New Roman" w:eastAsia="Times New Roman" w:hAnsi="Times New Roman" w:cs="Times New Roman"/>
                <w:b/>
                <w:bCs/>
                <w:color w:val="000000"/>
                <w:lang w:eastAsia="lv-LV"/>
              </w:rPr>
            </w:pPr>
            <w:r w:rsidRPr="00D13DB2">
              <w:rPr>
                <w:rFonts w:ascii="Times New Roman" w:eastAsia="Times New Roman" w:hAnsi="Times New Roman" w:cs="Times New Roman"/>
                <w:b/>
                <w:bCs/>
                <w:color w:val="000000"/>
                <w:lang w:eastAsia="lv-LV"/>
              </w:rPr>
              <w:t>Pakalpojuma</w:t>
            </w:r>
          </w:p>
          <w:p w14:paraId="738CDAF4" w14:textId="77777777" w:rsidR="00D13DB2" w:rsidRPr="00D13DB2" w:rsidRDefault="00D13DB2" w:rsidP="00702D9F">
            <w:pPr>
              <w:spacing w:after="0" w:line="240" w:lineRule="auto"/>
              <w:jc w:val="center"/>
              <w:rPr>
                <w:rFonts w:ascii="Times New Roman" w:eastAsia="Times New Roman" w:hAnsi="Times New Roman" w:cs="Times New Roman"/>
                <w:b/>
                <w:bCs/>
                <w:color w:val="000000"/>
                <w:lang w:eastAsia="lv-LV"/>
              </w:rPr>
            </w:pPr>
            <w:r w:rsidRPr="00D13DB2">
              <w:rPr>
                <w:rFonts w:ascii="Times New Roman" w:eastAsia="Times New Roman" w:hAnsi="Times New Roman" w:cs="Times New Roman"/>
                <w:b/>
                <w:bCs/>
                <w:color w:val="000000"/>
                <w:lang w:eastAsia="lv-LV"/>
              </w:rPr>
              <w:t xml:space="preserve"> ilgums</w:t>
            </w:r>
          </w:p>
          <w:p w14:paraId="7DB8B14E" w14:textId="77777777" w:rsidR="00D13DB2" w:rsidRPr="00CB3299" w:rsidRDefault="00D13DB2" w:rsidP="00702D9F">
            <w:pPr>
              <w:spacing w:after="0" w:line="240" w:lineRule="auto"/>
              <w:jc w:val="center"/>
              <w:rPr>
                <w:rFonts w:ascii="Times New Roman" w:eastAsia="Times New Roman" w:hAnsi="Times New Roman" w:cs="Times New Roman"/>
                <w:b/>
                <w:bCs/>
                <w:color w:val="000000"/>
                <w:sz w:val="24"/>
                <w:szCs w:val="24"/>
                <w:lang w:eastAsia="lv-LV"/>
              </w:rPr>
            </w:pPr>
          </w:p>
        </w:tc>
        <w:tc>
          <w:tcPr>
            <w:tcW w:w="1581" w:type="pct"/>
            <w:vAlign w:val="center"/>
          </w:tcPr>
          <w:p w14:paraId="43782EC6" w14:textId="31015DDC" w:rsidR="00D13DB2" w:rsidRPr="00C33525" w:rsidRDefault="008D4C0F" w:rsidP="00702D9F">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Piedāvājuma t</w:t>
            </w:r>
            <w:r w:rsidR="00D13DB2" w:rsidRPr="00C33525">
              <w:rPr>
                <w:rFonts w:ascii="Times New Roman" w:eastAsia="Times New Roman" w:hAnsi="Times New Roman" w:cs="Times New Roman"/>
                <w:b/>
                <w:bCs/>
                <w:color w:val="000000"/>
                <w:sz w:val="24"/>
                <w:szCs w:val="24"/>
                <w:lang w:eastAsia="lv-LV"/>
              </w:rPr>
              <w:t>ehniskais apraksts</w:t>
            </w:r>
          </w:p>
        </w:tc>
        <w:tc>
          <w:tcPr>
            <w:tcW w:w="477" w:type="pct"/>
          </w:tcPr>
          <w:p w14:paraId="4591C422" w14:textId="3ABB6E03" w:rsidR="00D13DB2" w:rsidRPr="00914364" w:rsidRDefault="00D13DB2" w:rsidP="00702D9F">
            <w:pPr>
              <w:spacing w:after="0" w:line="240" w:lineRule="auto"/>
              <w:jc w:val="center"/>
              <w:rPr>
                <w:rFonts w:ascii="Times New Roman" w:eastAsia="Times New Roman" w:hAnsi="Times New Roman" w:cs="Times New Roman"/>
                <w:b/>
                <w:bCs/>
                <w:color w:val="000000"/>
                <w:sz w:val="20"/>
                <w:szCs w:val="20"/>
                <w:lang w:eastAsia="lv-LV"/>
              </w:rPr>
            </w:pPr>
            <w:r w:rsidRPr="00914364">
              <w:rPr>
                <w:rFonts w:ascii="Times New Roman" w:eastAsia="Times New Roman" w:hAnsi="Times New Roman" w:cs="Times New Roman"/>
                <w:b/>
                <w:bCs/>
                <w:color w:val="000000"/>
                <w:sz w:val="20"/>
                <w:szCs w:val="20"/>
                <w:lang w:eastAsia="lv-LV"/>
              </w:rPr>
              <w:t xml:space="preserve">Cena par vienu mēnesi  EUR bez PVN </w:t>
            </w:r>
          </w:p>
        </w:tc>
        <w:tc>
          <w:tcPr>
            <w:tcW w:w="465" w:type="pct"/>
            <w:vAlign w:val="center"/>
          </w:tcPr>
          <w:p w14:paraId="041E26CB" w14:textId="77777777" w:rsidR="00D13DB2" w:rsidRPr="0081169A" w:rsidRDefault="00D13DB2" w:rsidP="00702D9F">
            <w:pPr>
              <w:spacing w:after="0" w:line="240" w:lineRule="auto"/>
              <w:jc w:val="center"/>
              <w:rPr>
                <w:rFonts w:ascii="Times New Roman" w:eastAsia="Times New Roman" w:hAnsi="Times New Roman" w:cs="Times New Roman"/>
                <w:b/>
                <w:bCs/>
                <w:color w:val="000000"/>
                <w:sz w:val="20"/>
                <w:szCs w:val="20"/>
                <w:lang w:eastAsia="lv-LV"/>
              </w:rPr>
            </w:pPr>
            <w:r w:rsidRPr="0081169A">
              <w:rPr>
                <w:rFonts w:ascii="Times New Roman" w:eastAsia="Times New Roman" w:hAnsi="Times New Roman" w:cs="Times New Roman"/>
                <w:b/>
                <w:bCs/>
                <w:color w:val="000000"/>
                <w:sz w:val="20"/>
                <w:szCs w:val="20"/>
                <w:lang w:eastAsia="lv-LV"/>
              </w:rPr>
              <w:t>Kopā EUR bez PVN</w:t>
            </w:r>
          </w:p>
        </w:tc>
      </w:tr>
      <w:tr w:rsidR="00D13DB2" w:rsidRPr="00CB3299" w14:paraId="5683E04B" w14:textId="77777777" w:rsidTr="00D13DB2">
        <w:trPr>
          <w:trHeight w:val="330"/>
        </w:trPr>
        <w:tc>
          <w:tcPr>
            <w:tcW w:w="170" w:type="pct"/>
            <w:shd w:val="clear" w:color="auto" w:fill="auto"/>
            <w:vAlign w:val="center"/>
          </w:tcPr>
          <w:p w14:paraId="39750579" w14:textId="77777777" w:rsidR="00D13DB2" w:rsidRPr="00CB3299" w:rsidRDefault="00D13DB2" w:rsidP="00702D9F">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c>
          <w:tcPr>
            <w:tcW w:w="1809" w:type="pct"/>
            <w:shd w:val="clear" w:color="auto" w:fill="auto"/>
          </w:tcPr>
          <w:p w14:paraId="595FC42E" w14:textId="77777777" w:rsidR="00D13DB2" w:rsidRPr="00C34794" w:rsidRDefault="00D13DB2" w:rsidP="00702D9F">
            <w:pPr>
              <w:spacing w:after="0" w:line="240" w:lineRule="auto"/>
              <w:jc w:val="both"/>
              <w:rPr>
                <w:rFonts w:ascii="Times New Roman" w:eastAsia="Times New Roman" w:hAnsi="Times New Roman" w:cs="Times New Roman"/>
                <w:b/>
                <w:bCs/>
                <w:color w:val="000000"/>
                <w:sz w:val="24"/>
                <w:szCs w:val="24"/>
              </w:rPr>
            </w:pPr>
            <w:r w:rsidRPr="00B4240C">
              <w:rPr>
                <w:rFonts w:ascii="Times New Roman" w:eastAsia="Times New Roman" w:hAnsi="Times New Roman" w:cs="Times New Roman"/>
                <w:sz w:val="24"/>
                <w:szCs w:val="24"/>
                <w:lang w:eastAsia="lv-LV"/>
              </w:rPr>
              <w:t>Valsts policijas koledžas tīmekļvietnes</w:t>
            </w:r>
            <w:r>
              <w:rPr>
                <w:lang w:eastAsia="ar-SA"/>
              </w:rPr>
              <w:t xml:space="preserve"> </w:t>
            </w:r>
            <w:hyperlink r:id="rId14" w:history="1">
              <w:r w:rsidRPr="00B4240C">
                <w:rPr>
                  <w:rStyle w:val="Hyperlink"/>
                  <w:rFonts w:ascii="Times New Roman" w:hAnsi="Times New Roman" w:cs="Times New Roman"/>
                  <w:sz w:val="24"/>
                  <w:szCs w:val="24"/>
                </w:rPr>
                <w:t>https://www.policijas.koledza.gov.lv</w:t>
              </w:r>
            </w:hyperlink>
            <w:r>
              <w:t xml:space="preserve"> </w:t>
            </w:r>
            <w:r>
              <w:rPr>
                <w:lang w:eastAsia="ar-SA"/>
              </w:rPr>
              <w:t>(</w:t>
            </w:r>
            <w:r w:rsidRPr="00B4240C">
              <w:rPr>
                <w:rFonts w:ascii="Times New Roman" w:eastAsia="Times New Roman" w:hAnsi="Times New Roman" w:cs="Times New Roman"/>
                <w:sz w:val="24"/>
                <w:szCs w:val="24"/>
                <w:lang w:eastAsia="lv-LV"/>
              </w:rPr>
              <w:t>mājaslapas) administrēšana (informācijas aktualizācija, jaunu sadaļu izveide u.c.), datu ievade atbilstoši Valsts policijas koledžas struktūrvienību prasībām, tīmekļvietnes (mājaslapas) elementu izstrāde un publicēšana;</w:t>
            </w:r>
          </w:p>
        </w:tc>
        <w:tc>
          <w:tcPr>
            <w:tcW w:w="497" w:type="pct"/>
            <w:vMerge w:val="restart"/>
            <w:shd w:val="clear" w:color="auto" w:fill="auto"/>
            <w:noWrap/>
            <w:vAlign w:val="center"/>
          </w:tcPr>
          <w:p w14:paraId="49F5EEA7" w14:textId="019CF897" w:rsidR="00D13DB2" w:rsidRPr="00797BF2" w:rsidRDefault="0064289E" w:rsidP="00702D9F">
            <w:pPr>
              <w:spacing w:after="0" w:line="240" w:lineRule="auto"/>
              <w:jc w:val="center"/>
              <w:rPr>
                <w:rFonts w:ascii="Times New Roman" w:eastAsia="Times New Roman" w:hAnsi="Times New Roman" w:cs="Times New Roman"/>
                <w:b/>
                <w:bCs/>
                <w:color w:val="000000"/>
                <w:sz w:val="32"/>
                <w:szCs w:val="32"/>
                <w:lang w:eastAsia="lv-LV"/>
              </w:rPr>
            </w:pPr>
            <w:r>
              <w:rPr>
                <w:rFonts w:ascii="Times New Roman" w:eastAsia="Times New Roman" w:hAnsi="Times New Roman" w:cs="Times New Roman"/>
                <w:b/>
                <w:bCs/>
                <w:color w:val="000000"/>
                <w:sz w:val="32"/>
                <w:szCs w:val="32"/>
                <w:lang w:eastAsia="lv-LV"/>
              </w:rPr>
              <w:t>12</w:t>
            </w:r>
            <w:r w:rsidR="00D13DB2" w:rsidRPr="00797BF2">
              <w:rPr>
                <w:rFonts w:ascii="Times New Roman" w:eastAsia="Times New Roman" w:hAnsi="Times New Roman" w:cs="Times New Roman"/>
                <w:b/>
                <w:bCs/>
                <w:color w:val="000000"/>
                <w:sz w:val="32"/>
                <w:szCs w:val="32"/>
                <w:lang w:eastAsia="lv-LV"/>
              </w:rPr>
              <w:t xml:space="preserve"> </w:t>
            </w:r>
          </w:p>
          <w:p w14:paraId="7AD1639E" w14:textId="77777777" w:rsidR="00D13DB2" w:rsidRPr="00CB3299" w:rsidRDefault="00D13DB2" w:rsidP="00702D9F">
            <w:pPr>
              <w:spacing w:after="0" w:line="240" w:lineRule="auto"/>
              <w:jc w:val="center"/>
              <w:rPr>
                <w:rFonts w:ascii="Times New Roman" w:eastAsia="Times New Roman" w:hAnsi="Times New Roman" w:cs="Times New Roman"/>
                <w:b/>
                <w:bCs/>
                <w:color w:val="000000"/>
                <w:sz w:val="24"/>
                <w:szCs w:val="24"/>
                <w:lang w:eastAsia="lv-LV"/>
              </w:rPr>
            </w:pPr>
            <w:r w:rsidRPr="00797BF2">
              <w:rPr>
                <w:rFonts w:ascii="Times New Roman" w:eastAsia="Times New Roman" w:hAnsi="Times New Roman" w:cs="Times New Roman"/>
                <w:b/>
                <w:bCs/>
                <w:color w:val="000000"/>
                <w:sz w:val="32"/>
                <w:szCs w:val="32"/>
                <w:lang w:eastAsia="lv-LV"/>
              </w:rPr>
              <w:t>mēneši</w:t>
            </w:r>
          </w:p>
        </w:tc>
        <w:tc>
          <w:tcPr>
            <w:tcW w:w="1581" w:type="pct"/>
          </w:tcPr>
          <w:p w14:paraId="4E3F8B27" w14:textId="77777777" w:rsidR="00D13DB2" w:rsidRDefault="00D13DB2" w:rsidP="00702D9F">
            <w:pPr>
              <w:spacing w:after="0" w:line="240" w:lineRule="auto"/>
              <w:jc w:val="center"/>
              <w:rPr>
                <w:rFonts w:ascii="Times New Roman" w:eastAsia="Times New Roman" w:hAnsi="Times New Roman" w:cs="Times New Roman"/>
                <w:b/>
                <w:bCs/>
                <w:color w:val="000000"/>
                <w:sz w:val="24"/>
                <w:szCs w:val="24"/>
                <w:lang w:eastAsia="lv-LV"/>
              </w:rPr>
            </w:pPr>
          </w:p>
        </w:tc>
        <w:tc>
          <w:tcPr>
            <w:tcW w:w="477" w:type="pct"/>
            <w:vMerge w:val="restart"/>
          </w:tcPr>
          <w:p w14:paraId="482FD5E3" w14:textId="74A738EB" w:rsidR="00D13DB2" w:rsidRDefault="00D13DB2" w:rsidP="00702D9F">
            <w:pPr>
              <w:spacing w:after="0" w:line="240" w:lineRule="auto"/>
              <w:jc w:val="center"/>
              <w:rPr>
                <w:rFonts w:ascii="Times New Roman" w:eastAsia="Times New Roman" w:hAnsi="Times New Roman" w:cs="Times New Roman"/>
                <w:b/>
                <w:bCs/>
                <w:color w:val="000000"/>
                <w:sz w:val="24"/>
                <w:szCs w:val="24"/>
                <w:lang w:eastAsia="lv-LV"/>
              </w:rPr>
            </w:pPr>
          </w:p>
        </w:tc>
        <w:tc>
          <w:tcPr>
            <w:tcW w:w="465" w:type="pct"/>
            <w:vMerge w:val="restart"/>
          </w:tcPr>
          <w:p w14:paraId="6E2D2F7E" w14:textId="77777777" w:rsidR="00D13DB2" w:rsidRDefault="00D13DB2" w:rsidP="00702D9F">
            <w:pPr>
              <w:spacing w:after="0" w:line="240" w:lineRule="auto"/>
              <w:jc w:val="center"/>
              <w:rPr>
                <w:rFonts w:ascii="Times New Roman" w:eastAsia="Times New Roman" w:hAnsi="Times New Roman" w:cs="Times New Roman"/>
                <w:b/>
                <w:bCs/>
                <w:color w:val="000000"/>
                <w:sz w:val="24"/>
                <w:szCs w:val="24"/>
                <w:lang w:eastAsia="lv-LV"/>
              </w:rPr>
            </w:pPr>
          </w:p>
        </w:tc>
      </w:tr>
      <w:tr w:rsidR="00D13DB2" w:rsidRPr="00CB3299" w14:paraId="43D70D7F" w14:textId="77777777" w:rsidTr="00D13DB2">
        <w:trPr>
          <w:trHeight w:val="330"/>
        </w:trPr>
        <w:tc>
          <w:tcPr>
            <w:tcW w:w="170" w:type="pct"/>
            <w:shd w:val="clear" w:color="auto" w:fill="auto"/>
            <w:vAlign w:val="center"/>
          </w:tcPr>
          <w:p w14:paraId="1C409043" w14:textId="77777777" w:rsidR="00D13DB2" w:rsidRDefault="00D13DB2" w:rsidP="00702D9F">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2.</w:t>
            </w:r>
          </w:p>
        </w:tc>
        <w:tc>
          <w:tcPr>
            <w:tcW w:w="1809" w:type="pct"/>
            <w:shd w:val="clear" w:color="auto" w:fill="auto"/>
          </w:tcPr>
          <w:p w14:paraId="73EB2D35" w14:textId="77777777" w:rsidR="00D13DB2" w:rsidRPr="00C1096D" w:rsidRDefault="00D13DB2" w:rsidP="00702D9F">
            <w:pPr>
              <w:spacing w:after="0" w:line="240" w:lineRule="auto"/>
              <w:jc w:val="both"/>
              <w:rPr>
                <w:rFonts w:ascii="Times New Roman" w:hAnsi="Times New Roman" w:cs="Times New Roman"/>
                <w:b/>
                <w:sz w:val="24"/>
                <w:szCs w:val="24"/>
              </w:rPr>
            </w:pPr>
            <w:r w:rsidRPr="00B4240C">
              <w:rPr>
                <w:rFonts w:ascii="Times New Roman" w:eastAsia="Times New Roman" w:hAnsi="Times New Roman" w:cs="Times New Roman"/>
                <w:sz w:val="24"/>
                <w:szCs w:val="24"/>
                <w:lang w:eastAsia="lv-LV"/>
              </w:rPr>
              <w:t>Informācijas ievietošana un atjaunošana informatīvajā monitorā (ekrānā) Koledžas vestibilā un gaiteņos;</w:t>
            </w:r>
          </w:p>
        </w:tc>
        <w:tc>
          <w:tcPr>
            <w:tcW w:w="497" w:type="pct"/>
            <w:vMerge/>
            <w:shd w:val="clear" w:color="auto" w:fill="auto"/>
            <w:noWrap/>
            <w:vAlign w:val="center"/>
          </w:tcPr>
          <w:p w14:paraId="2032466A" w14:textId="77777777" w:rsidR="00D13DB2" w:rsidRDefault="00D13DB2" w:rsidP="00702D9F">
            <w:pPr>
              <w:spacing w:after="0" w:line="240" w:lineRule="auto"/>
              <w:jc w:val="center"/>
              <w:rPr>
                <w:rFonts w:ascii="Times New Roman" w:eastAsia="Times New Roman" w:hAnsi="Times New Roman" w:cs="Times New Roman"/>
                <w:b/>
                <w:bCs/>
                <w:color w:val="000000"/>
                <w:sz w:val="24"/>
                <w:szCs w:val="24"/>
                <w:lang w:eastAsia="lv-LV"/>
              </w:rPr>
            </w:pPr>
          </w:p>
        </w:tc>
        <w:tc>
          <w:tcPr>
            <w:tcW w:w="1581" w:type="pct"/>
          </w:tcPr>
          <w:p w14:paraId="462E66BE" w14:textId="77777777" w:rsidR="00D13DB2" w:rsidRDefault="00D13DB2" w:rsidP="00702D9F">
            <w:pPr>
              <w:spacing w:after="0" w:line="240" w:lineRule="auto"/>
              <w:jc w:val="center"/>
              <w:rPr>
                <w:rFonts w:ascii="Times New Roman" w:eastAsia="Times New Roman" w:hAnsi="Times New Roman" w:cs="Times New Roman"/>
                <w:b/>
                <w:bCs/>
                <w:color w:val="000000"/>
                <w:sz w:val="24"/>
                <w:szCs w:val="24"/>
                <w:lang w:eastAsia="lv-LV"/>
              </w:rPr>
            </w:pPr>
          </w:p>
        </w:tc>
        <w:tc>
          <w:tcPr>
            <w:tcW w:w="477" w:type="pct"/>
            <w:vMerge/>
          </w:tcPr>
          <w:p w14:paraId="51BCED83" w14:textId="76CA33B4" w:rsidR="00D13DB2" w:rsidRDefault="00D13DB2" w:rsidP="00702D9F">
            <w:pPr>
              <w:spacing w:after="0" w:line="240" w:lineRule="auto"/>
              <w:jc w:val="center"/>
              <w:rPr>
                <w:rFonts w:ascii="Times New Roman" w:eastAsia="Times New Roman" w:hAnsi="Times New Roman" w:cs="Times New Roman"/>
                <w:b/>
                <w:bCs/>
                <w:color w:val="000000"/>
                <w:sz w:val="24"/>
                <w:szCs w:val="24"/>
                <w:lang w:eastAsia="lv-LV"/>
              </w:rPr>
            </w:pPr>
          </w:p>
        </w:tc>
        <w:tc>
          <w:tcPr>
            <w:tcW w:w="465" w:type="pct"/>
            <w:vMerge/>
          </w:tcPr>
          <w:p w14:paraId="57F096D3" w14:textId="77777777" w:rsidR="00D13DB2" w:rsidRDefault="00D13DB2" w:rsidP="00702D9F">
            <w:pPr>
              <w:spacing w:after="0" w:line="240" w:lineRule="auto"/>
              <w:jc w:val="center"/>
              <w:rPr>
                <w:rFonts w:ascii="Times New Roman" w:eastAsia="Times New Roman" w:hAnsi="Times New Roman" w:cs="Times New Roman"/>
                <w:b/>
                <w:bCs/>
                <w:color w:val="000000"/>
                <w:sz w:val="24"/>
                <w:szCs w:val="24"/>
                <w:lang w:eastAsia="lv-LV"/>
              </w:rPr>
            </w:pPr>
          </w:p>
        </w:tc>
      </w:tr>
      <w:tr w:rsidR="00D13DB2" w:rsidRPr="00CB3299" w14:paraId="316FA723" w14:textId="77777777" w:rsidTr="00D13DB2">
        <w:trPr>
          <w:trHeight w:val="330"/>
        </w:trPr>
        <w:tc>
          <w:tcPr>
            <w:tcW w:w="170" w:type="pct"/>
            <w:shd w:val="clear" w:color="auto" w:fill="auto"/>
            <w:vAlign w:val="center"/>
          </w:tcPr>
          <w:p w14:paraId="2C2D89BE" w14:textId="77777777" w:rsidR="00D13DB2" w:rsidRDefault="00D13DB2" w:rsidP="00702D9F">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3.</w:t>
            </w:r>
          </w:p>
        </w:tc>
        <w:tc>
          <w:tcPr>
            <w:tcW w:w="1809" w:type="pct"/>
            <w:shd w:val="clear" w:color="auto" w:fill="auto"/>
          </w:tcPr>
          <w:p w14:paraId="6A0A183C" w14:textId="77777777" w:rsidR="00D13DB2" w:rsidRPr="00C1096D" w:rsidRDefault="00D13DB2" w:rsidP="00702D9F">
            <w:pPr>
              <w:spacing w:after="0" w:line="240" w:lineRule="auto"/>
              <w:jc w:val="both"/>
              <w:rPr>
                <w:rFonts w:ascii="Times New Roman" w:hAnsi="Times New Roman" w:cs="Times New Roman"/>
                <w:b/>
                <w:sz w:val="24"/>
                <w:szCs w:val="24"/>
              </w:rPr>
            </w:pPr>
            <w:r w:rsidRPr="00B4240C">
              <w:rPr>
                <w:rFonts w:ascii="Times New Roman" w:eastAsia="Times New Roman" w:hAnsi="Times New Roman" w:cs="Times New Roman"/>
                <w:sz w:val="24"/>
                <w:szCs w:val="24"/>
                <w:lang w:eastAsia="lv-LV"/>
              </w:rPr>
              <w:t>Veikt citus uzdevumus, kas saistīti ar Koledžas īpašumā esošo informācijas un komunikācijas tehnoloģiju administrēšanu (izņemot Iekšlietu ministrijas Informācijas centra un Koledžas Izmeklētāju mācību centra IKT).</w:t>
            </w:r>
          </w:p>
        </w:tc>
        <w:tc>
          <w:tcPr>
            <w:tcW w:w="497" w:type="pct"/>
            <w:vMerge/>
            <w:shd w:val="clear" w:color="auto" w:fill="auto"/>
            <w:noWrap/>
            <w:vAlign w:val="center"/>
          </w:tcPr>
          <w:p w14:paraId="2050AA50" w14:textId="77777777" w:rsidR="00D13DB2" w:rsidRDefault="00D13DB2" w:rsidP="00702D9F">
            <w:pPr>
              <w:spacing w:after="0" w:line="240" w:lineRule="auto"/>
              <w:jc w:val="center"/>
              <w:rPr>
                <w:rFonts w:ascii="Times New Roman" w:eastAsia="Times New Roman" w:hAnsi="Times New Roman" w:cs="Times New Roman"/>
                <w:b/>
                <w:bCs/>
                <w:color w:val="000000"/>
                <w:sz w:val="24"/>
                <w:szCs w:val="24"/>
                <w:lang w:eastAsia="lv-LV"/>
              </w:rPr>
            </w:pPr>
          </w:p>
        </w:tc>
        <w:tc>
          <w:tcPr>
            <w:tcW w:w="1581" w:type="pct"/>
          </w:tcPr>
          <w:p w14:paraId="11D0C7AF" w14:textId="77777777" w:rsidR="00D13DB2" w:rsidRDefault="00D13DB2" w:rsidP="00702D9F">
            <w:pPr>
              <w:spacing w:after="0" w:line="240" w:lineRule="auto"/>
              <w:jc w:val="center"/>
              <w:rPr>
                <w:rFonts w:ascii="Times New Roman" w:eastAsia="Times New Roman" w:hAnsi="Times New Roman" w:cs="Times New Roman"/>
                <w:b/>
                <w:bCs/>
                <w:color w:val="000000"/>
                <w:sz w:val="24"/>
                <w:szCs w:val="24"/>
                <w:lang w:eastAsia="lv-LV"/>
              </w:rPr>
            </w:pPr>
          </w:p>
        </w:tc>
        <w:tc>
          <w:tcPr>
            <w:tcW w:w="477" w:type="pct"/>
            <w:vMerge/>
          </w:tcPr>
          <w:p w14:paraId="62A8EBEE" w14:textId="7D2865A8" w:rsidR="00D13DB2" w:rsidRDefault="00D13DB2" w:rsidP="00702D9F">
            <w:pPr>
              <w:spacing w:after="0" w:line="240" w:lineRule="auto"/>
              <w:jc w:val="center"/>
              <w:rPr>
                <w:rFonts w:ascii="Times New Roman" w:eastAsia="Times New Roman" w:hAnsi="Times New Roman" w:cs="Times New Roman"/>
                <w:b/>
                <w:bCs/>
                <w:color w:val="000000"/>
                <w:sz w:val="24"/>
                <w:szCs w:val="24"/>
                <w:lang w:eastAsia="lv-LV"/>
              </w:rPr>
            </w:pPr>
          </w:p>
        </w:tc>
        <w:tc>
          <w:tcPr>
            <w:tcW w:w="465" w:type="pct"/>
            <w:vMerge/>
          </w:tcPr>
          <w:p w14:paraId="056FE9F9" w14:textId="77777777" w:rsidR="00D13DB2" w:rsidRDefault="00D13DB2" w:rsidP="00702D9F">
            <w:pPr>
              <w:spacing w:after="0" w:line="240" w:lineRule="auto"/>
              <w:jc w:val="center"/>
              <w:rPr>
                <w:rFonts w:ascii="Times New Roman" w:eastAsia="Times New Roman" w:hAnsi="Times New Roman" w:cs="Times New Roman"/>
                <w:b/>
                <w:bCs/>
                <w:color w:val="000000"/>
                <w:sz w:val="24"/>
                <w:szCs w:val="24"/>
                <w:lang w:eastAsia="lv-LV"/>
              </w:rPr>
            </w:pPr>
          </w:p>
        </w:tc>
      </w:tr>
      <w:tr w:rsidR="00D13DB2" w:rsidRPr="00CB3299" w14:paraId="124293DC" w14:textId="77777777" w:rsidTr="00D13DB2">
        <w:trPr>
          <w:trHeight w:val="330"/>
        </w:trPr>
        <w:tc>
          <w:tcPr>
            <w:tcW w:w="170" w:type="pct"/>
            <w:shd w:val="clear" w:color="auto" w:fill="auto"/>
            <w:vAlign w:val="center"/>
          </w:tcPr>
          <w:p w14:paraId="236BAD9A" w14:textId="77777777" w:rsidR="00D13DB2" w:rsidRDefault="00D13DB2" w:rsidP="00702D9F">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4.</w:t>
            </w:r>
          </w:p>
        </w:tc>
        <w:tc>
          <w:tcPr>
            <w:tcW w:w="1809" w:type="pct"/>
            <w:shd w:val="clear" w:color="auto" w:fill="auto"/>
          </w:tcPr>
          <w:p w14:paraId="74EFB626" w14:textId="77777777" w:rsidR="00D13DB2" w:rsidRPr="00C1096D" w:rsidRDefault="00D13DB2" w:rsidP="00702D9F">
            <w:pPr>
              <w:spacing w:after="0" w:line="240" w:lineRule="auto"/>
              <w:jc w:val="both"/>
              <w:rPr>
                <w:rFonts w:ascii="Times New Roman" w:hAnsi="Times New Roman" w:cs="Times New Roman"/>
                <w:b/>
                <w:sz w:val="24"/>
                <w:szCs w:val="24"/>
              </w:rPr>
            </w:pPr>
            <w:r w:rsidRPr="00B4240C">
              <w:rPr>
                <w:rFonts w:ascii="Times New Roman" w:eastAsia="Times New Roman" w:hAnsi="Times New Roman" w:cs="Times New Roman"/>
                <w:sz w:val="24"/>
                <w:szCs w:val="24"/>
                <w:lang w:eastAsia="lv-LV"/>
              </w:rPr>
              <w:t>Sniegt tehnisku atbalstu (atskaņošanas sistēmas uzstādīšana, pieslēgšana, testēšana u.c.) Koledžas nodarbinātajiem Koledžas oficiālajos pasākumos Koledžas telpās un ārpus Koledžas.</w:t>
            </w:r>
          </w:p>
        </w:tc>
        <w:tc>
          <w:tcPr>
            <w:tcW w:w="497" w:type="pct"/>
            <w:vMerge/>
            <w:shd w:val="clear" w:color="auto" w:fill="auto"/>
            <w:noWrap/>
            <w:vAlign w:val="center"/>
          </w:tcPr>
          <w:p w14:paraId="2B2BBB67" w14:textId="77777777" w:rsidR="00D13DB2" w:rsidRDefault="00D13DB2" w:rsidP="00702D9F">
            <w:pPr>
              <w:spacing w:after="0" w:line="240" w:lineRule="auto"/>
              <w:jc w:val="center"/>
              <w:rPr>
                <w:rFonts w:ascii="Times New Roman" w:eastAsia="Times New Roman" w:hAnsi="Times New Roman" w:cs="Times New Roman"/>
                <w:b/>
                <w:bCs/>
                <w:color w:val="000000"/>
                <w:sz w:val="24"/>
                <w:szCs w:val="24"/>
                <w:lang w:eastAsia="lv-LV"/>
              </w:rPr>
            </w:pPr>
          </w:p>
        </w:tc>
        <w:tc>
          <w:tcPr>
            <w:tcW w:w="1581" w:type="pct"/>
          </w:tcPr>
          <w:p w14:paraId="58E494A2" w14:textId="77777777" w:rsidR="00D13DB2" w:rsidRDefault="00D13DB2" w:rsidP="00702D9F">
            <w:pPr>
              <w:spacing w:after="0" w:line="240" w:lineRule="auto"/>
              <w:jc w:val="center"/>
              <w:rPr>
                <w:rFonts w:ascii="Times New Roman" w:eastAsia="Times New Roman" w:hAnsi="Times New Roman" w:cs="Times New Roman"/>
                <w:b/>
                <w:bCs/>
                <w:color w:val="000000"/>
                <w:sz w:val="24"/>
                <w:szCs w:val="24"/>
                <w:lang w:eastAsia="lv-LV"/>
              </w:rPr>
            </w:pPr>
          </w:p>
        </w:tc>
        <w:tc>
          <w:tcPr>
            <w:tcW w:w="477" w:type="pct"/>
            <w:vMerge/>
          </w:tcPr>
          <w:p w14:paraId="59A69883" w14:textId="11893C8C" w:rsidR="00D13DB2" w:rsidRDefault="00D13DB2" w:rsidP="00702D9F">
            <w:pPr>
              <w:spacing w:after="0" w:line="240" w:lineRule="auto"/>
              <w:jc w:val="center"/>
              <w:rPr>
                <w:rFonts w:ascii="Times New Roman" w:eastAsia="Times New Roman" w:hAnsi="Times New Roman" w:cs="Times New Roman"/>
                <w:b/>
                <w:bCs/>
                <w:color w:val="000000"/>
                <w:sz w:val="24"/>
                <w:szCs w:val="24"/>
                <w:lang w:eastAsia="lv-LV"/>
              </w:rPr>
            </w:pPr>
          </w:p>
        </w:tc>
        <w:tc>
          <w:tcPr>
            <w:tcW w:w="465" w:type="pct"/>
            <w:vMerge/>
          </w:tcPr>
          <w:p w14:paraId="6735B3E0" w14:textId="77777777" w:rsidR="00D13DB2" w:rsidRDefault="00D13DB2" w:rsidP="00702D9F">
            <w:pPr>
              <w:spacing w:after="0" w:line="240" w:lineRule="auto"/>
              <w:jc w:val="center"/>
              <w:rPr>
                <w:rFonts w:ascii="Times New Roman" w:eastAsia="Times New Roman" w:hAnsi="Times New Roman" w:cs="Times New Roman"/>
                <w:b/>
                <w:bCs/>
                <w:color w:val="000000"/>
                <w:sz w:val="24"/>
                <w:szCs w:val="24"/>
                <w:lang w:eastAsia="lv-LV"/>
              </w:rPr>
            </w:pPr>
          </w:p>
        </w:tc>
      </w:tr>
      <w:tr w:rsidR="00D13DB2" w:rsidRPr="00CB3299" w14:paraId="6EED1F97" w14:textId="77777777" w:rsidTr="00D13DB2">
        <w:trPr>
          <w:trHeight w:val="330"/>
        </w:trPr>
        <w:tc>
          <w:tcPr>
            <w:tcW w:w="170" w:type="pct"/>
            <w:shd w:val="clear" w:color="auto" w:fill="auto"/>
            <w:vAlign w:val="center"/>
          </w:tcPr>
          <w:p w14:paraId="1F2F1F96" w14:textId="77777777" w:rsidR="00D13DB2" w:rsidRDefault="00D13DB2" w:rsidP="00702D9F">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5.</w:t>
            </w:r>
          </w:p>
        </w:tc>
        <w:tc>
          <w:tcPr>
            <w:tcW w:w="1809" w:type="pct"/>
            <w:shd w:val="clear" w:color="auto" w:fill="auto"/>
          </w:tcPr>
          <w:p w14:paraId="6DDB8DF6" w14:textId="77777777" w:rsidR="00D13DB2" w:rsidRPr="00C1096D" w:rsidRDefault="00D13DB2" w:rsidP="00702D9F">
            <w:pPr>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lang w:eastAsia="lv-LV"/>
              </w:rPr>
              <w:t>Pakalpojums jānodrošina adresē: Ezermalas iela 10, Rīga, LV – 1014.</w:t>
            </w:r>
          </w:p>
        </w:tc>
        <w:tc>
          <w:tcPr>
            <w:tcW w:w="497" w:type="pct"/>
            <w:vMerge/>
            <w:shd w:val="clear" w:color="auto" w:fill="auto"/>
            <w:noWrap/>
            <w:vAlign w:val="center"/>
          </w:tcPr>
          <w:p w14:paraId="1AE219B8" w14:textId="77777777" w:rsidR="00D13DB2" w:rsidRDefault="00D13DB2" w:rsidP="00702D9F">
            <w:pPr>
              <w:spacing w:after="0" w:line="240" w:lineRule="auto"/>
              <w:jc w:val="center"/>
              <w:rPr>
                <w:rFonts w:ascii="Times New Roman" w:eastAsia="Times New Roman" w:hAnsi="Times New Roman" w:cs="Times New Roman"/>
                <w:b/>
                <w:bCs/>
                <w:color w:val="000000"/>
                <w:sz w:val="24"/>
                <w:szCs w:val="24"/>
                <w:lang w:eastAsia="lv-LV"/>
              </w:rPr>
            </w:pPr>
          </w:p>
        </w:tc>
        <w:tc>
          <w:tcPr>
            <w:tcW w:w="1581" w:type="pct"/>
          </w:tcPr>
          <w:p w14:paraId="763F4804" w14:textId="77777777" w:rsidR="00D13DB2" w:rsidRDefault="00D13DB2" w:rsidP="00702D9F">
            <w:pPr>
              <w:spacing w:after="0" w:line="240" w:lineRule="auto"/>
              <w:jc w:val="center"/>
              <w:rPr>
                <w:rFonts w:ascii="Times New Roman" w:eastAsia="Times New Roman" w:hAnsi="Times New Roman" w:cs="Times New Roman"/>
                <w:b/>
                <w:bCs/>
                <w:color w:val="000000"/>
                <w:sz w:val="24"/>
                <w:szCs w:val="24"/>
                <w:lang w:eastAsia="lv-LV"/>
              </w:rPr>
            </w:pPr>
          </w:p>
        </w:tc>
        <w:tc>
          <w:tcPr>
            <w:tcW w:w="477" w:type="pct"/>
            <w:vMerge/>
          </w:tcPr>
          <w:p w14:paraId="24804ECA" w14:textId="5426F985" w:rsidR="00D13DB2" w:rsidRDefault="00D13DB2" w:rsidP="00702D9F">
            <w:pPr>
              <w:spacing w:after="0" w:line="240" w:lineRule="auto"/>
              <w:jc w:val="center"/>
              <w:rPr>
                <w:rFonts w:ascii="Times New Roman" w:eastAsia="Times New Roman" w:hAnsi="Times New Roman" w:cs="Times New Roman"/>
                <w:b/>
                <w:bCs/>
                <w:color w:val="000000"/>
                <w:sz w:val="24"/>
                <w:szCs w:val="24"/>
                <w:lang w:eastAsia="lv-LV"/>
              </w:rPr>
            </w:pPr>
          </w:p>
        </w:tc>
        <w:tc>
          <w:tcPr>
            <w:tcW w:w="465" w:type="pct"/>
            <w:vMerge/>
          </w:tcPr>
          <w:p w14:paraId="695B4EDB" w14:textId="77777777" w:rsidR="00D13DB2" w:rsidRDefault="00D13DB2" w:rsidP="00702D9F">
            <w:pPr>
              <w:spacing w:after="0" w:line="240" w:lineRule="auto"/>
              <w:jc w:val="center"/>
              <w:rPr>
                <w:rFonts w:ascii="Times New Roman" w:eastAsia="Times New Roman" w:hAnsi="Times New Roman" w:cs="Times New Roman"/>
                <w:b/>
                <w:bCs/>
                <w:color w:val="000000"/>
                <w:sz w:val="24"/>
                <w:szCs w:val="24"/>
                <w:lang w:eastAsia="lv-LV"/>
              </w:rPr>
            </w:pPr>
          </w:p>
        </w:tc>
      </w:tr>
      <w:tr w:rsidR="00D13DB2" w:rsidRPr="00CB3299" w14:paraId="11E33FC5" w14:textId="77777777" w:rsidTr="00D13DB2">
        <w:trPr>
          <w:trHeight w:val="330"/>
        </w:trPr>
        <w:tc>
          <w:tcPr>
            <w:tcW w:w="170" w:type="pct"/>
            <w:shd w:val="clear" w:color="auto" w:fill="auto"/>
            <w:vAlign w:val="center"/>
          </w:tcPr>
          <w:p w14:paraId="19E1E39C" w14:textId="77777777" w:rsidR="00D13DB2" w:rsidRDefault="00D13DB2" w:rsidP="00702D9F">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6.</w:t>
            </w:r>
          </w:p>
        </w:tc>
        <w:tc>
          <w:tcPr>
            <w:tcW w:w="1809" w:type="pct"/>
            <w:shd w:val="clear" w:color="auto" w:fill="auto"/>
          </w:tcPr>
          <w:p w14:paraId="09E5A5FA" w14:textId="77777777" w:rsidR="00D13DB2" w:rsidRPr="00C1096D" w:rsidRDefault="00D13DB2" w:rsidP="00702D9F">
            <w:pPr>
              <w:spacing w:after="0" w:line="240" w:lineRule="auto"/>
              <w:jc w:val="both"/>
              <w:rPr>
                <w:rFonts w:ascii="Times New Roman" w:hAnsi="Times New Roman" w:cs="Times New Roman"/>
                <w:b/>
                <w:sz w:val="24"/>
                <w:szCs w:val="24"/>
              </w:rPr>
            </w:pPr>
            <w:r w:rsidRPr="0036411B">
              <w:rPr>
                <w:rFonts w:ascii="Times New Roman" w:eastAsia="Times New Roman" w:hAnsi="Times New Roman" w:cs="Times New Roman"/>
                <w:sz w:val="24"/>
                <w:szCs w:val="24"/>
                <w:lang w:eastAsia="lv-LV"/>
              </w:rPr>
              <w:t xml:space="preserve">Pretendenta pieredzes apraksts (brīvā formā), norādot informāciju par pieredzi līdzīgu pakalpojumu sniegšanā pēdējo </w:t>
            </w:r>
            <w:r>
              <w:rPr>
                <w:rFonts w:ascii="Times New Roman" w:eastAsia="Times New Roman" w:hAnsi="Times New Roman" w:cs="Times New Roman"/>
                <w:sz w:val="24"/>
                <w:szCs w:val="24"/>
                <w:lang w:eastAsia="lv-LV"/>
              </w:rPr>
              <w:t>gada</w:t>
            </w:r>
            <w:r w:rsidRPr="0036411B">
              <w:rPr>
                <w:rFonts w:ascii="Times New Roman" w:eastAsia="Times New Roman" w:hAnsi="Times New Roman" w:cs="Times New Roman"/>
                <w:sz w:val="24"/>
                <w:szCs w:val="24"/>
                <w:lang w:eastAsia="lv-LV"/>
              </w:rPr>
              <w:t xml:space="preserve"> laikā.</w:t>
            </w:r>
          </w:p>
        </w:tc>
        <w:tc>
          <w:tcPr>
            <w:tcW w:w="497" w:type="pct"/>
            <w:vMerge/>
            <w:shd w:val="clear" w:color="auto" w:fill="auto"/>
            <w:noWrap/>
            <w:vAlign w:val="center"/>
          </w:tcPr>
          <w:p w14:paraId="4A1D142D" w14:textId="77777777" w:rsidR="00D13DB2" w:rsidRDefault="00D13DB2" w:rsidP="00702D9F">
            <w:pPr>
              <w:spacing w:after="0" w:line="240" w:lineRule="auto"/>
              <w:jc w:val="center"/>
              <w:rPr>
                <w:rFonts w:ascii="Times New Roman" w:eastAsia="Times New Roman" w:hAnsi="Times New Roman" w:cs="Times New Roman"/>
                <w:b/>
                <w:bCs/>
                <w:color w:val="000000"/>
                <w:sz w:val="24"/>
                <w:szCs w:val="24"/>
                <w:lang w:eastAsia="lv-LV"/>
              </w:rPr>
            </w:pPr>
          </w:p>
        </w:tc>
        <w:tc>
          <w:tcPr>
            <w:tcW w:w="1581" w:type="pct"/>
          </w:tcPr>
          <w:p w14:paraId="3C5C1380" w14:textId="77777777" w:rsidR="00D13DB2" w:rsidRDefault="00D13DB2" w:rsidP="00702D9F">
            <w:pPr>
              <w:spacing w:after="0" w:line="240" w:lineRule="auto"/>
              <w:jc w:val="center"/>
              <w:rPr>
                <w:rFonts w:ascii="Times New Roman" w:eastAsia="Times New Roman" w:hAnsi="Times New Roman" w:cs="Times New Roman"/>
                <w:b/>
                <w:bCs/>
                <w:color w:val="000000"/>
                <w:sz w:val="24"/>
                <w:szCs w:val="24"/>
                <w:lang w:eastAsia="lv-LV"/>
              </w:rPr>
            </w:pPr>
          </w:p>
        </w:tc>
        <w:tc>
          <w:tcPr>
            <w:tcW w:w="477" w:type="pct"/>
            <w:vMerge/>
          </w:tcPr>
          <w:p w14:paraId="7168CBEE" w14:textId="74BAC673" w:rsidR="00D13DB2" w:rsidRDefault="00D13DB2" w:rsidP="00702D9F">
            <w:pPr>
              <w:spacing w:after="0" w:line="240" w:lineRule="auto"/>
              <w:jc w:val="center"/>
              <w:rPr>
                <w:rFonts w:ascii="Times New Roman" w:eastAsia="Times New Roman" w:hAnsi="Times New Roman" w:cs="Times New Roman"/>
                <w:b/>
                <w:bCs/>
                <w:color w:val="000000"/>
                <w:sz w:val="24"/>
                <w:szCs w:val="24"/>
                <w:lang w:eastAsia="lv-LV"/>
              </w:rPr>
            </w:pPr>
          </w:p>
        </w:tc>
        <w:tc>
          <w:tcPr>
            <w:tcW w:w="465" w:type="pct"/>
            <w:vMerge/>
          </w:tcPr>
          <w:p w14:paraId="5C6460D2" w14:textId="77777777" w:rsidR="00D13DB2" w:rsidRDefault="00D13DB2" w:rsidP="00702D9F">
            <w:pPr>
              <w:spacing w:after="0" w:line="240" w:lineRule="auto"/>
              <w:jc w:val="center"/>
              <w:rPr>
                <w:rFonts w:ascii="Times New Roman" w:eastAsia="Times New Roman" w:hAnsi="Times New Roman" w:cs="Times New Roman"/>
                <w:b/>
                <w:bCs/>
                <w:color w:val="000000"/>
                <w:sz w:val="24"/>
                <w:szCs w:val="24"/>
                <w:lang w:eastAsia="lv-LV"/>
              </w:rPr>
            </w:pPr>
          </w:p>
        </w:tc>
      </w:tr>
      <w:tr w:rsidR="00D13DB2" w:rsidRPr="00CB3299" w14:paraId="24B0691F" w14:textId="77777777" w:rsidTr="00D13DB2">
        <w:trPr>
          <w:trHeight w:val="330"/>
        </w:trPr>
        <w:tc>
          <w:tcPr>
            <w:tcW w:w="170" w:type="pct"/>
            <w:shd w:val="clear" w:color="auto" w:fill="auto"/>
            <w:vAlign w:val="center"/>
          </w:tcPr>
          <w:p w14:paraId="5612161F" w14:textId="77777777" w:rsidR="00D13DB2" w:rsidRDefault="00D13DB2" w:rsidP="00702D9F">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7.</w:t>
            </w:r>
          </w:p>
        </w:tc>
        <w:tc>
          <w:tcPr>
            <w:tcW w:w="1809" w:type="pct"/>
            <w:shd w:val="clear" w:color="auto" w:fill="auto"/>
          </w:tcPr>
          <w:p w14:paraId="0EE78DE3" w14:textId="77777777" w:rsidR="00D13DB2" w:rsidRPr="00C1096D" w:rsidRDefault="00D13DB2" w:rsidP="00702D9F">
            <w:pPr>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lang w:eastAsia="lv-LV"/>
              </w:rPr>
              <w:t>Finanšu piedāvājums derīgs 90 dienas.</w:t>
            </w:r>
          </w:p>
        </w:tc>
        <w:tc>
          <w:tcPr>
            <w:tcW w:w="497" w:type="pct"/>
            <w:vMerge/>
            <w:shd w:val="clear" w:color="auto" w:fill="auto"/>
            <w:noWrap/>
            <w:vAlign w:val="center"/>
          </w:tcPr>
          <w:p w14:paraId="643B0325" w14:textId="77777777" w:rsidR="00D13DB2" w:rsidRDefault="00D13DB2" w:rsidP="00702D9F">
            <w:pPr>
              <w:spacing w:after="0" w:line="240" w:lineRule="auto"/>
              <w:jc w:val="center"/>
              <w:rPr>
                <w:rFonts w:ascii="Times New Roman" w:eastAsia="Times New Roman" w:hAnsi="Times New Roman" w:cs="Times New Roman"/>
                <w:b/>
                <w:bCs/>
                <w:color w:val="000000"/>
                <w:sz w:val="24"/>
                <w:szCs w:val="24"/>
                <w:lang w:eastAsia="lv-LV"/>
              </w:rPr>
            </w:pPr>
          </w:p>
        </w:tc>
        <w:tc>
          <w:tcPr>
            <w:tcW w:w="1581" w:type="pct"/>
          </w:tcPr>
          <w:p w14:paraId="43F39A9F" w14:textId="77777777" w:rsidR="00D13DB2" w:rsidRDefault="00D13DB2" w:rsidP="00702D9F">
            <w:pPr>
              <w:spacing w:after="0" w:line="240" w:lineRule="auto"/>
              <w:jc w:val="center"/>
              <w:rPr>
                <w:rFonts w:ascii="Times New Roman" w:eastAsia="Times New Roman" w:hAnsi="Times New Roman" w:cs="Times New Roman"/>
                <w:b/>
                <w:bCs/>
                <w:color w:val="000000"/>
                <w:sz w:val="24"/>
                <w:szCs w:val="24"/>
                <w:lang w:eastAsia="lv-LV"/>
              </w:rPr>
            </w:pPr>
          </w:p>
        </w:tc>
        <w:tc>
          <w:tcPr>
            <w:tcW w:w="477" w:type="pct"/>
            <w:vMerge/>
          </w:tcPr>
          <w:p w14:paraId="31A32A87" w14:textId="3364FABB" w:rsidR="00D13DB2" w:rsidRDefault="00D13DB2" w:rsidP="00702D9F">
            <w:pPr>
              <w:spacing w:after="0" w:line="240" w:lineRule="auto"/>
              <w:jc w:val="center"/>
              <w:rPr>
                <w:rFonts w:ascii="Times New Roman" w:eastAsia="Times New Roman" w:hAnsi="Times New Roman" w:cs="Times New Roman"/>
                <w:b/>
                <w:bCs/>
                <w:color w:val="000000"/>
                <w:sz w:val="24"/>
                <w:szCs w:val="24"/>
                <w:lang w:eastAsia="lv-LV"/>
              </w:rPr>
            </w:pPr>
          </w:p>
        </w:tc>
        <w:tc>
          <w:tcPr>
            <w:tcW w:w="465" w:type="pct"/>
            <w:vMerge/>
          </w:tcPr>
          <w:p w14:paraId="5BA35994" w14:textId="77777777" w:rsidR="00D13DB2" w:rsidRDefault="00D13DB2" w:rsidP="00702D9F">
            <w:pPr>
              <w:spacing w:after="0" w:line="240" w:lineRule="auto"/>
              <w:jc w:val="center"/>
              <w:rPr>
                <w:rFonts w:ascii="Times New Roman" w:eastAsia="Times New Roman" w:hAnsi="Times New Roman" w:cs="Times New Roman"/>
                <w:b/>
                <w:bCs/>
                <w:color w:val="000000"/>
                <w:sz w:val="24"/>
                <w:szCs w:val="24"/>
                <w:lang w:eastAsia="lv-LV"/>
              </w:rPr>
            </w:pPr>
          </w:p>
        </w:tc>
      </w:tr>
    </w:tbl>
    <w:p w14:paraId="1DD6711A" w14:textId="30427116" w:rsidR="00690535" w:rsidRDefault="00D934F8" w:rsidP="004E47A3">
      <w:pPr>
        <w:spacing w:before="6"/>
        <w:rPr>
          <w:rFonts w:ascii="Times New Roman" w:hAnsi="Times New Roman" w:cs="Times New Roman"/>
          <w:bCs/>
          <w:iCs/>
          <w:sz w:val="24"/>
          <w:szCs w:val="24"/>
        </w:rPr>
      </w:pPr>
      <w:r>
        <w:rPr>
          <w:rFonts w:ascii="Times New Roman" w:hAnsi="Times New Roman" w:cs="Times New Roman"/>
          <w:bCs/>
          <w:iCs/>
          <w:noProof/>
          <w:sz w:val="24"/>
          <w:szCs w:val="24"/>
        </w:rPr>
        <mc:AlternateContent>
          <mc:Choice Requires="wps">
            <w:drawing>
              <wp:anchor distT="0" distB="0" distL="114300" distR="114300" simplePos="0" relativeHeight="251659264" behindDoc="0" locked="0" layoutInCell="1" allowOverlap="1" wp14:anchorId="7FF9323A" wp14:editId="42E09A92">
                <wp:simplePos x="0" y="0"/>
                <wp:positionH relativeFrom="column">
                  <wp:posOffset>13335</wp:posOffset>
                </wp:positionH>
                <wp:positionV relativeFrom="paragraph">
                  <wp:posOffset>5160010</wp:posOffset>
                </wp:positionV>
                <wp:extent cx="60579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5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4478A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406.3pt" to="478.05pt,4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" strokecolor="black [3200]" strokeweight=".5pt">
                <v:stroke joinstyle="miter"/>
              </v:line>
            </w:pict>
          </mc:Fallback>
        </mc:AlternateContent>
      </w:r>
    </w:p>
    <w:p w14:paraId="78D6E38B" w14:textId="7FEC11D9" w:rsidR="004E47A3" w:rsidRDefault="004E47A3" w:rsidP="003B1117">
      <w:pPr>
        <w:spacing w:before="6"/>
        <w:rPr>
          <w:rFonts w:ascii="Times New Roman" w:hAnsi="Times New Roman" w:cs="Times New Roman"/>
          <w:bCs/>
          <w:i/>
          <w:sz w:val="20"/>
          <w:szCs w:val="20"/>
        </w:rPr>
      </w:pPr>
      <w:r w:rsidRPr="004E47A3">
        <w:rPr>
          <w:rFonts w:ascii="Times New Roman" w:hAnsi="Times New Roman" w:cs="Times New Roman"/>
          <w:bCs/>
          <w:i/>
          <w:sz w:val="20"/>
          <w:szCs w:val="20"/>
        </w:rPr>
        <w:t>(Pilnvarotās personas amata nosaukums)</w:t>
      </w:r>
      <w:r>
        <w:rPr>
          <w:rFonts w:ascii="Times New Roman" w:hAnsi="Times New Roman" w:cs="Times New Roman"/>
          <w:bCs/>
          <w:i/>
          <w:sz w:val="20"/>
          <w:szCs w:val="20"/>
        </w:rPr>
        <w:t xml:space="preserve">                         (*Personiskais paraksts)             (Paraksta atšifrējums)</w:t>
      </w:r>
    </w:p>
    <w:p w14:paraId="6B455234" w14:textId="4878AEE9" w:rsidR="003B1117" w:rsidRDefault="003B1117" w:rsidP="003B1117">
      <w:pPr>
        <w:spacing w:before="6"/>
        <w:rPr>
          <w:rFonts w:ascii="Times New Roman" w:hAnsi="Times New Roman" w:cs="Times New Roman"/>
          <w:bCs/>
          <w:i/>
          <w:sz w:val="20"/>
          <w:szCs w:val="20"/>
        </w:rPr>
      </w:pPr>
      <w:r>
        <w:rPr>
          <w:rFonts w:ascii="Times New Roman" w:hAnsi="Times New Roman" w:cs="Times New Roman"/>
          <w:bCs/>
          <w:i/>
          <w:noProof/>
          <w:sz w:val="20"/>
          <w:szCs w:val="20"/>
        </w:rPr>
        <mc:AlternateContent>
          <mc:Choice Requires="wps">
            <w:drawing>
              <wp:anchor distT="0" distB="0" distL="114300" distR="114300" simplePos="0" relativeHeight="251660288" behindDoc="0" locked="0" layoutInCell="1" allowOverlap="1" wp14:anchorId="58DAF05E" wp14:editId="74911F31">
                <wp:simplePos x="0" y="0"/>
                <wp:positionH relativeFrom="column">
                  <wp:posOffset>13334</wp:posOffset>
                </wp:positionH>
                <wp:positionV relativeFrom="paragraph">
                  <wp:posOffset>15875</wp:posOffset>
                </wp:positionV>
                <wp:extent cx="19907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4335B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5pt,1.25pt" to="157.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" strokecolor="black [3200]" strokeweight=".5pt">
                <v:stroke joinstyle="miter"/>
              </v:line>
            </w:pict>
          </mc:Fallback>
        </mc:AlternateContent>
      </w:r>
      <w:r>
        <w:rPr>
          <w:rFonts w:ascii="Times New Roman" w:hAnsi="Times New Roman" w:cs="Times New Roman"/>
          <w:bCs/>
          <w:i/>
          <w:sz w:val="20"/>
          <w:szCs w:val="20"/>
        </w:rPr>
        <w:t>*(Datums)</w:t>
      </w:r>
    </w:p>
    <w:p w14:paraId="1FDC1BD7" w14:textId="6EC32F9C" w:rsidR="003B1117" w:rsidRDefault="003B1117" w:rsidP="003B1117">
      <w:pPr>
        <w:spacing w:before="6"/>
        <w:jc w:val="center"/>
        <w:rPr>
          <w:rFonts w:ascii="Times New Roman" w:hAnsi="Times New Roman" w:cs="Times New Roman"/>
          <w:bCs/>
          <w:iCs/>
          <w:sz w:val="24"/>
          <w:szCs w:val="24"/>
        </w:rPr>
      </w:pPr>
      <w:r>
        <w:rPr>
          <w:rFonts w:ascii="Times New Roman" w:hAnsi="Times New Roman" w:cs="Times New Roman"/>
          <w:bCs/>
          <w:iCs/>
          <w:sz w:val="24"/>
          <w:szCs w:val="24"/>
        </w:rPr>
        <w:t>*</w:t>
      </w:r>
      <w:r w:rsidR="006A5CE4">
        <w:rPr>
          <w:rFonts w:ascii="Times New Roman" w:hAnsi="Times New Roman" w:cs="Times New Roman"/>
          <w:bCs/>
          <w:iCs/>
          <w:sz w:val="24"/>
          <w:szCs w:val="24"/>
        </w:rPr>
        <w:t xml:space="preserve">ŠIS </w:t>
      </w:r>
      <w:r w:rsidRPr="004731F3">
        <w:rPr>
          <w:rFonts w:ascii="Times New Roman" w:hAnsi="Times New Roman" w:cs="Times New Roman"/>
          <w:bCs/>
          <w:iCs/>
          <w:sz w:val="24"/>
          <w:szCs w:val="24"/>
        </w:rPr>
        <w:t>DOKUMENTS IR PARAKSTĪTS AR DROŠU ELEKTRONISKO PARAKSTU UN SATUR LAIKA ZĪMOG</w:t>
      </w:r>
      <w:r>
        <w:rPr>
          <w:rFonts w:ascii="Times New Roman" w:hAnsi="Times New Roman" w:cs="Times New Roman"/>
          <w:bCs/>
          <w:iCs/>
          <w:sz w:val="24"/>
          <w:szCs w:val="24"/>
        </w:rPr>
        <w:t>U</w:t>
      </w:r>
    </w:p>
    <w:sectPr w:rsidR="003B1117" w:rsidSect="004E47A3">
      <w:pgSz w:w="16838" w:h="11906" w:orient="landscape"/>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90844" w14:textId="77777777" w:rsidR="00B35469" w:rsidRDefault="00B35469" w:rsidP="006C37DD">
      <w:pPr>
        <w:spacing w:after="0" w:line="240" w:lineRule="auto"/>
      </w:pPr>
      <w:r>
        <w:separator/>
      </w:r>
    </w:p>
  </w:endnote>
  <w:endnote w:type="continuationSeparator" w:id="0">
    <w:p w14:paraId="1D33AD41" w14:textId="77777777" w:rsidR="00B35469" w:rsidRDefault="00B35469"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tos">
    <w:altName w:val="Cambria"/>
    <w:charset w:val="00"/>
    <w:family w:val="swiss"/>
    <w:pitch w:val="variable"/>
    <w:sig w:usb0="20000287" w:usb1="00000003"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26A49" w14:textId="77777777" w:rsidR="00B35469" w:rsidRDefault="00B35469" w:rsidP="006C37DD">
      <w:pPr>
        <w:spacing w:after="0" w:line="240" w:lineRule="auto"/>
      </w:pPr>
      <w:r>
        <w:separator/>
      </w:r>
    </w:p>
  </w:footnote>
  <w:footnote w:type="continuationSeparator" w:id="0">
    <w:p w14:paraId="01C9B6C5" w14:textId="77777777" w:rsidR="00B35469" w:rsidRDefault="00B35469"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ADB80ED0"/>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i w:val="0"/>
        <w:iCs w:val="0"/>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152DAD"/>
    <w:multiLevelType w:val="multilevel"/>
    <w:tmpl w:val="E67CC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9"/>
  </w:num>
  <w:num w:numId="3">
    <w:abstractNumId w:val="6"/>
  </w:num>
  <w:num w:numId="4">
    <w:abstractNumId w:val="3"/>
  </w:num>
  <w:num w:numId="5">
    <w:abstractNumId w:val="1"/>
  </w:num>
  <w:num w:numId="6">
    <w:abstractNumId w:val="5"/>
  </w:num>
  <w:num w:numId="7">
    <w:abstractNumId w:val="4"/>
  </w:num>
  <w:num w:numId="8">
    <w:abstractNumId w:val="10"/>
  </w:num>
  <w:num w:numId="9">
    <w:abstractNumId w:val="8"/>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024625"/>
    <w:rsid w:val="00053A10"/>
    <w:rsid w:val="00076908"/>
    <w:rsid w:val="0009633A"/>
    <w:rsid w:val="000A01E4"/>
    <w:rsid w:val="000A065D"/>
    <w:rsid w:val="000B7FDA"/>
    <w:rsid w:val="000D24BC"/>
    <w:rsid w:val="000E31FE"/>
    <w:rsid w:val="000E3847"/>
    <w:rsid w:val="00111256"/>
    <w:rsid w:val="001116B1"/>
    <w:rsid w:val="00177634"/>
    <w:rsid w:val="00183F4B"/>
    <w:rsid w:val="001B31BD"/>
    <w:rsid w:val="001C293D"/>
    <w:rsid w:val="00220015"/>
    <w:rsid w:val="002249BC"/>
    <w:rsid w:val="0023223B"/>
    <w:rsid w:val="00240198"/>
    <w:rsid w:val="00250823"/>
    <w:rsid w:val="00261EE8"/>
    <w:rsid w:val="00274C69"/>
    <w:rsid w:val="002B0E06"/>
    <w:rsid w:val="002B5E53"/>
    <w:rsid w:val="002C1A1C"/>
    <w:rsid w:val="002D415D"/>
    <w:rsid w:val="00300A12"/>
    <w:rsid w:val="003121FD"/>
    <w:rsid w:val="003611B6"/>
    <w:rsid w:val="003B1117"/>
    <w:rsid w:val="003B5CAA"/>
    <w:rsid w:val="003C4F63"/>
    <w:rsid w:val="0043581E"/>
    <w:rsid w:val="00450AE2"/>
    <w:rsid w:val="00454510"/>
    <w:rsid w:val="00454D7A"/>
    <w:rsid w:val="00455231"/>
    <w:rsid w:val="00482B20"/>
    <w:rsid w:val="004D369E"/>
    <w:rsid w:val="004E3A02"/>
    <w:rsid w:val="004E47A3"/>
    <w:rsid w:val="00534A4A"/>
    <w:rsid w:val="005419E9"/>
    <w:rsid w:val="005765A3"/>
    <w:rsid w:val="005839D6"/>
    <w:rsid w:val="005B0BB8"/>
    <w:rsid w:val="005E16BA"/>
    <w:rsid w:val="005E7D9D"/>
    <w:rsid w:val="005F35F7"/>
    <w:rsid w:val="0064289E"/>
    <w:rsid w:val="00652A74"/>
    <w:rsid w:val="00663F4A"/>
    <w:rsid w:val="00690535"/>
    <w:rsid w:val="006A02DA"/>
    <w:rsid w:val="006A5CE4"/>
    <w:rsid w:val="006C37DD"/>
    <w:rsid w:val="006D0E88"/>
    <w:rsid w:val="006D34DC"/>
    <w:rsid w:val="006F1C4D"/>
    <w:rsid w:val="00702D9F"/>
    <w:rsid w:val="007242CC"/>
    <w:rsid w:val="00751474"/>
    <w:rsid w:val="00797BF2"/>
    <w:rsid w:val="007B2201"/>
    <w:rsid w:val="007F6FAB"/>
    <w:rsid w:val="00810726"/>
    <w:rsid w:val="00811197"/>
    <w:rsid w:val="0081169A"/>
    <w:rsid w:val="008126D2"/>
    <w:rsid w:val="0081455E"/>
    <w:rsid w:val="008230F3"/>
    <w:rsid w:val="00854FEF"/>
    <w:rsid w:val="00873793"/>
    <w:rsid w:val="00875135"/>
    <w:rsid w:val="008830C6"/>
    <w:rsid w:val="00892519"/>
    <w:rsid w:val="008D4C0F"/>
    <w:rsid w:val="008E12F2"/>
    <w:rsid w:val="00906C70"/>
    <w:rsid w:val="00914364"/>
    <w:rsid w:val="009314AF"/>
    <w:rsid w:val="00934CC5"/>
    <w:rsid w:val="00963EF8"/>
    <w:rsid w:val="009660B5"/>
    <w:rsid w:val="00976F04"/>
    <w:rsid w:val="0099238E"/>
    <w:rsid w:val="009F1291"/>
    <w:rsid w:val="00A06ABF"/>
    <w:rsid w:val="00A07F07"/>
    <w:rsid w:val="00A54BAF"/>
    <w:rsid w:val="00A63C95"/>
    <w:rsid w:val="00A7031A"/>
    <w:rsid w:val="00AA0105"/>
    <w:rsid w:val="00AB0794"/>
    <w:rsid w:val="00AB4272"/>
    <w:rsid w:val="00AD0C65"/>
    <w:rsid w:val="00AD1678"/>
    <w:rsid w:val="00AD33B7"/>
    <w:rsid w:val="00B05495"/>
    <w:rsid w:val="00B10B0C"/>
    <w:rsid w:val="00B1197D"/>
    <w:rsid w:val="00B35469"/>
    <w:rsid w:val="00B36EB6"/>
    <w:rsid w:val="00B446F6"/>
    <w:rsid w:val="00B60146"/>
    <w:rsid w:val="00B83AA7"/>
    <w:rsid w:val="00BA33D8"/>
    <w:rsid w:val="00BE0BCF"/>
    <w:rsid w:val="00BE36C2"/>
    <w:rsid w:val="00C10A3C"/>
    <w:rsid w:val="00C10F83"/>
    <w:rsid w:val="00C11B0D"/>
    <w:rsid w:val="00C33525"/>
    <w:rsid w:val="00C5623C"/>
    <w:rsid w:val="00C65068"/>
    <w:rsid w:val="00C652EE"/>
    <w:rsid w:val="00CE163B"/>
    <w:rsid w:val="00CF0086"/>
    <w:rsid w:val="00CF686D"/>
    <w:rsid w:val="00D065C5"/>
    <w:rsid w:val="00D13DB2"/>
    <w:rsid w:val="00D22637"/>
    <w:rsid w:val="00D71419"/>
    <w:rsid w:val="00D934F8"/>
    <w:rsid w:val="00D979FF"/>
    <w:rsid w:val="00DA0495"/>
    <w:rsid w:val="00DA36E1"/>
    <w:rsid w:val="00DA6F0E"/>
    <w:rsid w:val="00DB1F5B"/>
    <w:rsid w:val="00DB70BD"/>
    <w:rsid w:val="00DC164C"/>
    <w:rsid w:val="00DE0C62"/>
    <w:rsid w:val="00E05D6B"/>
    <w:rsid w:val="00E36756"/>
    <w:rsid w:val="00E3792E"/>
    <w:rsid w:val="00E40AD6"/>
    <w:rsid w:val="00E504C0"/>
    <w:rsid w:val="00E733D0"/>
    <w:rsid w:val="00E77F77"/>
    <w:rsid w:val="00E87CFD"/>
    <w:rsid w:val="00E9790D"/>
    <w:rsid w:val="00EA4180"/>
    <w:rsid w:val="00EA6DAF"/>
    <w:rsid w:val="00EB1B4B"/>
    <w:rsid w:val="00ED4934"/>
    <w:rsid w:val="00F16C27"/>
    <w:rsid w:val="00F256DC"/>
    <w:rsid w:val="00F57ED2"/>
    <w:rsid w:val="00F63939"/>
    <w:rsid w:val="00F65D5B"/>
    <w:rsid w:val="00F73827"/>
    <w:rsid w:val="00F8703B"/>
    <w:rsid w:val="00FA53FB"/>
    <w:rsid w:val="00FC7165"/>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99"/>
    <w:qFormat/>
    <w:rsid w:val="003B5CAA"/>
    <w:pPr>
      <w:ind w:left="720"/>
      <w:contextualSpacing/>
    </w:pPr>
  </w:style>
  <w:style w:type="paragraph" w:styleId="NormalWeb">
    <w:name w:val="Normal (Web)"/>
    <w:basedOn w:val="Normal"/>
    <w:uiPriority w:val="99"/>
    <w:unhideWhenUsed/>
    <w:rsid w:val="005B0BB8"/>
    <w:pPr>
      <w:spacing w:before="100" w:beforeAutospacing="1" w:after="100" w:afterAutospacing="1" w:line="240" w:lineRule="auto"/>
    </w:pPr>
    <w:rPr>
      <w:rFonts w:ascii="Calibri" w:hAnsi="Calibri" w:cs="Calibri"/>
      <w:lang w:eastAsia="lv-LV"/>
    </w:r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99"/>
    <w:qFormat/>
    <w:rsid w:val="00F16C27"/>
  </w:style>
  <w:style w:type="character" w:styleId="Hyperlink">
    <w:name w:val="Hyperlink"/>
    <w:basedOn w:val="DefaultParagraphFont"/>
    <w:unhideWhenUsed/>
    <w:rsid w:val="0023223B"/>
    <w:rPr>
      <w:color w:val="0000FF"/>
      <w:u w:val="single"/>
    </w:rPr>
  </w:style>
  <w:style w:type="character" w:styleId="UnresolvedMention">
    <w:name w:val="Unresolved Mention"/>
    <w:basedOn w:val="DefaultParagraphFont"/>
    <w:uiPriority w:val="99"/>
    <w:semiHidden/>
    <w:unhideWhenUsed/>
    <w:rsid w:val="00096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87610">
      <w:bodyDiv w:val="1"/>
      <w:marLeft w:val="0"/>
      <w:marRight w:val="0"/>
      <w:marTop w:val="0"/>
      <w:marBottom w:val="0"/>
      <w:divBdr>
        <w:top w:val="none" w:sz="0" w:space="0" w:color="auto"/>
        <w:left w:val="none" w:sz="0" w:space="0" w:color="auto"/>
        <w:bottom w:val="none" w:sz="0" w:space="0" w:color="auto"/>
        <w:right w:val="none" w:sz="0" w:space="0" w:color="auto"/>
      </w:divBdr>
    </w:div>
    <w:div w:id="782503704">
      <w:bodyDiv w:val="1"/>
      <w:marLeft w:val="0"/>
      <w:marRight w:val="0"/>
      <w:marTop w:val="0"/>
      <w:marBottom w:val="0"/>
      <w:divBdr>
        <w:top w:val="none" w:sz="0" w:space="0" w:color="auto"/>
        <w:left w:val="none" w:sz="0" w:space="0" w:color="auto"/>
        <w:bottom w:val="none" w:sz="0" w:space="0" w:color="auto"/>
        <w:right w:val="none" w:sz="0" w:space="0" w:color="auto"/>
      </w:divBdr>
    </w:div>
    <w:div w:id="173330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olicijas.koledz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rectory.peppol.eu/public/locale-en_US/menuitem-search?q=policijas&amp;action=view&amp;participant=iso6523-actorid-upis%3A%3A9939%3Alv9000007202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rectory.peppol.eu/publi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id.gov.lv/lv/e-rekini" TargetMode="External"/><Relationship Id="rId4" Type="http://schemas.openxmlformats.org/officeDocument/2006/relationships/settings" Target="settings.xml"/><Relationship Id="rId9" Type="http://schemas.openxmlformats.org/officeDocument/2006/relationships/hyperlink" Target="https://www.policijas.koledza.gov.lv" TargetMode="External"/><Relationship Id="rId14" Type="http://schemas.openxmlformats.org/officeDocument/2006/relationships/hyperlink" Target="https://www.policijas.koledz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3507</Words>
  <Characters>2000</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35</cp:revision>
  <dcterms:created xsi:type="dcterms:W3CDTF">2025-08-08T12:12:00Z</dcterms:created>
  <dcterms:modified xsi:type="dcterms:W3CDTF">2025-08-22T11:17:00Z</dcterms:modified>
</cp:coreProperties>
</file>