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Pr="005E287A" w:rsidRDefault="00D663E2" w:rsidP="00D663E2">
      <w:pPr>
        <w:jc w:val="center"/>
        <w:rPr>
          <w:rFonts w:ascii="Times New Roman" w:hAnsi="Times New Roman" w:cs="Times New Roman"/>
          <w:b/>
          <w:sz w:val="26"/>
          <w:szCs w:val="26"/>
        </w:rPr>
      </w:pPr>
      <w:r w:rsidRPr="005E287A">
        <w:rPr>
          <w:rFonts w:ascii="Times New Roman" w:hAnsi="Times New Roman" w:cs="Times New Roman"/>
          <w:b/>
          <w:sz w:val="26"/>
          <w:szCs w:val="26"/>
        </w:rPr>
        <w:t>dalībai cenu aptaujā</w:t>
      </w:r>
    </w:p>
    <w:p w14:paraId="6DF7FBC4" w14:textId="6636D4F2" w:rsidR="00D663E2" w:rsidRPr="008D7547" w:rsidRDefault="00D663E2" w:rsidP="00D663E2">
      <w:pPr>
        <w:jc w:val="center"/>
        <w:rPr>
          <w:rFonts w:ascii="Times New Roman" w:hAnsi="Times New Roman" w:cs="Times New Roman"/>
          <w:b/>
          <w:sz w:val="28"/>
          <w:szCs w:val="28"/>
        </w:rPr>
      </w:pPr>
      <w:r w:rsidRPr="008D7547">
        <w:rPr>
          <w:rFonts w:ascii="Times New Roman" w:hAnsi="Times New Roman" w:cs="Times New Roman"/>
          <w:b/>
          <w:sz w:val="28"/>
          <w:szCs w:val="28"/>
        </w:rPr>
        <w:t>“</w:t>
      </w:r>
      <w:proofErr w:type="spellStart"/>
      <w:r w:rsidR="005F7543" w:rsidRPr="008D7547">
        <w:rPr>
          <w:rFonts w:ascii="Times New Roman" w:hAnsi="Times New Roman" w:cs="Times New Roman"/>
          <w:b/>
          <w:sz w:val="28"/>
          <w:szCs w:val="28"/>
        </w:rPr>
        <w:t>Puzles</w:t>
      </w:r>
      <w:proofErr w:type="spellEnd"/>
      <w:r w:rsidR="006D259E" w:rsidRPr="008D7547">
        <w:rPr>
          <w:rFonts w:ascii="Times New Roman" w:hAnsi="Times New Roman" w:cs="Times New Roman"/>
          <w:b/>
          <w:sz w:val="28"/>
          <w:szCs w:val="28"/>
        </w:rPr>
        <w:t xml:space="preserve"> </w:t>
      </w:r>
      <w:r w:rsidR="005F7543" w:rsidRPr="008D7547">
        <w:rPr>
          <w:rFonts w:ascii="Times New Roman" w:hAnsi="Times New Roman" w:cs="Times New Roman"/>
          <w:b/>
          <w:sz w:val="28"/>
          <w:szCs w:val="28"/>
        </w:rPr>
        <w:t>grīdas seguma</w:t>
      </w:r>
      <w:r w:rsidR="00564306" w:rsidRPr="008D7547">
        <w:rPr>
          <w:rFonts w:ascii="Times New Roman" w:hAnsi="Times New Roman" w:cs="Times New Roman"/>
          <w:b/>
          <w:sz w:val="28"/>
          <w:szCs w:val="28"/>
        </w:rPr>
        <w:t xml:space="preserve"> iegāde</w:t>
      </w:r>
      <w:r w:rsidR="00B72805" w:rsidRPr="008D7547">
        <w:rPr>
          <w:rFonts w:ascii="Times New Roman" w:hAnsi="Times New Roman" w:cs="Times New Roman"/>
          <w:b/>
          <w:sz w:val="28"/>
          <w:szCs w:val="28"/>
        </w:rPr>
        <w:t xml:space="preserve"> Valsts policijas koledžas vajadzībām</w:t>
      </w:r>
      <w:r w:rsidRPr="008D7547">
        <w:rPr>
          <w:rFonts w:ascii="Times New Roman" w:hAnsi="Times New Roman" w:cs="Times New Roman"/>
          <w:b/>
          <w:sz w:val="28"/>
          <w:szCs w:val="28"/>
        </w:rPr>
        <w:t>”</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6B79E8C3"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w:t>
      </w:r>
    </w:p>
    <w:p w14:paraId="71C195FD" w14:textId="526C4739" w:rsidR="004B59B8" w:rsidRPr="00694996" w:rsidRDefault="00D663E2" w:rsidP="00D663E2">
      <w:pPr>
        <w:widowControl w:val="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317ACA">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sidR="004C0D8E">
        <w:rPr>
          <w:rFonts w:ascii="Times New Roman" w:hAnsi="Times New Roman" w:cs="Times New Roman"/>
          <w:sz w:val="24"/>
          <w:szCs w:val="24"/>
        </w:rPr>
        <w:t xml:space="preserve"> </w:t>
      </w:r>
      <w:r>
        <w:rPr>
          <w:rFonts w:ascii="Times New Roman" w:hAnsi="Times New Roman" w:cs="Times New Roman"/>
          <w:sz w:val="24"/>
          <w:szCs w:val="24"/>
        </w:rPr>
        <w:t xml:space="preserve">Ingrīda Borovoja, e-pasts: </w:t>
      </w:r>
      <w:hyperlink r:id="rId8" w:history="1">
        <w:r w:rsidRPr="004B59B8">
          <w:rPr>
            <w:rStyle w:val="Hyperlink"/>
            <w:rFonts w:ascii="Times New Roman" w:hAnsi="Times New Roman" w:cs="Times New Roman"/>
            <w:color w:val="00B0F0"/>
            <w:sz w:val="24"/>
            <w:szCs w:val="24"/>
            <w:u w:val="none"/>
          </w:rPr>
          <w:t>ingrida.borovoja@koledza.vp.gov.lv</w:t>
        </w:r>
      </w:hyperlink>
      <w:r w:rsidR="00935468">
        <w:rPr>
          <w:rStyle w:val="Hyperlink"/>
          <w:rFonts w:ascii="Times New Roman" w:hAnsi="Times New Roman" w:cs="Times New Roman"/>
          <w:color w:val="00B0F0"/>
          <w:sz w:val="24"/>
          <w:szCs w:val="24"/>
          <w:u w:val="none"/>
        </w:rPr>
        <w:t xml:space="preserve">. </w:t>
      </w:r>
      <w:r w:rsidR="00935468" w:rsidRPr="00694996">
        <w:rPr>
          <w:rStyle w:val="Hyperlink"/>
          <w:rFonts w:ascii="Times New Roman" w:hAnsi="Times New Roman" w:cs="Times New Roman"/>
          <w:color w:val="auto"/>
          <w:sz w:val="24"/>
          <w:szCs w:val="24"/>
          <w:u w:val="none"/>
        </w:rPr>
        <w:t xml:space="preserve"> </w:t>
      </w:r>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2C33798E" w14:textId="7BC6E7E9" w:rsidR="0066322D" w:rsidRDefault="00A37757" w:rsidP="008D61D5">
      <w:pPr>
        <w:widowControl w:val="0"/>
        <w:jc w:val="both"/>
        <w:rPr>
          <w:rFonts w:ascii="Times New Roman" w:hAnsi="Times New Roman" w:cs="Times New Roman"/>
          <w:sz w:val="24"/>
          <w:szCs w:val="24"/>
        </w:rPr>
      </w:pPr>
      <w:r w:rsidRPr="00A37757">
        <w:rPr>
          <w:rFonts w:ascii="Times New Roman" w:hAnsi="Times New Roman" w:cs="Times New Roman"/>
          <w:sz w:val="24"/>
          <w:szCs w:val="24"/>
        </w:rPr>
        <w:t xml:space="preserve">Lai Valsts policijas koledža varētu dažādos reprezentācijas un policijas profesijas popularizēšanas pasākumos demonstrēt fiziskās aizturēšanas paņēmienus gan iekštelpās, gan </w:t>
      </w:r>
      <w:proofErr w:type="spellStart"/>
      <w:r w:rsidRPr="00A37757">
        <w:rPr>
          <w:rFonts w:ascii="Times New Roman" w:hAnsi="Times New Roman" w:cs="Times New Roman"/>
          <w:sz w:val="24"/>
          <w:szCs w:val="24"/>
        </w:rPr>
        <w:t>ārtelpās</w:t>
      </w:r>
      <w:proofErr w:type="spellEnd"/>
      <w:r w:rsidRPr="00A37757">
        <w:rPr>
          <w:rFonts w:ascii="Times New Roman" w:hAnsi="Times New Roman" w:cs="Times New Roman"/>
          <w:sz w:val="24"/>
          <w:szCs w:val="24"/>
        </w:rPr>
        <w:t xml:space="preserve">, tai nepieciešams nodrošināt drošu un ērtu segumu demonstrācijām. Tāpēc nepieciešams iegādāties </w:t>
      </w:r>
      <w:proofErr w:type="spellStart"/>
      <w:r w:rsidRPr="00A37757">
        <w:rPr>
          <w:rFonts w:ascii="Times New Roman" w:hAnsi="Times New Roman" w:cs="Times New Roman"/>
          <w:sz w:val="24"/>
          <w:szCs w:val="24"/>
        </w:rPr>
        <w:t>puzles</w:t>
      </w:r>
      <w:proofErr w:type="spellEnd"/>
      <w:r w:rsidRPr="00A37757">
        <w:rPr>
          <w:rFonts w:ascii="Times New Roman" w:hAnsi="Times New Roman" w:cs="Times New Roman"/>
          <w:sz w:val="24"/>
          <w:szCs w:val="24"/>
        </w:rPr>
        <w:t xml:space="preserve"> </w:t>
      </w:r>
      <w:proofErr w:type="spellStart"/>
      <w:r w:rsidR="00342F20">
        <w:rPr>
          <w:rFonts w:ascii="Times New Roman" w:hAnsi="Times New Roman" w:cs="Times New Roman"/>
          <w:sz w:val="24"/>
          <w:szCs w:val="24"/>
        </w:rPr>
        <w:t>mozaikas</w:t>
      </w:r>
      <w:proofErr w:type="spellEnd"/>
      <w:r w:rsidR="00342F20">
        <w:rPr>
          <w:rFonts w:ascii="Times New Roman" w:hAnsi="Times New Roman" w:cs="Times New Roman"/>
          <w:sz w:val="24"/>
          <w:szCs w:val="24"/>
        </w:rPr>
        <w:t xml:space="preserve"> </w:t>
      </w:r>
      <w:r w:rsidRPr="00A37757">
        <w:rPr>
          <w:rFonts w:ascii="Times New Roman" w:hAnsi="Times New Roman" w:cs="Times New Roman"/>
          <w:sz w:val="24"/>
          <w:szCs w:val="24"/>
        </w:rPr>
        <w:t>grīdas segumu, kas atbilst tehniskajā specifikācijā noteiktajām prasībām (uzaicinājuma dalībai cenu aptaujā, pielikums Nr. 1).</w:t>
      </w:r>
    </w:p>
    <w:p w14:paraId="2863068C" w14:textId="2C930940" w:rsidR="00D663E2" w:rsidRDefault="00D663E2"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4.</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Prasības pretendentiem</w:t>
      </w:r>
      <w:r w:rsidR="00DC387B">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36C522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6054A1DC"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pretendents Koledžā iesniedz līd</w:t>
      </w:r>
      <w:r w:rsidRPr="0022092C">
        <w:rPr>
          <w:rFonts w:ascii="Times New Roman" w:hAnsi="Times New Roman" w:cs="Times New Roman"/>
          <w:bCs/>
          <w:iCs/>
          <w:sz w:val="24"/>
          <w:szCs w:val="24"/>
        </w:rPr>
        <w:t xml:space="preserve">z </w:t>
      </w:r>
      <w:r w:rsidRPr="0022092C">
        <w:rPr>
          <w:rFonts w:ascii="Times New Roman" w:hAnsi="Times New Roman" w:cs="Times New Roman"/>
          <w:b/>
          <w:bCs/>
          <w:iCs/>
          <w:sz w:val="24"/>
          <w:szCs w:val="24"/>
          <w:u w:val="single"/>
        </w:rPr>
        <w:t>202</w:t>
      </w:r>
      <w:r w:rsidR="00E7601A" w:rsidRPr="0022092C">
        <w:rPr>
          <w:rFonts w:ascii="Times New Roman" w:hAnsi="Times New Roman" w:cs="Times New Roman"/>
          <w:b/>
          <w:bCs/>
          <w:iCs/>
          <w:sz w:val="24"/>
          <w:szCs w:val="24"/>
          <w:u w:val="single"/>
        </w:rPr>
        <w:t>5</w:t>
      </w:r>
      <w:r w:rsidRPr="0022092C">
        <w:rPr>
          <w:rFonts w:ascii="Times New Roman" w:hAnsi="Times New Roman" w:cs="Times New Roman"/>
          <w:b/>
          <w:bCs/>
          <w:iCs/>
          <w:sz w:val="24"/>
          <w:szCs w:val="24"/>
          <w:u w:val="single"/>
        </w:rPr>
        <w:t xml:space="preserve">. gada </w:t>
      </w:r>
      <w:r w:rsidR="00D76E5C" w:rsidRPr="0022092C">
        <w:rPr>
          <w:rFonts w:ascii="Times New Roman" w:hAnsi="Times New Roman" w:cs="Times New Roman"/>
          <w:b/>
          <w:sz w:val="24"/>
          <w:szCs w:val="24"/>
          <w:u w:val="single"/>
        </w:rPr>
        <w:t>13</w:t>
      </w:r>
      <w:r w:rsidR="002655D0" w:rsidRPr="0022092C">
        <w:rPr>
          <w:rFonts w:ascii="Times New Roman" w:hAnsi="Times New Roman" w:cs="Times New Roman"/>
          <w:b/>
          <w:sz w:val="24"/>
          <w:szCs w:val="24"/>
          <w:u w:val="single"/>
        </w:rPr>
        <w:t xml:space="preserve">. </w:t>
      </w:r>
      <w:r w:rsidR="00D76E5C" w:rsidRPr="0022092C">
        <w:rPr>
          <w:rFonts w:ascii="Times New Roman" w:hAnsi="Times New Roman" w:cs="Times New Roman"/>
          <w:b/>
          <w:sz w:val="24"/>
          <w:szCs w:val="24"/>
          <w:u w:val="single"/>
        </w:rPr>
        <w:t>jūnijam</w:t>
      </w:r>
      <w:r w:rsidRPr="0022092C">
        <w:rPr>
          <w:rFonts w:ascii="Times New Roman" w:hAnsi="Times New Roman" w:cs="Times New Roman"/>
          <w:b/>
          <w:sz w:val="24"/>
          <w:szCs w:val="24"/>
          <w:u w:val="single"/>
        </w:rPr>
        <w:t xml:space="preserve"> </w:t>
      </w:r>
      <w:r w:rsidRPr="0022092C">
        <w:rPr>
          <w:rFonts w:ascii="Times New Roman" w:hAnsi="Times New Roman" w:cs="Times New Roman"/>
          <w:b/>
          <w:bCs/>
          <w:iCs/>
          <w:sz w:val="24"/>
          <w:szCs w:val="24"/>
          <w:u w:val="single"/>
        </w:rPr>
        <w:t>plkst.16:00</w:t>
      </w:r>
      <w:r w:rsidRPr="0022092C">
        <w:rPr>
          <w:rFonts w:ascii="Times New Roman" w:hAnsi="Times New Roman" w:cs="Times New Roman"/>
          <w:bCs/>
          <w:iCs/>
          <w:sz w:val="24"/>
          <w:szCs w:val="24"/>
        </w:rPr>
        <w:t>, nosūtot</w:t>
      </w:r>
      <w:r>
        <w:rPr>
          <w:rFonts w:ascii="Times New Roman" w:hAnsi="Times New Roman" w:cs="Times New Roman"/>
          <w:bCs/>
          <w:iCs/>
          <w:sz w:val="24"/>
          <w:szCs w:val="24"/>
        </w:rPr>
        <w:t xml:space="preserve">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7219F8">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54F71C54"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w:t>
      </w:r>
    </w:p>
    <w:p w14:paraId="4D360247" w14:textId="77777777" w:rsidR="005B35FB" w:rsidRPr="00506995" w:rsidRDefault="005B35FB" w:rsidP="00B72805">
      <w:pPr>
        <w:ind w:firstLine="720"/>
        <w:jc w:val="both"/>
        <w:rPr>
          <w:rFonts w:ascii="Times New Roman" w:hAnsi="Times New Roman" w:cs="Times New Roman"/>
          <w:sz w:val="24"/>
          <w:szCs w:val="24"/>
        </w:rPr>
      </w:pPr>
      <w:r w:rsidRPr="00506995">
        <w:rPr>
          <w:rFonts w:ascii="Times New Roman" w:hAnsi="Times New Roman" w:cs="Times New Roman"/>
          <w:sz w:val="24"/>
          <w:szCs w:val="24"/>
        </w:rPr>
        <w:lastRenderedPageBreak/>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2C023E74" w14:textId="77777777" w:rsidR="005B35FB" w:rsidRPr="00506995" w:rsidRDefault="005B35FB" w:rsidP="00B72805">
      <w:pPr>
        <w:ind w:firstLine="720"/>
        <w:jc w:val="both"/>
        <w:rPr>
          <w:rFonts w:ascii="Times New Roman" w:hAnsi="Times New Roman" w:cs="Times New Roman"/>
          <w:sz w:val="24"/>
          <w:szCs w:val="24"/>
        </w:rPr>
      </w:pPr>
      <w:r w:rsidRPr="00506995">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77777777"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B72805">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B72805">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3F9D0DF4" w14:textId="09B25182" w:rsidR="009B51A3" w:rsidRDefault="009B51A3" w:rsidP="00B72805">
      <w:pPr>
        <w:widowControl w:val="0"/>
        <w:ind w:firstLine="720"/>
        <w:jc w:val="both"/>
        <w:rPr>
          <w:rFonts w:ascii="Times New Roman" w:hAnsi="Times New Roman" w:cs="Times New Roman"/>
          <w:bCs/>
          <w:iCs/>
          <w:sz w:val="24"/>
          <w:szCs w:val="24"/>
        </w:rPr>
      </w:pPr>
      <w:r w:rsidRPr="009C2660">
        <w:rPr>
          <w:rFonts w:ascii="Times New Roman" w:hAnsi="Times New Roman" w:cs="Times New Roman"/>
          <w:bCs/>
          <w:iCs/>
          <w:sz w:val="24"/>
          <w:szCs w:val="24"/>
        </w:rPr>
        <w:t xml:space="preserve">Koledža pieņem lēmumu </w:t>
      </w:r>
      <w:r w:rsidR="00F9703F" w:rsidRPr="009C2660">
        <w:rPr>
          <w:rFonts w:ascii="Times New Roman" w:hAnsi="Times New Roman" w:cs="Times New Roman"/>
          <w:bCs/>
          <w:iCs/>
          <w:sz w:val="24"/>
          <w:szCs w:val="24"/>
        </w:rPr>
        <w:t>iegadāties</w:t>
      </w:r>
      <w:r w:rsidR="00F9703F">
        <w:rPr>
          <w:rFonts w:ascii="Times New Roman" w:hAnsi="Times New Roman" w:cs="Times New Roman"/>
          <w:bCs/>
          <w:iCs/>
          <w:sz w:val="24"/>
          <w:szCs w:val="24"/>
        </w:rPr>
        <w:t xml:space="preserve"> preci no</w:t>
      </w:r>
      <w:r>
        <w:rPr>
          <w:rFonts w:ascii="Times New Roman" w:hAnsi="Times New Roman" w:cs="Times New Roman"/>
          <w:bCs/>
          <w:iCs/>
          <w:sz w:val="24"/>
          <w:szCs w:val="24"/>
        </w:rPr>
        <w:t xml:space="preserve"> pretendentu, kura piedāvājums atbilst šajā </w:t>
      </w:r>
      <w:r w:rsidR="00F82F7F">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385A88D7" w:rsidR="00D663E2" w:rsidRDefault="00D663E2" w:rsidP="00B7280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51153ABE" w14:textId="6C2AF4B4" w:rsidR="003230D3" w:rsidRDefault="003230D3" w:rsidP="00B7280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7219F8">
        <w:rPr>
          <w:rFonts w:ascii="Times New Roman" w:hAnsi="Times New Roman" w:cs="Times New Roman"/>
          <w:bCs/>
          <w:iCs/>
          <w:sz w:val="24"/>
          <w:szCs w:val="24"/>
        </w:rPr>
        <w:t>pre</w:t>
      </w:r>
      <w:r w:rsidR="00F82F7F">
        <w:rPr>
          <w:rFonts w:ascii="Times New Roman" w:hAnsi="Times New Roman" w:cs="Times New Roman"/>
          <w:bCs/>
          <w:iCs/>
          <w:sz w:val="24"/>
          <w:szCs w:val="24"/>
        </w:rPr>
        <w:t>č</w:t>
      </w:r>
      <w:r w:rsidR="007219F8">
        <w:rPr>
          <w:rFonts w:ascii="Times New Roman" w:hAnsi="Times New Roman" w:cs="Times New Roman"/>
          <w:bCs/>
          <w:iCs/>
          <w:sz w:val="24"/>
          <w:szCs w:val="24"/>
        </w:rPr>
        <w:t>u</w:t>
      </w:r>
      <w:r>
        <w:rPr>
          <w:rFonts w:ascii="Times New Roman" w:hAnsi="Times New Roman" w:cs="Times New Roman"/>
          <w:bCs/>
          <w:iCs/>
          <w:sz w:val="24"/>
          <w:szCs w:val="24"/>
        </w:rPr>
        <w:t xml:space="preserve"> piegādi, izpildes laiku, kartību un tml. vienojas līgumslēdzēju pušu kontaktpersonas.</w:t>
      </w:r>
    </w:p>
    <w:p w14:paraId="296BA2E6" w14:textId="77777777" w:rsidR="00D2780B" w:rsidRDefault="00D2780B" w:rsidP="00B72805">
      <w:pPr>
        <w:widowControl w:val="0"/>
        <w:jc w:val="both"/>
        <w:rPr>
          <w:rFonts w:ascii="Times New Roman" w:hAnsi="Times New Roman" w:cs="Times New Roman"/>
          <w:bCs/>
          <w:iCs/>
          <w:sz w:val="24"/>
          <w:szCs w:val="24"/>
        </w:rPr>
      </w:pPr>
      <w:r>
        <w:rPr>
          <w:rFonts w:ascii="Times New Roman" w:hAnsi="Times New Roman" w:cs="Times New Roman"/>
          <w:bCs/>
          <w:iCs/>
          <w:sz w:val="24"/>
          <w:szCs w:val="24"/>
        </w:rPr>
        <w:t>Apmaksa tiek veikta 20 darba dienu laikā pēc savstarpējā pieņemšanas-nodošanas akta parakstīšanas un rēķina saņemšanas.</w:t>
      </w:r>
    </w:p>
    <w:p w14:paraId="4FA4CC62" w14:textId="76012AEC" w:rsidR="00841212" w:rsidRDefault="00841212" w:rsidP="00B72805">
      <w:pPr>
        <w:jc w:val="both"/>
      </w:pPr>
    </w:p>
    <w:p w14:paraId="3EF6DD2D" w14:textId="77777777" w:rsidR="00D2780B" w:rsidRDefault="00D2780B" w:rsidP="00B72805">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5D888C9" w14:textId="77777777" w:rsidR="00D2780B" w:rsidRPr="00841212" w:rsidRDefault="00D2780B" w:rsidP="00B72805">
      <w:pPr>
        <w:jc w:val="both"/>
      </w:pPr>
    </w:p>
    <w:p w14:paraId="73351D8C" w14:textId="57BB668A" w:rsidR="00841212" w:rsidRDefault="00841212" w:rsidP="00B72805">
      <w:pPr>
        <w:jc w:val="both"/>
        <w:rPr>
          <w:rFonts w:ascii="Times New Roman" w:hAnsi="Times New Roman" w:cs="Times New Roman"/>
          <w:bCs/>
          <w:iCs/>
          <w:sz w:val="24"/>
          <w:szCs w:val="24"/>
        </w:rPr>
      </w:pPr>
    </w:p>
    <w:p w14:paraId="4B59ACE6" w14:textId="70CB402D" w:rsidR="00841212" w:rsidRDefault="00841212" w:rsidP="00B72805">
      <w:pPr>
        <w:tabs>
          <w:tab w:val="left" w:pos="5160"/>
        </w:tabs>
        <w:jc w:val="both"/>
      </w:pPr>
      <w:r>
        <w:tab/>
        <w:t xml:space="preserve"> </w:t>
      </w:r>
    </w:p>
    <w:p w14:paraId="4069EDEB" w14:textId="3AD915AE" w:rsidR="00EF68E5" w:rsidRPr="00EF68E5" w:rsidRDefault="00EF68E5" w:rsidP="00B72805">
      <w:pPr>
        <w:jc w:val="both"/>
      </w:pPr>
    </w:p>
    <w:p w14:paraId="35218EBA" w14:textId="636D393B" w:rsidR="00EF68E5" w:rsidRPr="00EF68E5" w:rsidRDefault="00EF68E5" w:rsidP="00B72805">
      <w:pPr>
        <w:jc w:val="both"/>
      </w:pPr>
    </w:p>
    <w:p w14:paraId="70396718" w14:textId="05168127" w:rsidR="00EF68E5" w:rsidRDefault="00EF68E5" w:rsidP="00B72805">
      <w:pPr>
        <w:jc w:val="both"/>
      </w:pPr>
    </w:p>
    <w:p w14:paraId="4B656D24" w14:textId="0D18CBDB" w:rsidR="001430CA" w:rsidRDefault="001430CA" w:rsidP="00B72805">
      <w:pPr>
        <w:jc w:val="both"/>
      </w:pPr>
    </w:p>
    <w:p w14:paraId="0B5158DE" w14:textId="77777777" w:rsidR="001430CA" w:rsidRPr="00EF68E5" w:rsidRDefault="001430CA" w:rsidP="00B72805">
      <w:pPr>
        <w:jc w:val="both"/>
      </w:pPr>
    </w:p>
    <w:p w14:paraId="50F764D6" w14:textId="70A902D1" w:rsidR="00EF68E5" w:rsidRDefault="00EF68E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2FABA618" w14:textId="77777777" w:rsidR="00564306" w:rsidRPr="00564306" w:rsidRDefault="00564306" w:rsidP="00564306">
      <w:pPr>
        <w:jc w:val="right"/>
        <w:rPr>
          <w:rFonts w:ascii="Times New Roman" w:hAnsi="Times New Roman" w:cs="Times New Roman"/>
          <w:bCs/>
          <w:sz w:val="24"/>
          <w:szCs w:val="24"/>
        </w:rPr>
      </w:pPr>
      <w:r w:rsidRPr="00564306">
        <w:rPr>
          <w:rFonts w:ascii="Times New Roman" w:hAnsi="Times New Roman" w:cs="Times New Roman"/>
          <w:bCs/>
          <w:sz w:val="24"/>
          <w:szCs w:val="24"/>
        </w:rPr>
        <w:t>“</w:t>
      </w:r>
      <w:proofErr w:type="spellStart"/>
      <w:r w:rsidRPr="00564306">
        <w:rPr>
          <w:rFonts w:ascii="Times New Roman" w:hAnsi="Times New Roman" w:cs="Times New Roman"/>
          <w:bCs/>
          <w:sz w:val="24"/>
          <w:szCs w:val="24"/>
        </w:rPr>
        <w:t>Puzles</w:t>
      </w:r>
      <w:proofErr w:type="spellEnd"/>
      <w:r w:rsidRPr="00564306">
        <w:rPr>
          <w:rFonts w:ascii="Times New Roman" w:hAnsi="Times New Roman" w:cs="Times New Roman"/>
          <w:bCs/>
          <w:sz w:val="24"/>
          <w:szCs w:val="24"/>
        </w:rPr>
        <w:t xml:space="preserve"> grīdas seguma 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670FB8EA" w14:textId="77777777" w:rsidR="00564306" w:rsidRPr="00564306" w:rsidRDefault="00564306" w:rsidP="00564306">
      <w:pPr>
        <w:pStyle w:val="ListParagraph"/>
        <w:ind w:left="1080"/>
        <w:rPr>
          <w:rFonts w:ascii="Times New Roman" w:hAnsi="Times New Roman" w:cs="Times New Roman"/>
          <w:b/>
          <w:sz w:val="26"/>
          <w:szCs w:val="26"/>
        </w:rPr>
      </w:pPr>
      <w:r w:rsidRPr="00564306">
        <w:rPr>
          <w:rFonts w:ascii="Times New Roman" w:hAnsi="Times New Roman" w:cs="Times New Roman"/>
          <w:b/>
          <w:sz w:val="26"/>
          <w:szCs w:val="26"/>
        </w:rPr>
        <w:t>“</w:t>
      </w:r>
      <w:proofErr w:type="spellStart"/>
      <w:r w:rsidRPr="00564306">
        <w:rPr>
          <w:rFonts w:ascii="Times New Roman" w:hAnsi="Times New Roman" w:cs="Times New Roman"/>
          <w:b/>
          <w:sz w:val="26"/>
          <w:szCs w:val="26"/>
        </w:rPr>
        <w:t>Puzles</w:t>
      </w:r>
      <w:proofErr w:type="spellEnd"/>
      <w:r w:rsidRPr="00564306">
        <w:rPr>
          <w:rFonts w:ascii="Times New Roman" w:hAnsi="Times New Roman" w:cs="Times New Roman"/>
          <w:b/>
          <w:sz w:val="26"/>
          <w:szCs w:val="26"/>
        </w:rPr>
        <w:t xml:space="preserve"> grīdas seguma iegāde Valsts policijas koledžas vajadzībām”</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2D23EEAA"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7219F8">
        <w:rPr>
          <w:rFonts w:ascii="Times New Roman" w:eastAsia="Times New Roman" w:hAnsi="Times New Roman" w:cs="Times New Roman"/>
          <w:sz w:val="24"/>
          <w:szCs w:val="24"/>
          <w:lang w:eastAsia="lv-LV"/>
        </w:rPr>
        <w:t>preces</w:t>
      </w:r>
      <w:r>
        <w:rPr>
          <w:rFonts w:ascii="Times New Roman" w:eastAsia="Times New Roman" w:hAnsi="Times New Roman" w:cs="Times New Roman"/>
          <w:sz w:val="24"/>
          <w:szCs w:val="24"/>
          <w:lang w:eastAsia="lv-LV"/>
        </w:rPr>
        <w:t xml:space="preserve">  piegādi</w:t>
      </w:r>
      <w:r w:rsidR="007A09F3">
        <w:rPr>
          <w:rFonts w:ascii="Times New Roman" w:eastAsia="Times New Roman" w:hAnsi="Times New Roman" w:cs="Times New Roman"/>
          <w:sz w:val="24"/>
          <w:szCs w:val="24"/>
          <w:lang w:eastAsia="lv-LV"/>
        </w:rPr>
        <w:t>.</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5A3C922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6E035049"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EA7C6D">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00EA7C6D">
        <w:rPr>
          <w:rFonts w:ascii="Times New Roman" w:eastAsia="Times New Roman" w:hAnsi="Times New Roman" w:cs="Times New Roman"/>
          <w:sz w:val="24"/>
          <w:szCs w:val="24"/>
          <w:lang w:eastAsia="lv-LV"/>
        </w:rPr>
        <w:t>desmit</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02ECAA9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w:t>
      </w:r>
      <w:r w:rsidR="00EA7C6D">
        <w:rPr>
          <w:rFonts w:ascii="Times New Roman" w:eastAsia="Times New Roman" w:hAnsi="Times New Roman" w:cs="Times New Roman"/>
          <w:sz w:val="24"/>
          <w:szCs w:val="24"/>
          <w:lang w:eastAsia="lv-LV"/>
        </w:rPr>
        <w:t>.</w:t>
      </w:r>
    </w:p>
    <w:p w14:paraId="756309AD" w14:textId="53AD13B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nodrošina ne mazāk kā divpadsmit mēnešu garantiju iegādātai precei</w:t>
      </w:r>
      <w:r w:rsidR="00BC01C2">
        <w:rPr>
          <w:rFonts w:ascii="Times New Roman" w:eastAsia="Times New Roman" w:hAnsi="Times New Roman" w:cs="Times New Roman"/>
          <w:sz w:val="24"/>
          <w:szCs w:val="24"/>
          <w:lang w:eastAsia="lv-LV"/>
        </w:rPr>
        <w:t xml:space="preserve">. </w:t>
      </w:r>
      <w:r w:rsidRPr="00646904">
        <w:rPr>
          <w:rFonts w:ascii="Times New Roman" w:eastAsia="Times New Roman" w:hAnsi="Times New Roman" w:cs="Times New Roman"/>
          <w:sz w:val="24"/>
          <w:szCs w:val="24"/>
          <w:lang w:eastAsia="lv-LV"/>
        </w:rPr>
        <w:t xml:space="preserve"> Nekvalitatīvas preces apmaiņas termiņš ne mazāks kā 3 dienas no pretenzijas saņemšanas dienas. </w:t>
      </w:r>
    </w:p>
    <w:p w14:paraId="1F8142C4" w14:textId="04C38A36"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w:t>
      </w:r>
      <w:r w:rsidR="00031973">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p w14:paraId="120043E1" w14:textId="18974863" w:rsidR="009135A8" w:rsidRDefault="004804FB" w:rsidP="009135A8">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norāda </w:t>
      </w:r>
      <w:r w:rsidR="00246049">
        <w:rPr>
          <w:rFonts w:ascii="Times New Roman" w:eastAsia="Times New Roman" w:hAnsi="Times New Roman" w:cs="Times New Roman"/>
          <w:sz w:val="24"/>
          <w:szCs w:val="24"/>
          <w:lang w:eastAsia="lv-LV"/>
        </w:rPr>
        <w:t xml:space="preserve">informāciju par </w:t>
      </w:r>
      <w:r>
        <w:rPr>
          <w:rFonts w:ascii="Times New Roman" w:eastAsia="Times New Roman" w:hAnsi="Times New Roman" w:cs="Times New Roman"/>
          <w:sz w:val="24"/>
          <w:szCs w:val="24"/>
          <w:lang w:eastAsia="lv-LV"/>
        </w:rPr>
        <w:t>prec</w:t>
      </w:r>
      <w:r w:rsidR="00246049">
        <w:rPr>
          <w:rFonts w:ascii="Times New Roman" w:eastAsia="Times New Roman" w:hAnsi="Times New Roman" w:cs="Times New Roman"/>
          <w:sz w:val="24"/>
          <w:szCs w:val="24"/>
          <w:lang w:eastAsia="lv-LV"/>
        </w:rPr>
        <w:t>i</w:t>
      </w:r>
      <w:r w:rsidR="00664B93">
        <w:rPr>
          <w:rFonts w:ascii="Times New Roman" w:eastAsia="Times New Roman" w:hAnsi="Times New Roman" w:cs="Times New Roman"/>
          <w:sz w:val="24"/>
          <w:szCs w:val="24"/>
          <w:lang w:eastAsia="lv-LV"/>
        </w:rPr>
        <w:t xml:space="preserve"> (preces ražotājs/izcelsmes valsts, preces </w:t>
      </w:r>
      <w:r w:rsidR="00C55779">
        <w:rPr>
          <w:rFonts w:ascii="Times New Roman" w:eastAsia="Times New Roman" w:hAnsi="Times New Roman" w:cs="Times New Roman"/>
          <w:sz w:val="24"/>
          <w:szCs w:val="24"/>
          <w:lang w:eastAsia="lv-LV"/>
        </w:rPr>
        <w:t xml:space="preserve"> eksportētājs un/vai </w:t>
      </w:r>
      <w:r w:rsidR="00664B93">
        <w:rPr>
          <w:rFonts w:ascii="Times New Roman" w:eastAsia="Times New Roman" w:hAnsi="Times New Roman" w:cs="Times New Roman"/>
          <w:sz w:val="24"/>
          <w:szCs w:val="24"/>
          <w:lang w:eastAsia="lv-LV"/>
        </w:rPr>
        <w:t>izplatītājs).</w:t>
      </w:r>
    </w:p>
    <w:p w14:paraId="12E27886" w14:textId="2BE3561F" w:rsidR="009135A8" w:rsidRPr="009135A8" w:rsidRDefault="009135A8" w:rsidP="009135A8">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53668C6" w14:textId="77777777" w:rsidR="009135A8" w:rsidRDefault="009135A8" w:rsidP="009135A8">
      <w:pPr>
        <w:jc w:val="both"/>
        <w:rPr>
          <w:rStyle w:val="Hyperlink"/>
        </w:rPr>
      </w:pPr>
      <w:r w:rsidRPr="009135A8">
        <w:rPr>
          <w:i/>
          <w:iCs/>
          <w:u w:val="single"/>
        </w:rPr>
        <w:t xml:space="preserve">Sīkāk : </w:t>
      </w:r>
      <w:hyperlink r:id="rId10" w:history="1">
        <w:r w:rsidRPr="009135A8">
          <w:rPr>
            <w:rStyle w:val="Hyperlink"/>
            <w:i/>
            <w:iCs/>
          </w:rPr>
          <w:t>https://www.vid.gov.lv/lv/e-rekini</w:t>
        </w:r>
      </w:hyperlink>
    </w:p>
    <w:p w14:paraId="635E4154" w14:textId="77777777" w:rsidR="009135A8" w:rsidRDefault="009135A8" w:rsidP="009135A8">
      <w:pPr>
        <w:spacing w:before="100" w:beforeAutospacing="1" w:after="100" w:afterAutospacing="1"/>
      </w:pPr>
      <w:r w:rsidRPr="009135A8">
        <w:rPr>
          <w:rFonts w:ascii="Aptos" w:hAnsi="Aptos"/>
          <w:lang w:eastAsia="zh-CN"/>
        </w:rPr>
        <w:lastRenderedPageBreak/>
        <w:t xml:space="preserve">Koledžas sadarbības partneri e-rēķinus XML formātā var nosūtīt </w:t>
      </w:r>
      <w:r w:rsidRPr="009135A8">
        <w:rPr>
          <w:rFonts w:ascii="Aptos" w:hAnsi="Aptos"/>
          <w:b/>
          <w:bCs/>
          <w:lang w:eastAsia="zh-CN"/>
        </w:rPr>
        <w:t xml:space="preserve">arī izmantojot </w:t>
      </w:r>
      <w:proofErr w:type="spellStart"/>
      <w:r w:rsidRPr="009135A8">
        <w:rPr>
          <w:rFonts w:ascii="Aptos" w:hAnsi="Aptos"/>
          <w:b/>
          <w:bCs/>
          <w:lang w:eastAsia="zh-CN"/>
        </w:rPr>
        <w:t>Peppol</w:t>
      </w:r>
      <w:proofErr w:type="spellEnd"/>
      <w:r w:rsidRPr="009135A8">
        <w:rPr>
          <w:rFonts w:ascii="Aptos" w:hAnsi="Aptos"/>
          <w:b/>
          <w:bCs/>
          <w:lang w:eastAsia="zh-CN"/>
        </w:rPr>
        <w:t xml:space="preserve"> </w:t>
      </w:r>
      <w:proofErr w:type="spellStart"/>
      <w:r w:rsidRPr="009135A8">
        <w:rPr>
          <w:rFonts w:ascii="Aptos" w:hAnsi="Aptos"/>
          <w:b/>
          <w:bCs/>
          <w:lang w:eastAsia="zh-CN"/>
        </w:rPr>
        <w:t>Directory</w:t>
      </w:r>
      <w:proofErr w:type="spellEnd"/>
      <w:r w:rsidRPr="009135A8">
        <w:rPr>
          <w:rFonts w:ascii="Aptos" w:hAnsi="Aptos"/>
          <w:b/>
          <w:bCs/>
          <w:lang w:eastAsia="zh-CN"/>
        </w:rPr>
        <w:t xml:space="preserve"> </w:t>
      </w:r>
      <w:hyperlink r:id="rId11" w:history="1">
        <w:r w:rsidRPr="009135A8">
          <w:rPr>
            <w:rStyle w:val="Hyperlink"/>
            <w:rFonts w:ascii="Aptos" w:hAnsi="Aptos"/>
            <w:b/>
            <w:bCs/>
            <w:lang w:eastAsia="zh-CN"/>
          </w:rPr>
          <w:t>https://directory.peppol.eu/public/</w:t>
        </w:r>
      </w:hyperlink>
      <w:r w:rsidRPr="009135A8">
        <w:rPr>
          <w:rFonts w:ascii="Aptos" w:hAnsi="Aptos"/>
          <w:b/>
          <w:bCs/>
          <w:lang w:eastAsia="zh-CN"/>
        </w:rPr>
        <w:t xml:space="preserve"> </w:t>
      </w:r>
    </w:p>
    <w:p w14:paraId="7EC0C1B2" w14:textId="3FFB3E1A" w:rsidR="009135A8" w:rsidRPr="009135A8" w:rsidRDefault="009135A8" w:rsidP="009135A8">
      <w:pPr>
        <w:spacing w:before="100" w:beforeAutospacing="1" w:after="100" w:afterAutospacing="1"/>
      </w:pPr>
      <w:r w:rsidRPr="009135A8">
        <w:rPr>
          <w:rFonts w:ascii="Aptos" w:hAnsi="Aptos"/>
          <w:lang w:eastAsia="zh-CN"/>
        </w:rPr>
        <w:t xml:space="preserve">Valsts policijas koledžai ir konts: </w:t>
      </w:r>
      <w:hyperlink r:id="rId12" w:history="1">
        <w:r w:rsidRPr="009135A8">
          <w:rPr>
            <w:rStyle w:val="Hyperlink"/>
            <w:rFonts w:ascii="Aptos" w:hAnsi="Aptos"/>
            <w:lang w:eastAsia="zh-CN"/>
          </w:rPr>
          <w:t>https://directory.peppol.eu/public/locale-en_US/menuitem-search?q=policijas&amp;action=view&amp;participant=iso6523-actorid-upis%3A%3A9939%3Alv90000072027</w:t>
        </w:r>
      </w:hyperlink>
    </w:p>
    <w:p w14:paraId="50F13A7B" w14:textId="0169E23C" w:rsidR="005048B9" w:rsidRDefault="005048B9"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5618B851" w14:textId="038B596C" w:rsidR="00664B93" w:rsidRDefault="00664B93"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13F232C5" w14:textId="4D925B53"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2C65BFE" w14:textId="0EC3D4C7"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9C67DF0" w14:textId="1EDA07AD"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6A04D8BC" w:rsidR="008E5042" w:rsidRPr="003172F2" w:rsidRDefault="0072729A" w:rsidP="006C732E">
      <w:pPr>
        <w:pStyle w:val="ListParagraph"/>
        <w:numPr>
          <w:ilvl w:val="0"/>
          <w:numId w:val="1"/>
        </w:numPr>
        <w:spacing w:before="6" w:line="259" w:lineRule="auto"/>
        <w:jc w:val="center"/>
        <w:rPr>
          <w:rFonts w:ascii="Times New Roman" w:hAnsi="Times New Roman" w:cs="Times New Roman"/>
          <w:b/>
          <w:sz w:val="24"/>
          <w:szCs w:val="24"/>
        </w:rPr>
      </w:pPr>
      <w:r w:rsidRPr="003172F2">
        <w:rPr>
          <w:rFonts w:ascii="Times New Roman" w:hAnsi="Times New Roman" w:cs="Times New Roman"/>
          <w:b/>
          <w:iCs/>
          <w:sz w:val="24"/>
          <w:szCs w:val="24"/>
        </w:rPr>
        <w:t xml:space="preserve">Tehniskās prasības </w:t>
      </w:r>
      <w:proofErr w:type="spellStart"/>
      <w:r w:rsidR="00A113F0">
        <w:rPr>
          <w:rFonts w:ascii="Times New Roman" w:hAnsi="Times New Roman" w:cs="Times New Roman"/>
          <w:b/>
          <w:sz w:val="24"/>
          <w:szCs w:val="24"/>
        </w:rPr>
        <w:t>puzles</w:t>
      </w:r>
      <w:proofErr w:type="spellEnd"/>
      <w:r w:rsidR="00A113F0">
        <w:rPr>
          <w:rFonts w:ascii="Times New Roman" w:hAnsi="Times New Roman" w:cs="Times New Roman"/>
          <w:b/>
          <w:sz w:val="24"/>
          <w:szCs w:val="24"/>
        </w:rPr>
        <w:t xml:space="preserve"> grīdas seguma</w:t>
      </w:r>
      <w:r w:rsidR="007A41C3">
        <w:rPr>
          <w:rFonts w:ascii="Times New Roman" w:hAnsi="Times New Roman" w:cs="Times New Roman"/>
          <w:sz w:val="24"/>
          <w:szCs w:val="24"/>
        </w:rPr>
        <w:t xml:space="preserve"> </w:t>
      </w:r>
      <w:r w:rsidR="003172F2" w:rsidRPr="003172F2">
        <w:rPr>
          <w:rFonts w:ascii="Times New Roman" w:hAnsi="Times New Roman" w:cs="Times New Roman"/>
          <w:b/>
          <w:sz w:val="24"/>
          <w:szCs w:val="24"/>
        </w:rPr>
        <w:t>iegād</w:t>
      </w:r>
      <w:r w:rsidR="003172F2">
        <w:rPr>
          <w:rFonts w:ascii="Times New Roman" w:hAnsi="Times New Roman" w:cs="Times New Roman"/>
          <w:b/>
          <w:sz w:val="24"/>
          <w:szCs w:val="24"/>
        </w:rPr>
        <w:t>e</w:t>
      </w:r>
      <w:r w:rsidR="003172F2" w:rsidRPr="003172F2">
        <w:rPr>
          <w:rFonts w:ascii="Times New Roman" w:hAnsi="Times New Roman" w:cs="Times New Roman"/>
          <w:b/>
          <w:sz w:val="24"/>
          <w:szCs w:val="24"/>
        </w:rPr>
        <w:t>i</w:t>
      </w:r>
      <w:r w:rsidR="007F448A">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943"/>
        <w:gridCol w:w="4944"/>
        <w:gridCol w:w="1017"/>
        <w:gridCol w:w="2157"/>
      </w:tblGrid>
      <w:tr w:rsidR="003172F2" w14:paraId="402EE8C1" w14:textId="77777777" w:rsidTr="0000658A">
        <w:tc>
          <w:tcPr>
            <w:tcW w:w="520" w:type="pct"/>
          </w:tcPr>
          <w:p w14:paraId="7BE3C98F" w14:textId="77777777" w:rsidR="002F3738" w:rsidRDefault="002F3738" w:rsidP="003172F2">
            <w:pPr>
              <w:spacing w:before="6" w:line="259" w:lineRule="auto"/>
              <w:rPr>
                <w:rFonts w:ascii="Times New Roman" w:hAnsi="Times New Roman" w:cs="Times New Roman"/>
                <w:b/>
                <w:iCs/>
                <w:sz w:val="24"/>
                <w:szCs w:val="24"/>
              </w:rPr>
            </w:pPr>
          </w:p>
          <w:p w14:paraId="11CF400F" w14:textId="7DA9F332" w:rsidR="003172F2" w:rsidRDefault="003172F2" w:rsidP="003172F2">
            <w:pPr>
              <w:spacing w:before="6" w:line="259" w:lineRule="auto"/>
              <w:rPr>
                <w:rFonts w:ascii="Times New Roman" w:hAnsi="Times New Roman" w:cs="Times New Roman"/>
                <w:b/>
                <w:iCs/>
                <w:sz w:val="24"/>
                <w:szCs w:val="24"/>
              </w:rPr>
            </w:pPr>
            <w:proofErr w:type="spellStart"/>
            <w:r>
              <w:rPr>
                <w:rFonts w:ascii="Times New Roman" w:hAnsi="Times New Roman" w:cs="Times New Roman"/>
                <w:b/>
                <w:iCs/>
                <w:sz w:val="24"/>
                <w:szCs w:val="24"/>
              </w:rPr>
              <w:t>Nr.p.k</w:t>
            </w:r>
            <w:proofErr w:type="spellEnd"/>
            <w:r>
              <w:rPr>
                <w:rFonts w:ascii="Times New Roman" w:hAnsi="Times New Roman" w:cs="Times New Roman"/>
                <w:b/>
                <w:iCs/>
                <w:sz w:val="24"/>
                <w:szCs w:val="24"/>
              </w:rPr>
              <w:t>.</w:t>
            </w:r>
          </w:p>
        </w:tc>
        <w:tc>
          <w:tcPr>
            <w:tcW w:w="2728" w:type="pct"/>
          </w:tcPr>
          <w:p w14:paraId="4721FB13" w14:textId="77777777" w:rsidR="002F3738" w:rsidRDefault="002F3738" w:rsidP="002F3738">
            <w:pPr>
              <w:spacing w:before="6" w:line="259" w:lineRule="auto"/>
              <w:jc w:val="center"/>
              <w:rPr>
                <w:rFonts w:ascii="Times New Roman" w:hAnsi="Times New Roman" w:cs="Times New Roman"/>
                <w:b/>
                <w:iCs/>
                <w:sz w:val="24"/>
                <w:szCs w:val="24"/>
              </w:rPr>
            </w:pPr>
          </w:p>
          <w:p w14:paraId="56D94129" w14:textId="1FAAE6FC" w:rsidR="003172F2" w:rsidRDefault="003172F2"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Preces nosaukums/apraksts</w:t>
            </w:r>
          </w:p>
        </w:tc>
        <w:tc>
          <w:tcPr>
            <w:tcW w:w="561" w:type="pct"/>
          </w:tcPr>
          <w:p w14:paraId="3C40814F" w14:textId="77777777" w:rsidR="002F3738" w:rsidRDefault="002F3738" w:rsidP="003172F2">
            <w:pPr>
              <w:spacing w:before="6" w:line="259" w:lineRule="auto"/>
              <w:rPr>
                <w:rFonts w:ascii="Times New Roman" w:hAnsi="Times New Roman" w:cs="Times New Roman"/>
                <w:b/>
                <w:iCs/>
                <w:sz w:val="24"/>
                <w:szCs w:val="24"/>
              </w:rPr>
            </w:pPr>
          </w:p>
          <w:p w14:paraId="67A5A732" w14:textId="08EB0C38" w:rsidR="003172F2" w:rsidRDefault="002F3738"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V</w:t>
            </w:r>
            <w:r w:rsidR="003172F2">
              <w:rPr>
                <w:rFonts w:ascii="Times New Roman" w:hAnsi="Times New Roman" w:cs="Times New Roman"/>
                <w:b/>
                <w:iCs/>
                <w:sz w:val="24"/>
                <w:szCs w:val="24"/>
              </w:rPr>
              <w:t>ienība</w:t>
            </w:r>
          </w:p>
        </w:tc>
        <w:tc>
          <w:tcPr>
            <w:tcW w:w="1190" w:type="pct"/>
          </w:tcPr>
          <w:p w14:paraId="590C192E" w14:textId="46D5CE8C" w:rsidR="003172F2" w:rsidRDefault="003172F2" w:rsidP="003172F2">
            <w:pPr>
              <w:spacing w:before="6" w:line="259" w:lineRule="auto"/>
              <w:rPr>
                <w:rFonts w:ascii="Times New Roman" w:hAnsi="Times New Roman" w:cs="Times New Roman"/>
                <w:b/>
                <w:iCs/>
                <w:sz w:val="24"/>
                <w:szCs w:val="24"/>
              </w:rPr>
            </w:pPr>
            <w:r w:rsidRPr="00BE4B5A">
              <w:rPr>
                <w:rFonts w:ascii="Times New Roman" w:eastAsia="Times New Roman" w:hAnsi="Times New Roman" w:cs="Times New Roman"/>
                <w:b/>
                <w:bCs/>
                <w:color w:val="000000"/>
                <w:sz w:val="24"/>
                <w:szCs w:val="24"/>
                <w:lang w:eastAsia="lv-LV"/>
              </w:rPr>
              <w:t>Indikatīvais viena pasūtījuma apjoms</w:t>
            </w:r>
          </w:p>
        </w:tc>
      </w:tr>
      <w:tr w:rsidR="00457935" w14:paraId="2D675185" w14:textId="77777777" w:rsidTr="0000658A">
        <w:tc>
          <w:tcPr>
            <w:tcW w:w="520" w:type="pct"/>
          </w:tcPr>
          <w:p w14:paraId="75ECC3CD" w14:textId="77777777" w:rsidR="00457935" w:rsidRDefault="00457935" w:rsidP="003172F2">
            <w:pPr>
              <w:spacing w:before="6" w:line="259" w:lineRule="auto"/>
              <w:rPr>
                <w:rFonts w:ascii="Times New Roman" w:hAnsi="Times New Roman" w:cs="Times New Roman"/>
                <w:b/>
                <w:iCs/>
                <w:sz w:val="24"/>
                <w:szCs w:val="24"/>
              </w:rPr>
            </w:pPr>
          </w:p>
        </w:tc>
        <w:tc>
          <w:tcPr>
            <w:tcW w:w="2728" w:type="pct"/>
          </w:tcPr>
          <w:p w14:paraId="17207DC5" w14:textId="77777777" w:rsidR="00457935" w:rsidRDefault="00457935" w:rsidP="002F3738">
            <w:pPr>
              <w:spacing w:before="6" w:line="259" w:lineRule="auto"/>
              <w:jc w:val="center"/>
              <w:rPr>
                <w:rFonts w:ascii="Times New Roman" w:hAnsi="Times New Roman" w:cs="Times New Roman"/>
                <w:b/>
                <w:iCs/>
                <w:sz w:val="24"/>
                <w:szCs w:val="24"/>
              </w:rPr>
            </w:pPr>
          </w:p>
        </w:tc>
        <w:tc>
          <w:tcPr>
            <w:tcW w:w="561" w:type="pct"/>
          </w:tcPr>
          <w:p w14:paraId="5485B06D" w14:textId="77777777" w:rsidR="00457935" w:rsidRDefault="00457935" w:rsidP="003172F2">
            <w:pPr>
              <w:spacing w:before="6" w:line="259" w:lineRule="auto"/>
              <w:rPr>
                <w:rFonts w:ascii="Times New Roman" w:hAnsi="Times New Roman" w:cs="Times New Roman"/>
                <w:b/>
                <w:iCs/>
                <w:sz w:val="24"/>
                <w:szCs w:val="24"/>
              </w:rPr>
            </w:pPr>
          </w:p>
        </w:tc>
        <w:tc>
          <w:tcPr>
            <w:tcW w:w="1190" w:type="pct"/>
          </w:tcPr>
          <w:p w14:paraId="27CE38D7" w14:textId="77777777" w:rsidR="00457935" w:rsidRPr="00BE4B5A" w:rsidRDefault="00457935" w:rsidP="003172F2">
            <w:pPr>
              <w:spacing w:before="6" w:line="259" w:lineRule="auto"/>
              <w:rPr>
                <w:rFonts w:ascii="Times New Roman" w:eastAsia="Times New Roman" w:hAnsi="Times New Roman" w:cs="Times New Roman"/>
                <w:b/>
                <w:bCs/>
                <w:color w:val="000000"/>
                <w:sz w:val="24"/>
                <w:szCs w:val="24"/>
                <w:lang w:eastAsia="lv-LV"/>
              </w:rPr>
            </w:pPr>
          </w:p>
        </w:tc>
      </w:tr>
      <w:tr w:rsidR="003172F2" w14:paraId="4BF35110" w14:textId="77777777" w:rsidTr="0000658A">
        <w:tc>
          <w:tcPr>
            <w:tcW w:w="520" w:type="pct"/>
          </w:tcPr>
          <w:p w14:paraId="27CE4ABA" w14:textId="77777777" w:rsidR="00D97A00" w:rsidRDefault="00D97A00" w:rsidP="00457935">
            <w:pPr>
              <w:spacing w:before="6" w:line="259" w:lineRule="auto"/>
              <w:jc w:val="center"/>
              <w:rPr>
                <w:rFonts w:ascii="Times New Roman" w:hAnsi="Times New Roman" w:cs="Times New Roman"/>
                <w:b/>
                <w:iCs/>
                <w:sz w:val="24"/>
                <w:szCs w:val="24"/>
              </w:rPr>
            </w:pPr>
          </w:p>
          <w:p w14:paraId="462ED161" w14:textId="77777777" w:rsidR="00D97A00" w:rsidRDefault="00D97A00" w:rsidP="00457935">
            <w:pPr>
              <w:spacing w:before="6" w:line="259" w:lineRule="auto"/>
              <w:jc w:val="center"/>
              <w:rPr>
                <w:rFonts w:ascii="Times New Roman" w:hAnsi="Times New Roman" w:cs="Times New Roman"/>
                <w:b/>
                <w:iCs/>
                <w:sz w:val="24"/>
                <w:szCs w:val="24"/>
              </w:rPr>
            </w:pPr>
          </w:p>
          <w:p w14:paraId="1F287C6A" w14:textId="77777777" w:rsidR="00D97A00" w:rsidRDefault="00D97A00" w:rsidP="00457935">
            <w:pPr>
              <w:spacing w:before="6" w:line="259" w:lineRule="auto"/>
              <w:jc w:val="center"/>
              <w:rPr>
                <w:rFonts w:ascii="Times New Roman" w:hAnsi="Times New Roman" w:cs="Times New Roman"/>
                <w:b/>
                <w:iCs/>
                <w:sz w:val="24"/>
                <w:szCs w:val="24"/>
              </w:rPr>
            </w:pPr>
          </w:p>
          <w:p w14:paraId="12586317" w14:textId="77777777" w:rsidR="00D97A00" w:rsidRDefault="00D97A00" w:rsidP="00457935">
            <w:pPr>
              <w:spacing w:before="6" w:line="259" w:lineRule="auto"/>
              <w:jc w:val="center"/>
              <w:rPr>
                <w:rFonts w:ascii="Times New Roman" w:hAnsi="Times New Roman" w:cs="Times New Roman"/>
                <w:b/>
                <w:iCs/>
                <w:sz w:val="24"/>
                <w:szCs w:val="24"/>
              </w:rPr>
            </w:pPr>
          </w:p>
          <w:p w14:paraId="62A4154B" w14:textId="6F39AABF" w:rsidR="003172F2" w:rsidRDefault="00457935"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728" w:type="pct"/>
          </w:tcPr>
          <w:p w14:paraId="60281E58" w14:textId="6D7FAAD1" w:rsidR="00652565" w:rsidRDefault="00250B5E" w:rsidP="00652565">
            <w:pPr>
              <w:spacing w:before="100" w:beforeAutospacing="1" w:after="100" w:afterAutospacing="1" w:line="240" w:lineRule="auto"/>
              <w:rPr>
                <w:rFonts w:ascii="Times New Roman" w:eastAsia="Times New Roman" w:hAnsi="Times New Roman" w:cs="Times New Roman"/>
                <w:b/>
                <w:bCs/>
                <w:sz w:val="24"/>
                <w:szCs w:val="24"/>
                <w:u w:val="single"/>
                <w:lang w:eastAsia="lv-LV"/>
              </w:rPr>
            </w:pPr>
            <w:proofErr w:type="spellStart"/>
            <w:r>
              <w:rPr>
                <w:rFonts w:ascii="Times New Roman" w:eastAsia="Times New Roman" w:hAnsi="Times New Roman" w:cs="Times New Roman"/>
                <w:b/>
                <w:bCs/>
                <w:sz w:val="24"/>
                <w:szCs w:val="24"/>
                <w:u w:val="single"/>
                <w:lang w:eastAsia="lv-LV"/>
              </w:rPr>
              <w:t>Puzles</w:t>
            </w:r>
            <w:proofErr w:type="spellEnd"/>
            <w:r>
              <w:rPr>
                <w:rFonts w:ascii="Times New Roman" w:eastAsia="Times New Roman" w:hAnsi="Times New Roman" w:cs="Times New Roman"/>
                <w:b/>
                <w:bCs/>
                <w:sz w:val="24"/>
                <w:szCs w:val="24"/>
                <w:u w:val="single"/>
                <w:lang w:eastAsia="lv-LV"/>
              </w:rPr>
              <w:t xml:space="preserve"> </w:t>
            </w:r>
            <w:r w:rsidR="00E85B76">
              <w:rPr>
                <w:rFonts w:ascii="Times New Roman" w:eastAsia="Times New Roman" w:hAnsi="Times New Roman" w:cs="Times New Roman"/>
                <w:b/>
                <w:bCs/>
                <w:sz w:val="24"/>
                <w:szCs w:val="24"/>
                <w:u w:val="single"/>
                <w:lang w:eastAsia="lv-LV"/>
              </w:rPr>
              <w:t>grīdas segums</w:t>
            </w:r>
            <w:r>
              <w:rPr>
                <w:rFonts w:ascii="Times New Roman" w:eastAsia="Times New Roman" w:hAnsi="Times New Roman" w:cs="Times New Roman"/>
                <w:b/>
                <w:bCs/>
                <w:sz w:val="24"/>
                <w:szCs w:val="24"/>
                <w:u w:val="single"/>
                <w:lang w:eastAsia="lv-LV"/>
              </w:rPr>
              <w:t xml:space="preserve"> </w:t>
            </w:r>
          </w:p>
          <w:p w14:paraId="44B91D6A" w14:textId="074A94DE" w:rsidR="00EE4082" w:rsidRPr="00DA01BD" w:rsidRDefault="0000194F" w:rsidP="00652565">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DA01BD">
              <w:rPr>
                <w:rFonts w:ascii="Times New Roman" w:eastAsia="Times New Roman" w:hAnsi="Times New Roman" w:cs="Times New Roman"/>
                <w:sz w:val="24"/>
                <w:szCs w:val="24"/>
                <w:lang w:eastAsia="lv-LV"/>
              </w:rPr>
              <w:t>iemērots</w:t>
            </w:r>
            <w:r w:rsidR="00EE4082" w:rsidRPr="00BD0D3A">
              <w:rPr>
                <w:rFonts w:ascii="Times New Roman" w:eastAsia="Times New Roman" w:hAnsi="Times New Roman" w:cs="Times New Roman"/>
                <w:sz w:val="24"/>
                <w:szCs w:val="24"/>
                <w:lang w:eastAsia="lv-LV"/>
              </w:rPr>
              <w:t xml:space="preserve"> </w:t>
            </w:r>
            <w:r w:rsidR="00E85B76" w:rsidRPr="00BD0D3A">
              <w:rPr>
                <w:rFonts w:ascii="Times New Roman" w:eastAsia="Times New Roman" w:hAnsi="Times New Roman" w:cs="Times New Roman"/>
                <w:sz w:val="24"/>
                <w:szCs w:val="24"/>
                <w:lang w:eastAsia="lv-LV"/>
              </w:rPr>
              <w:t xml:space="preserve">izmantošanai visu veidu cīņas </w:t>
            </w:r>
            <w:r w:rsidR="005E4BB0" w:rsidRPr="00BD0D3A">
              <w:rPr>
                <w:rFonts w:ascii="Times New Roman" w:eastAsia="Times New Roman" w:hAnsi="Times New Roman" w:cs="Times New Roman"/>
                <w:sz w:val="24"/>
                <w:szCs w:val="24"/>
                <w:lang w:eastAsia="lv-LV"/>
              </w:rPr>
              <w:t>mākslām</w:t>
            </w:r>
            <w:r w:rsidR="00E85B76" w:rsidRPr="00BD0D3A">
              <w:rPr>
                <w:rFonts w:ascii="Times New Roman" w:eastAsia="Times New Roman" w:hAnsi="Times New Roman" w:cs="Times New Roman"/>
                <w:sz w:val="24"/>
                <w:szCs w:val="24"/>
                <w:lang w:eastAsia="lv-LV"/>
              </w:rPr>
              <w:t xml:space="preserve"> kā piemēram </w:t>
            </w:r>
            <w:r w:rsidR="00E85B76" w:rsidRPr="00DA01BD">
              <w:rPr>
                <w:rFonts w:ascii="Times New Roman" w:eastAsia="Times New Roman" w:hAnsi="Times New Roman" w:cs="Times New Roman"/>
                <w:sz w:val="24"/>
                <w:szCs w:val="24"/>
                <w:lang w:eastAsia="lv-LV"/>
              </w:rPr>
              <w:t xml:space="preserve">džudo, </w:t>
            </w:r>
            <w:proofErr w:type="spellStart"/>
            <w:r w:rsidR="00E85B76" w:rsidRPr="00DA01BD">
              <w:rPr>
                <w:rFonts w:ascii="Times New Roman" w:eastAsia="Times New Roman" w:hAnsi="Times New Roman" w:cs="Times New Roman"/>
                <w:sz w:val="24"/>
                <w:szCs w:val="24"/>
                <w:lang w:eastAsia="lv-LV"/>
              </w:rPr>
              <w:t>džiudžitsu</w:t>
            </w:r>
            <w:proofErr w:type="spellEnd"/>
            <w:r w:rsidR="00E85B76" w:rsidRPr="00DA01BD">
              <w:rPr>
                <w:rFonts w:ascii="Times New Roman" w:eastAsia="Times New Roman" w:hAnsi="Times New Roman" w:cs="Times New Roman"/>
                <w:sz w:val="24"/>
                <w:szCs w:val="24"/>
                <w:lang w:eastAsia="lv-LV"/>
              </w:rPr>
              <w:t>, aikido, karatē, kikbokss, bokss u.c. cīņu veidiem</w:t>
            </w:r>
            <w:r>
              <w:rPr>
                <w:rFonts w:ascii="Times New Roman" w:eastAsia="Times New Roman" w:hAnsi="Times New Roman" w:cs="Times New Roman"/>
                <w:sz w:val="24"/>
                <w:szCs w:val="24"/>
                <w:lang w:eastAsia="lv-LV"/>
              </w:rPr>
              <w:t>,</w:t>
            </w:r>
            <w:r w:rsidR="004727AA">
              <w:rPr>
                <w:rFonts w:ascii="Times New Roman" w:eastAsia="Times New Roman" w:hAnsi="Times New Roman" w:cs="Times New Roman"/>
                <w:sz w:val="24"/>
                <w:szCs w:val="24"/>
                <w:lang w:eastAsia="lv-LV"/>
              </w:rPr>
              <w:t xml:space="preserve"> regulārai intensīvai lietošanai.</w:t>
            </w:r>
          </w:p>
          <w:p w14:paraId="7E210861" w14:textId="74AFE2A3" w:rsidR="00652565" w:rsidRDefault="0046259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4727AA">
              <w:rPr>
                <w:rFonts w:ascii="Times New Roman" w:eastAsia="Times New Roman" w:hAnsi="Times New Roman" w:cs="Times New Roman"/>
                <w:sz w:val="24"/>
                <w:szCs w:val="24"/>
                <w:lang w:eastAsia="lv-LV"/>
              </w:rPr>
              <w:t xml:space="preserve">Vienas </w:t>
            </w:r>
            <w:proofErr w:type="spellStart"/>
            <w:r w:rsidRPr="004727AA">
              <w:rPr>
                <w:rFonts w:ascii="Times New Roman" w:eastAsia="Times New Roman" w:hAnsi="Times New Roman" w:cs="Times New Roman"/>
                <w:sz w:val="24"/>
                <w:szCs w:val="24"/>
                <w:lang w:eastAsia="lv-LV"/>
              </w:rPr>
              <w:t>puzles</w:t>
            </w:r>
            <w:proofErr w:type="spellEnd"/>
            <w:r w:rsidRPr="004727AA">
              <w:rPr>
                <w:rFonts w:ascii="Times New Roman" w:eastAsia="Times New Roman" w:hAnsi="Times New Roman" w:cs="Times New Roman"/>
                <w:sz w:val="24"/>
                <w:szCs w:val="24"/>
                <w:lang w:eastAsia="lv-LV"/>
              </w:rPr>
              <w:t xml:space="preserve"> </w:t>
            </w:r>
            <w:r w:rsidR="00276BA1" w:rsidRPr="004727AA">
              <w:rPr>
                <w:rFonts w:ascii="Times New Roman" w:eastAsia="Times New Roman" w:hAnsi="Times New Roman" w:cs="Times New Roman"/>
                <w:sz w:val="24"/>
                <w:szCs w:val="24"/>
                <w:lang w:eastAsia="lv-LV"/>
              </w:rPr>
              <w:t>elementa</w:t>
            </w:r>
            <w:r w:rsidRPr="004727AA">
              <w:rPr>
                <w:rFonts w:ascii="Times New Roman" w:eastAsia="Times New Roman" w:hAnsi="Times New Roman" w:cs="Times New Roman"/>
                <w:sz w:val="24"/>
                <w:szCs w:val="24"/>
                <w:lang w:eastAsia="lv-LV"/>
              </w:rPr>
              <w:t xml:space="preserve"> i</w:t>
            </w:r>
            <w:r w:rsidR="00652565" w:rsidRPr="004727AA">
              <w:rPr>
                <w:rFonts w:ascii="Times New Roman" w:eastAsia="Times New Roman" w:hAnsi="Times New Roman" w:cs="Times New Roman"/>
                <w:sz w:val="24"/>
                <w:szCs w:val="24"/>
                <w:lang w:eastAsia="lv-LV"/>
              </w:rPr>
              <w:t>zmērs ne mazāks kā</w:t>
            </w:r>
            <w:r w:rsidR="00652565">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100 x 100 cm</w:t>
            </w:r>
            <w:r w:rsidR="00652565">
              <w:rPr>
                <w:rFonts w:ascii="Times New Roman" w:eastAsia="Times New Roman" w:hAnsi="Times New Roman" w:cs="Times New Roman"/>
                <w:sz w:val="24"/>
                <w:szCs w:val="24"/>
                <w:lang w:eastAsia="lv-LV"/>
              </w:rPr>
              <w:t>;</w:t>
            </w:r>
          </w:p>
          <w:p w14:paraId="5F106024" w14:textId="373A7124" w:rsidR="00462595" w:rsidRDefault="0046259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Puzles</w:t>
            </w:r>
            <w:proofErr w:type="spellEnd"/>
            <w:r>
              <w:rPr>
                <w:rFonts w:ascii="Times New Roman" w:eastAsia="Times New Roman" w:hAnsi="Times New Roman" w:cs="Times New Roman"/>
                <w:sz w:val="24"/>
                <w:szCs w:val="24"/>
                <w:lang w:eastAsia="lv-LV"/>
              </w:rPr>
              <w:t xml:space="preserve"> </w:t>
            </w:r>
            <w:r w:rsidR="00276BA1">
              <w:rPr>
                <w:rFonts w:ascii="Times New Roman" w:eastAsia="Times New Roman" w:hAnsi="Times New Roman" w:cs="Times New Roman"/>
                <w:sz w:val="24"/>
                <w:szCs w:val="24"/>
                <w:lang w:eastAsia="lv-LV"/>
              </w:rPr>
              <w:t xml:space="preserve">elementa </w:t>
            </w:r>
            <w:r>
              <w:rPr>
                <w:rFonts w:ascii="Times New Roman" w:eastAsia="Times New Roman" w:hAnsi="Times New Roman" w:cs="Times New Roman"/>
                <w:sz w:val="24"/>
                <w:szCs w:val="24"/>
                <w:lang w:eastAsia="lv-LV"/>
              </w:rPr>
              <w:t>biezums ne mazāks kā 4 cm;</w:t>
            </w:r>
          </w:p>
          <w:p w14:paraId="581338BC" w14:textId="02531FD6" w:rsidR="00D470AC" w:rsidRPr="0000658A" w:rsidRDefault="00D470AC" w:rsidP="00D470AC">
            <w:pPr>
              <w:spacing w:before="100" w:beforeAutospacing="1" w:after="100" w:afterAutospacing="1" w:line="240" w:lineRule="auto"/>
              <w:rPr>
                <w:rFonts w:ascii="Times New Roman" w:hAnsi="Times New Roman" w:cs="Times New Roman"/>
                <w:sz w:val="24"/>
                <w:szCs w:val="24"/>
              </w:rPr>
            </w:pPr>
            <w:r w:rsidRPr="0000658A">
              <w:rPr>
                <w:rFonts w:ascii="Times New Roman" w:hAnsi="Times New Roman" w:cs="Times New Roman"/>
                <w:sz w:val="24"/>
                <w:szCs w:val="24"/>
              </w:rPr>
              <w:t>Pielāgojama savienojuma sistēma, kas nodrošina stabilu savienojumu starp elementiem</w:t>
            </w:r>
            <w:r w:rsidRPr="0000194F">
              <w:rPr>
                <w:rFonts w:ascii="Times New Roman" w:hAnsi="Times New Roman" w:cs="Times New Roman"/>
                <w:sz w:val="24"/>
                <w:szCs w:val="24"/>
              </w:rPr>
              <w:t>.</w:t>
            </w:r>
            <w:r w:rsidR="00BB6C24" w:rsidRPr="0000194F">
              <w:rPr>
                <w:rFonts w:ascii="Times New Roman" w:hAnsi="Times New Roman" w:cs="Times New Roman"/>
                <w:sz w:val="24"/>
                <w:szCs w:val="24"/>
              </w:rPr>
              <w:t xml:space="preserve"> Vieglu montāžu un demontāžu.</w:t>
            </w:r>
          </w:p>
          <w:p w14:paraId="544B7F74" w14:textId="70ECEFBC" w:rsidR="00652565" w:rsidRDefault="00652565"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Materiāls:</w:t>
            </w:r>
            <w:r w:rsidRPr="00652565">
              <w:rPr>
                <w:rFonts w:ascii="Times New Roman" w:eastAsia="Times New Roman" w:hAnsi="Times New Roman" w:cs="Times New Roman"/>
                <w:sz w:val="24"/>
                <w:szCs w:val="24"/>
                <w:lang w:eastAsia="lv-LV"/>
              </w:rPr>
              <w:t xml:space="preserve"> </w:t>
            </w:r>
            <w:r w:rsidR="00D0526D">
              <w:rPr>
                <w:rFonts w:ascii="Times New Roman" w:eastAsia="Times New Roman" w:hAnsi="Times New Roman" w:cs="Times New Roman"/>
                <w:sz w:val="24"/>
                <w:szCs w:val="24"/>
                <w:lang w:eastAsia="lv-LV"/>
              </w:rPr>
              <w:t xml:space="preserve">augstas izturības triecienu absorbējošs materiāls, piemērots aizturēšanas paņēmienu </w:t>
            </w:r>
            <w:proofErr w:type="spellStart"/>
            <w:r w:rsidR="00D0526D">
              <w:rPr>
                <w:rFonts w:ascii="Times New Roman" w:eastAsia="Times New Roman" w:hAnsi="Times New Roman" w:cs="Times New Roman"/>
                <w:sz w:val="24"/>
                <w:szCs w:val="24"/>
                <w:lang w:eastAsia="lv-LV"/>
              </w:rPr>
              <w:t>paraugdemonstrēšanai</w:t>
            </w:r>
            <w:proofErr w:type="spellEnd"/>
            <w:r w:rsidR="00D0526D">
              <w:rPr>
                <w:rFonts w:ascii="Times New Roman" w:eastAsia="Times New Roman" w:hAnsi="Times New Roman" w:cs="Times New Roman"/>
                <w:sz w:val="24"/>
                <w:szCs w:val="24"/>
                <w:lang w:eastAsia="lv-LV"/>
              </w:rPr>
              <w:t xml:space="preserve"> pilnā policista ekipējumā;</w:t>
            </w:r>
          </w:p>
          <w:p w14:paraId="4CB5EEB7" w14:textId="4A213704" w:rsidR="004727AA" w:rsidRPr="0000658A" w:rsidRDefault="004727AA"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00658A">
              <w:rPr>
                <w:rFonts w:ascii="Times New Roman" w:eastAsia="Times New Roman" w:hAnsi="Times New Roman" w:cs="Times New Roman"/>
                <w:sz w:val="24"/>
                <w:szCs w:val="24"/>
                <w:lang w:eastAsia="lv-LV"/>
              </w:rPr>
              <w:t xml:space="preserve">Materiāla segums, kurš piemērots </w:t>
            </w:r>
            <w:r w:rsidR="000D5E6D">
              <w:rPr>
                <w:rFonts w:ascii="Times New Roman" w:eastAsia="Times New Roman" w:hAnsi="Times New Roman" w:cs="Times New Roman"/>
                <w:sz w:val="24"/>
                <w:szCs w:val="24"/>
                <w:lang w:eastAsia="lv-LV"/>
              </w:rPr>
              <w:t xml:space="preserve">īslaicīgai </w:t>
            </w:r>
            <w:r w:rsidRPr="0000658A">
              <w:rPr>
                <w:rFonts w:ascii="Times New Roman" w:eastAsia="Times New Roman" w:hAnsi="Times New Roman" w:cs="Times New Roman"/>
                <w:sz w:val="24"/>
                <w:szCs w:val="24"/>
                <w:lang w:eastAsia="lv-LV"/>
              </w:rPr>
              <w:t>pielietošanai arī āra apstākļos uz cieta un mīksta grīdas seguma (zālājs, asfalts u.c.)</w:t>
            </w:r>
          </w:p>
          <w:p w14:paraId="196E27FE" w14:textId="20658F2B" w:rsidR="00B877ED" w:rsidRPr="0000658A" w:rsidRDefault="00B877ED"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00658A">
              <w:rPr>
                <w:rFonts w:ascii="Times New Roman" w:hAnsi="Times New Roman" w:cs="Times New Roman"/>
                <w:sz w:val="24"/>
                <w:szCs w:val="24"/>
              </w:rPr>
              <w:t>Materiāls atbilst Eiropas Savienības prasībām attiecībā uz ugunsdrošību</w:t>
            </w:r>
            <w:r w:rsidR="0000658A">
              <w:rPr>
                <w:rFonts w:ascii="Times New Roman" w:hAnsi="Times New Roman" w:cs="Times New Roman"/>
                <w:sz w:val="24"/>
                <w:szCs w:val="24"/>
              </w:rPr>
              <w:t>;</w:t>
            </w:r>
          </w:p>
          <w:p w14:paraId="6F6CF8A8" w14:textId="0C53F152" w:rsidR="00D07C91" w:rsidRPr="0000658A" w:rsidRDefault="00D07C91" w:rsidP="00652565">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00658A">
              <w:rPr>
                <w:rFonts w:ascii="Times New Roman" w:hAnsi="Times New Roman" w:cs="Times New Roman"/>
                <w:sz w:val="24"/>
                <w:szCs w:val="24"/>
              </w:rPr>
              <w:t xml:space="preserve">Neslīdoša virsma, kas nodrošina </w:t>
            </w:r>
            <w:r w:rsidRPr="0000658A">
              <w:rPr>
                <w:rStyle w:val="Strong"/>
                <w:rFonts w:ascii="Times New Roman" w:hAnsi="Times New Roman" w:cs="Times New Roman"/>
                <w:sz w:val="24"/>
                <w:szCs w:val="24"/>
              </w:rPr>
              <w:t>stabilitāti un drošību</w:t>
            </w:r>
            <w:r w:rsidRPr="0000658A">
              <w:rPr>
                <w:rFonts w:ascii="Times New Roman" w:hAnsi="Times New Roman" w:cs="Times New Roman"/>
                <w:sz w:val="24"/>
                <w:szCs w:val="24"/>
              </w:rPr>
              <w:t xml:space="preserve"> pilnā ekipējumā</w:t>
            </w:r>
            <w:r w:rsidR="0000658A">
              <w:rPr>
                <w:rFonts w:ascii="Times New Roman" w:hAnsi="Times New Roman" w:cs="Times New Roman"/>
                <w:sz w:val="24"/>
                <w:szCs w:val="24"/>
              </w:rPr>
              <w:t>;</w:t>
            </w:r>
          </w:p>
          <w:p w14:paraId="4BD1CEA3" w14:textId="3A190637" w:rsidR="00CD2D7B" w:rsidRPr="0000658A" w:rsidRDefault="00D07C91" w:rsidP="0000658A">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00658A">
              <w:rPr>
                <w:rFonts w:ascii="Times New Roman" w:hAnsi="Times New Roman" w:cs="Times New Roman"/>
                <w:sz w:val="24"/>
                <w:szCs w:val="24"/>
              </w:rPr>
              <w:t xml:space="preserve">Nodrošina pietiekamu </w:t>
            </w:r>
            <w:r w:rsidRPr="0000658A">
              <w:rPr>
                <w:rStyle w:val="Strong"/>
                <w:rFonts w:ascii="Times New Roman" w:hAnsi="Times New Roman" w:cs="Times New Roman"/>
                <w:sz w:val="24"/>
                <w:szCs w:val="24"/>
              </w:rPr>
              <w:t>triecienu absorbciju</w:t>
            </w:r>
            <w:r w:rsidRPr="0000658A">
              <w:rPr>
                <w:rFonts w:ascii="Times New Roman" w:hAnsi="Times New Roman" w:cs="Times New Roman"/>
                <w:sz w:val="24"/>
                <w:szCs w:val="24"/>
              </w:rPr>
              <w:t xml:space="preserve">, lai samazinātu traumu risku </w:t>
            </w:r>
            <w:r w:rsidRPr="0000658A">
              <w:rPr>
                <w:rFonts w:ascii="Times New Roman" w:hAnsi="Times New Roman" w:cs="Times New Roman"/>
                <w:sz w:val="24"/>
                <w:szCs w:val="24"/>
              </w:rPr>
              <w:lastRenderedPageBreak/>
              <w:t>aizturēšanas paņēmienu demonstrāciju laikā</w:t>
            </w:r>
            <w:r w:rsidR="0000658A">
              <w:rPr>
                <w:rFonts w:ascii="Times New Roman" w:hAnsi="Times New Roman" w:cs="Times New Roman"/>
                <w:sz w:val="24"/>
                <w:szCs w:val="24"/>
              </w:rPr>
              <w:t>;</w:t>
            </w:r>
          </w:p>
        </w:tc>
        <w:tc>
          <w:tcPr>
            <w:tcW w:w="561" w:type="pct"/>
          </w:tcPr>
          <w:p w14:paraId="339D9E74" w14:textId="77777777" w:rsidR="00D97A00" w:rsidRDefault="00D97A00" w:rsidP="00D97A00">
            <w:pPr>
              <w:spacing w:before="6" w:line="259" w:lineRule="auto"/>
              <w:jc w:val="center"/>
              <w:rPr>
                <w:rFonts w:ascii="Times New Roman" w:hAnsi="Times New Roman" w:cs="Times New Roman"/>
                <w:b/>
                <w:iCs/>
                <w:sz w:val="24"/>
                <w:szCs w:val="24"/>
              </w:rPr>
            </w:pPr>
          </w:p>
          <w:p w14:paraId="369F1FA5" w14:textId="77777777" w:rsidR="00D97A00" w:rsidRDefault="00D97A00" w:rsidP="00D97A00">
            <w:pPr>
              <w:spacing w:before="6" w:line="259" w:lineRule="auto"/>
              <w:jc w:val="center"/>
              <w:rPr>
                <w:rFonts w:ascii="Times New Roman" w:hAnsi="Times New Roman" w:cs="Times New Roman"/>
                <w:b/>
                <w:iCs/>
                <w:sz w:val="24"/>
                <w:szCs w:val="24"/>
              </w:rPr>
            </w:pPr>
          </w:p>
          <w:p w14:paraId="06258E7C" w14:textId="77777777" w:rsidR="00D97A00" w:rsidRDefault="00D97A00" w:rsidP="00D97A00">
            <w:pPr>
              <w:spacing w:before="6" w:line="259" w:lineRule="auto"/>
              <w:jc w:val="center"/>
              <w:rPr>
                <w:rFonts w:ascii="Times New Roman" w:hAnsi="Times New Roman" w:cs="Times New Roman"/>
                <w:b/>
                <w:iCs/>
                <w:sz w:val="24"/>
                <w:szCs w:val="24"/>
              </w:rPr>
            </w:pPr>
          </w:p>
          <w:p w14:paraId="17A641B1" w14:textId="77777777" w:rsidR="00D97A00" w:rsidRDefault="00D97A00" w:rsidP="00D97A00">
            <w:pPr>
              <w:spacing w:before="6" w:line="259" w:lineRule="auto"/>
              <w:jc w:val="center"/>
              <w:rPr>
                <w:rFonts w:ascii="Times New Roman" w:hAnsi="Times New Roman" w:cs="Times New Roman"/>
                <w:b/>
                <w:iCs/>
                <w:sz w:val="24"/>
                <w:szCs w:val="24"/>
              </w:rPr>
            </w:pPr>
          </w:p>
          <w:p w14:paraId="4AF12EBD" w14:textId="61813977" w:rsidR="003172F2" w:rsidRDefault="00DD5B6D" w:rsidP="00D97A00">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G</w:t>
            </w:r>
            <w:r w:rsidR="00457935">
              <w:rPr>
                <w:rFonts w:ascii="Times New Roman" w:hAnsi="Times New Roman" w:cs="Times New Roman"/>
                <w:b/>
                <w:iCs/>
                <w:sz w:val="24"/>
                <w:szCs w:val="24"/>
              </w:rPr>
              <w:t>ab</w:t>
            </w:r>
            <w:r>
              <w:rPr>
                <w:rFonts w:ascii="Times New Roman" w:hAnsi="Times New Roman" w:cs="Times New Roman"/>
                <w:b/>
                <w:iCs/>
                <w:sz w:val="24"/>
                <w:szCs w:val="24"/>
              </w:rPr>
              <w:t>.</w:t>
            </w:r>
          </w:p>
        </w:tc>
        <w:tc>
          <w:tcPr>
            <w:tcW w:w="1190" w:type="pct"/>
          </w:tcPr>
          <w:p w14:paraId="1D7F92C3" w14:textId="77777777" w:rsidR="00D97A00" w:rsidRDefault="00D97A00" w:rsidP="00D97A00">
            <w:pPr>
              <w:spacing w:before="6" w:line="259" w:lineRule="auto"/>
              <w:jc w:val="center"/>
              <w:rPr>
                <w:rFonts w:ascii="Times New Roman" w:hAnsi="Times New Roman" w:cs="Times New Roman"/>
                <w:b/>
                <w:iCs/>
                <w:sz w:val="24"/>
                <w:szCs w:val="24"/>
              </w:rPr>
            </w:pPr>
          </w:p>
          <w:p w14:paraId="7CCA3F7E" w14:textId="77777777" w:rsidR="00D97A00" w:rsidRDefault="00D97A00" w:rsidP="00D97A00">
            <w:pPr>
              <w:spacing w:before="6" w:line="259" w:lineRule="auto"/>
              <w:jc w:val="center"/>
              <w:rPr>
                <w:rFonts w:ascii="Times New Roman" w:hAnsi="Times New Roman" w:cs="Times New Roman"/>
                <w:b/>
                <w:iCs/>
                <w:sz w:val="24"/>
                <w:szCs w:val="24"/>
              </w:rPr>
            </w:pPr>
          </w:p>
          <w:p w14:paraId="7E365415" w14:textId="77777777" w:rsidR="00D97A00" w:rsidRDefault="00D97A00" w:rsidP="00D97A00">
            <w:pPr>
              <w:spacing w:before="6" w:line="259" w:lineRule="auto"/>
              <w:jc w:val="center"/>
              <w:rPr>
                <w:rFonts w:ascii="Times New Roman" w:hAnsi="Times New Roman" w:cs="Times New Roman"/>
                <w:b/>
                <w:iCs/>
                <w:sz w:val="24"/>
                <w:szCs w:val="24"/>
              </w:rPr>
            </w:pPr>
          </w:p>
          <w:p w14:paraId="363FA19C" w14:textId="77777777" w:rsidR="00D97A00" w:rsidRDefault="00D97A00" w:rsidP="00D97A00">
            <w:pPr>
              <w:spacing w:before="6" w:line="259" w:lineRule="auto"/>
              <w:jc w:val="center"/>
              <w:rPr>
                <w:rFonts w:ascii="Times New Roman" w:hAnsi="Times New Roman" w:cs="Times New Roman"/>
                <w:b/>
                <w:iCs/>
                <w:sz w:val="24"/>
                <w:szCs w:val="24"/>
              </w:rPr>
            </w:pPr>
          </w:p>
          <w:p w14:paraId="219AD53D" w14:textId="52A63A2F" w:rsidR="003172F2" w:rsidRPr="00DD5B6D" w:rsidRDefault="00250B5E" w:rsidP="00D97A00">
            <w:pPr>
              <w:spacing w:before="6" w:line="259" w:lineRule="auto"/>
              <w:jc w:val="center"/>
              <w:rPr>
                <w:rFonts w:ascii="Times New Roman" w:hAnsi="Times New Roman" w:cs="Times New Roman"/>
                <w:b/>
                <w:iCs/>
                <w:sz w:val="32"/>
                <w:szCs w:val="32"/>
              </w:rPr>
            </w:pPr>
            <w:r>
              <w:rPr>
                <w:rFonts w:ascii="Times New Roman" w:hAnsi="Times New Roman" w:cs="Times New Roman"/>
                <w:b/>
                <w:iCs/>
                <w:sz w:val="32"/>
                <w:szCs w:val="32"/>
              </w:rPr>
              <w:t>16</w:t>
            </w:r>
          </w:p>
        </w:tc>
      </w:tr>
    </w:tbl>
    <w:p w14:paraId="229E6E9F" w14:textId="77777777" w:rsidR="0000658A" w:rsidRDefault="0000658A" w:rsidP="00577C32">
      <w:pPr>
        <w:jc w:val="both"/>
        <w:rPr>
          <w:rFonts w:ascii="Times New Roman" w:hAnsi="Times New Roman" w:cs="Times New Roman"/>
          <w:bCs/>
          <w:iCs/>
          <w:sz w:val="24"/>
          <w:szCs w:val="24"/>
        </w:rPr>
      </w:pPr>
    </w:p>
    <w:p w14:paraId="442F7872" w14:textId="6D103A6E" w:rsidR="00B839FB" w:rsidRPr="00652565" w:rsidRDefault="00B839FB" w:rsidP="00577C32">
      <w:pPr>
        <w:jc w:val="both"/>
        <w:rPr>
          <w:rFonts w:ascii="Times New Roman" w:hAnsi="Times New Roman" w:cs="Times New Roman"/>
          <w:bCs/>
          <w:iCs/>
          <w:sz w:val="24"/>
          <w:szCs w:val="24"/>
          <w:highlight w:val="yellow"/>
        </w:rPr>
      </w:pPr>
      <w:r w:rsidRPr="00B839FB">
        <w:rPr>
          <w:rFonts w:ascii="Times New Roman" w:hAnsi="Times New Roman" w:cs="Times New Roman"/>
          <w:bCs/>
          <w:iCs/>
          <w:sz w:val="24"/>
          <w:szCs w:val="24"/>
        </w:rPr>
        <w:t xml:space="preserve">**Norādītajam </w:t>
      </w:r>
      <w:r w:rsidR="00D6723B">
        <w:rPr>
          <w:rFonts w:ascii="Times New Roman" w:hAnsi="Times New Roman" w:cs="Times New Roman"/>
          <w:bCs/>
          <w:iCs/>
          <w:sz w:val="24"/>
          <w:szCs w:val="24"/>
        </w:rPr>
        <w:t>preču</w:t>
      </w:r>
      <w:r w:rsidRPr="00B839FB">
        <w:rPr>
          <w:rFonts w:ascii="Times New Roman" w:hAnsi="Times New Roman" w:cs="Times New Roman"/>
          <w:bCs/>
          <w:iCs/>
          <w:sz w:val="24"/>
          <w:szCs w:val="24"/>
        </w:rPr>
        <w:t xml:space="preserve"> daudzumam ir informatīvs raksturs un tas tiek izvirzīts viszemākās cenas </w:t>
      </w:r>
      <w:r w:rsidRPr="003E54FF">
        <w:rPr>
          <w:rFonts w:ascii="Times New Roman" w:hAnsi="Times New Roman" w:cs="Times New Roman"/>
          <w:bCs/>
          <w:iCs/>
          <w:sz w:val="24"/>
          <w:szCs w:val="24"/>
        </w:rPr>
        <w:t>noteikšanai</w:t>
      </w:r>
      <w:r w:rsidR="003E54FF">
        <w:rPr>
          <w:rFonts w:ascii="Times New Roman" w:hAnsi="Times New Roman" w:cs="Times New Roman"/>
          <w:bCs/>
          <w:iCs/>
          <w:sz w:val="24"/>
          <w:szCs w:val="24"/>
        </w:rPr>
        <w:t>.</w:t>
      </w:r>
    </w:p>
    <w:p w14:paraId="76E383E0" w14:textId="60BFC892" w:rsidR="00864A68" w:rsidRDefault="00B839FB" w:rsidP="00864A68">
      <w:pPr>
        <w:rPr>
          <w:rFonts w:ascii="Times New Roman" w:hAnsi="Times New Roman" w:cs="Times New Roman"/>
          <w:bCs/>
          <w:iCs/>
          <w:sz w:val="24"/>
          <w:szCs w:val="24"/>
        </w:rPr>
      </w:pPr>
      <w:r w:rsidRPr="00C81F40">
        <w:rPr>
          <w:rFonts w:ascii="Times New Roman" w:hAnsi="Times New Roman" w:cs="Times New Roman"/>
          <w:bCs/>
          <w:iCs/>
          <w:sz w:val="24"/>
          <w:szCs w:val="24"/>
        </w:rPr>
        <w:t xml:space="preserve">** </w:t>
      </w:r>
      <w:r w:rsidR="00573C9F" w:rsidRPr="00C81F40">
        <w:rPr>
          <w:rFonts w:ascii="Times New Roman" w:hAnsi="Times New Roman" w:cs="Times New Roman"/>
          <w:bCs/>
          <w:iCs/>
          <w:sz w:val="24"/>
          <w:szCs w:val="24"/>
        </w:rPr>
        <w:t>Preces</w:t>
      </w:r>
      <w:r w:rsidRPr="00C81F40">
        <w:rPr>
          <w:rFonts w:ascii="Times New Roman" w:hAnsi="Times New Roman" w:cs="Times New Roman"/>
          <w:bCs/>
          <w:iCs/>
          <w:sz w:val="24"/>
          <w:szCs w:val="24"/>
        </w:rPr>
        <w:t>, kur</w:t>
      </w:r>
      <w:r w:rsidR="00573C9F" w:rsidRPr="00C81F40">
        <w:rPr>
          <w:rFonts w:ascii="Times New Roman" w:hAnsi="Times New Roman" w:cs="Times New Roman"/>
          <w:bCs/>
          <w:iCs/>
          <w:sz w:val="24"/>
          <w:szCs w:val="24"/>
        </w:rPr>
        <w:t>as</w:t>
      </w:r>
      <w:r w:rsidRPr="00C81F40">
        <w:rPr>
          <w:rFonts w:ascii="Times New Roman" w:hAnsi="Times New Roman" w:cs="Times New Roman"/>
          <w:bCs/>
          <w:iCs/>
          <w:sz w:val="24"/>
          <w:szCs w:val="24"/>
        </w:rPr>
        <w:t xml:space="preserve"> nepieciešam</w:t>
      </w:r>
      <w:r w:rsidR="00573C9F" w:rsidRPr="00C81F40">
        <w:rPr>
          <w:rFonts w:ascii="Times New Roman" w:hAnsi="Times New Roman" w:cs="Times New Roman"/>
          <w:bCs/>
          <w:iCs/>
          <w:sz w:val="24"/>
          <w:szCs w:val="24"/>
        </w:rPr>
        <w:t>as</w:t>
      </w:r>
      <w:r w:rsidRPr="00C81F40">
        <w:rPr>
          <w:rFonts w:ascii="Times New Roman" w:hAnsi="Times New Roman" w:cs="Times New Roman"/>
          <w:bCs/>
          <w:iCs/>
          <w:sz w:val="24"/>
          <w:szCs w:val="24"/>
        </w:rPr>
        <w:t xml:space="preserve"> Pasūtītājam, bet nav norādīt</w:t>
      </w:r>
      <w:r w:rsidR="00573C9F" w:rsidRPr="00C81F40">
        <w:rPr>
          <w:rFonts w:ascii="Times New Roman" w:hAnsi="Times New Roman" w:cs="Times New Roman"/>
          <w:bCs/>
          <w:iCs/>
          <w:sz w:val="24"/>
          <w:szCs w:val="24"/>
        </w:rPr>
        <w:t>as</w:t>
      </w:r>
      <w:r w:rsidRPr="00C81F40">
        <w:rPr>
          <w:rFonts w:ascii="Times New Roman" w:hAnsi="Times New Roman" w:cs="Times New Roman"/>
          <w:bCs/>
          <w:iCs/>
          <w:sz w:val="24"/>
          <w:szCs w:val="24"/>
        </w:rPr>
        <w:t xml:space="preserve"> specifikācijā vai būtiski atšķiras no tabulā uzskaitītajām precēm, Pasūtītājs un Piegādātājs ir tiesīgi vienoties atsevišķi, rakstiski noformējot pasūtījuma prasības un kopējās izmaksas.</w:t>
      </w:r>
    </w:p>
    <w:p w14:paraId="1E5CA7C6" w14:textId="5EAD8656" w:rsidR="002F2B6F" w:rsidRPr="002F2B6F" w:rsidRDefault="002F2B6F" w:rsidP="00F77376">
      <w:pPr>
        <w:jc w:val="center"/>
        <w:rPr>
          <w:rFonts w:ascii="Times New Roman" w:hAnsi="Times New Roman" w:cs="Times New Roman"/>
          <w:sz w:val="24"/>
          <w:szCs w:val="24"/>
        </w:rPr>
      </w:pPr>
    </w:p>
    <w:sectPr w:rsidR="002F2B6F" w:rsidRPr="002F2B6F" w:rsidSect="00D663E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1152DAD"/>
    <w:multiLevelType w:val="multilevel"/>
    <w:tmpl w:val="E67C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F1A6B"/>
    <w:multiLevelType w:val="multilevel"/>
    <w:tmpl w:val="4434DCD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0194F"/>
    <w:rsid w:val="0000658A"/>
    <w:rsid w:val="00015C06"/>
    <w:rsid w:val="00017533"/>
    <w:rsid w:val="00031973"/>
    <w:rsid w:val="000406C2"/>
    <w:rsid w:val="000657DE"/>
    <w:rsid w:val="000942A5"/>
    <w:rsid w:val="000A2401"/>
    <w:rsid w:val="000C5287"/>
    <w:rsid w:val="000D5E6D"/>
    <w:rsid w:val="000D6AC7"/>
    <w:rsid w:val="000E181A"/>
    <w:rsid w:val="000F793B"/>
    <w:rsid w:val="00106443"/>
    <w:rsid w:val="00111747"/>
    <w:rsid w:val="00132934"/>
    <w:rsid w:val="001367B2"/>
    <w:rsid w:val="001430CA"/>
    <w:rsid w:val="001630A8"/>
    <w:rsid w:val="001748D3"/>
    <w:rsid w:val="00181BEA"/>
    <w:rsid w:val="001C1BA8"/>
    <w:rsid w:val="001D2145"/>
    <w:rsid w:val="00212791"/>
    <w:rsid w:val="0022092C"/>
    <w:rsid w:val="00245369"/>
    <w:rsid w:val="00246049"/>
    <w:rsid w:val="00250B5E"/>
    <w:rsid w:val="002655D0"/>
    <w:rsid w:val="00276BA1"/>
    <w:rsid w:val="00287289"/>
    <w:rsid w:val="00290811"/>
    <w:rsid w:val="002B439C"/>
    <w:rsid w:val="002C20C3"/>
    <w:rsid w:val="002F2B6F"/>
    <w:rsid w:val="002F3738"/>
    <w:rsid w:val="003172F2"/>
    <w:rsid w:val="00317ACA"/>
    <w:rsid w:val="003230D3"/>
    <w:rsid w:val="00342056"/>
    <w:rsid w:val="00342F20"/>
    <w:rsid w:val="0036315A"/>
    <w:rsid w:val="00397846"/>
    <w:rsid w:val="003B115A"/>
    <w:rsid w:val="003B52A4"/>
    <w:rsid w:val="003C3A57"/>
    <w:rsid w:val="003C5D07"/>
    <w:rsid w:val="003E43D2"/>
    <w:rsid w:val="003E54FF"/>
    <w:rsid w:val="003F33C4"/>
    <w:rsid w:val="003F34B0"/>
    <w:rsid w:val="00405888"/>
    <w:rsid w:val="004448E4"/>
    <w:rsid w:val="00457935"/>
    <w:rsid w:val="00462595"/>
    <w:rsid w:val="004727AA"/>
    <w:rsid w:val="004804FB"/>
    <w:rsid w:val="004816F5"/>
    <w:rsid w:val="00486CD4"/>
    <w:rsid w:val="004914E6"/>
    <w:rsid w:val="00491AD5"/>
    <w:rsid w:val="004A61D3"/>
    <w:rsid w:val="004A67C4"/>
    <w:rsid w:val="004B59B8"/>
    <w:rsid w:val="004B7EA1"/>
    <w:rsid w:val="004C0D8E"/>
    <w:rsid w:val="004C3A86"/>
    <w:rsid w:val="004E2EAE"/>
    <w:rsid w:val="004F65B7"/>
    <w:rsid w:val="0050416B"/>
    <w:rsid w:val="005048B9"/>
    <w:rsid w:val="00505B26"/>
    <w:rsid w:val="00506995"/>
    <w:rsid w:val="00515B26"/>
    <w:rsid w:val="00526471"/>
    <w:rsid w:val="00531083"/>
    <w:rsid w:val="005503CE"/>
    <w:rsid w:val="00564306"/>
    <w:rsid w:val="00573C9F"/>
    <w:rsid w:val="00577C32"/>
    <w:rsid w:val="0059309B"/>
    <w:rsid w:val="00593E76"/>
    <w:rsid w:val="005A5592"/>
    <w:rsid w:val="005B35FB"/>
    <w:rsid w:val="005B7640"/>
    <w:rsid w:val="005E044E"/>
    <w:rsid w:val="005E287A"/>
    <w:rsid w:val="005E4BB0"/>
    <w:rsid w:val="005F7543"/>
    <w:rsid w:val="00617A44"/>
    <w:rsid w:val="006364E0"/>
    <w:rsid w:val="0064597A"/>
    <w:rsid w:val="00646904"/>
    <w:rsid w:val="006477D1"/>
    <w:rsid w:val="00652565"/>
    <w:rsid w:val="0066322D"/>
    <w:rsid w:val="00664B93"/>
    <w:rsid w:val="00665BC5"/>
    <w:rsid w:val="00666549"/>
    <w:rsid w:val="00684C02"/>
    <w:rsid w:val="00694996"/>
    <w:rsid w:val="00697FD8"/>
    <w:rsid w:val="006B2D56"/>
    <w:rsid w:val="006C732E"/>
    <w:rsid w:val="006D259E"/>
    <w:rsid w:val="006E3401"/>
    <w:rsid w:val="00712516"/>
    <w:rsid w:val="007219F8"/>
    <w:rsid w:val="0072729A"/>
    <w:rsid w:val="007408C5"/>
    <w:rsid w:val="007515F7"/>
    <w:rsid w:val="00757B9D"/>
    <w:rsid w:val="0076777F"/>
    <w:rsid w:val="00777E0B"/>
    <w:rsid w:val="007A09F3"/>
    <w:rsid w:val="007A41C3"/>
    <w:rsid w:val="007C0048"/>
    <w:rsid w:val="007C7EDB"/>
    <w:rsid w:val="007D1F02"/>
    <w:rsid w:val="007E448A"/>
    <w:rsid w:val="007F448A"/>
    <w:rsid w:val="007F5B29"/>
    <w:rsid w:val="007F5FB5"/>
    <w:rsid w:val="008138BC"/>
    <w:rsid w:val="00823ED2"/>
    <w:rsid w:val="00841212"/>
    <w:rsid w:val="008415FF"/>
    <w:rsid w:val="00863D23"/>
    <w:rsid w:val="00864A68"/>
    <w:rsid w:val="0089180C"/>
    <w:rsid w:val="00892253"/>
    <w:rsid w:val="00894CBB"/>
    <w:rsid w:val="008A1831"/>
    <w:rsid w:val="008A7DD9"/>
    <w:rsid w:val="008D61D5"/>
    <w:rsid w:val="008D7547"/>
    <w:rsid w:val="008E5042"/>
    <w:rsid w:val="008F50A8"/>
    <w:rsid w:val="009135A8"/>
    <w:rsid w:val="00915DDA"/>
    <w:rsid w:val="009171D5"/>
    <w:rsid w:val="00925B29"/>
    <w:rsid w:val="00933208"/>
    <w:rsid w:val="00935468"/>
    <w:rsid w:val="00960B27"/>
    <w:rsid w:val="009959E9"/>
    <w:rsid w:val="009A3B94"/>
    <w:rsid w:val="009A7DEE"/>
    <w:rsid w:val="009B466D"/>
    <w:rsid w:val="009B51A3"/>
    <w:rsid w:val="009B5411"/>
    <w:rsid w:val="009C2660"/>
    <w:rsid w:val="00A113F0"/>
    <w:rsid w:val="00A2336A"/>
    <w:rsid w:val="00A26459"/>
    <w:rsid w:val="00A37757"/>
    <w:rsid w:val="00A725D9"/>
    <w:rsid w:val="00AC0ADE"/>
    <w:rsid w:val="00AD013D"/>
    <w:rsid w:val="00AE5A0B"/>
    <w:rsid w:val="00AF29EB"/>
    <w:rsid w:val="00B40E18"/>
    <w:rsid w:val="00B4134F"/>
    <w:rsid w:val="00B42D55"/>
    <w:rsid w:val="00B6486B"/>
    <w:rsid w:val="00B72805"/>
    <w:rsid w:val="00B774DE"/>
    <w:rsid w:val="00B839FB"/>
    <w:rsid w:val="00B877ED"/>
    <w:rsid w:val="00BA3B82"/>
    <w:rsid w:val="00BB6C24"/>
    <w:rsid w:val="00BC01C2"/>
    <w:rsid w:val="00BD0D3A"/>
    <w:rsid w:val="00BE4B5A"/>
    <w:rsid w:val="00BF6F60"/>
    <w:rsid w:val="00C06A07"/>
    <w:rsid w:val="00C1096D"/>
    <w:rsid w:val="00C55779"/>
    <w:rsid w:val="00C81F40"/>
    <w:rsid w:val="00C90BF7"/>
    <w:rsid w:val="00C91A26"/>
    <w:rsid w:val="00C96CF2"/>
    <w:rsid w:val="00CB3299"/>
    <w:rsid w:val="00CB5AA2"/>
    <w:rsid w:val="00CD2D7B"/>
    <w:rsid w:val="00CD5187"/>
    <w:rsid w:val="00CF143A"/>
    <w:rsid w:val="00CF205B"/>
    <w:rsid w:val="00CF5527"/>
    <w:rsid w:val="00D0526D"/>
    <w:rsid w:val="00D07C91"/>
    <w:rsid w:val="00D11C05"/>
    <w:rsid w:val="00D2780B"/>
    <w:rsid w:val="00D34BCA"/>
    <w:rsid w:val="00D443C6"/>
    <w:rsid w:val="00D470AC"/>
    <w:rsid w:val="00D52C88"/>
    <w:rsid w:val="00D663E2"/>
    <w:rsid w:val="00D6723B"/>
    <w:rsid w:val="00D76E5C"/>
    <w:rsid w:val="00D9150A"/>
    <w:rsid w:val="00D97A00"/>
    <w:rsid w:val="00DA01BD"/>
    <w:rsid w:val="00DA195F"/>
    <w:rsid w:val="00DA6F29"/>
    <w:rsid w:val="00DB4E5A"/>
    <w:rsid w:val="00DC34C9"/>
    <w:rsid w:val="00DC387B"/>
    <w:rsid w:val="00DD5B6D"/>
    <w:rsid w:val="00DF066D"/>
    <w:rsid w:val="00DF6633"/>
    <w:rsid w:val="00E25ECC"/>
    <w:rsid w:val="00E31CC5"/>
    <w:rsid w:val="00E3203E"/>
    <w:rsid w:val="00E331FC"/>
    <w:rsid w:val="00E528DA"/>
    <w:rsid w:val="00E54930"/>
    <w:rsid w:val="00E73D43"/>
    <w:rsid w:val="00E7601A"/>
    <w:rsid w:val="00E85B76"/>
    <w:rsid w:val="00E97929"/>
    <w:rsid w:val="00EA7C6D"/>
    <w:rsid w:val="00EE4082"/>
    <w:rsid w:val="00EE74C2"/>
    <w:rsid w:val="00EF68E5"/>
    <w:rsid w:val="00F002CD"/>
    <w:rsid w:val="00F55BF9"/>
    <w:rsid w:val="00F63939"/>
    <w:rsid w:val="00F64C32"/>
    <w:rsid w:val="00F77376"/>
    <w:rsid w:val="00F77D14"/>
    <w:rsid w:val="00F82F7F"/>
    <w:rsid w:val="00F9703F"/>
    <w:rsid w:val="00FA18CD"/>
    <w:rsid w:val="00FD4096"/>
    <w:rsid w:val="00FD71C3"/>
    <w:rsid w:val="00FE76C6"/>
    <w:rsid w:val="00FF219A"/>
    <w:rsid w:val="00FF28E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 w:type="paragraph" w:styleId="NormalWeb">
    <w:name w:val="Normal (Web)"/>
    <w:basedOn w:val="Normal"/>
    <w:uiPriority w:val="99"/>
    <w:semiHidden/>
    <w:unhideWhenUsed/>
    <w:rsid w:val="006525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52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175005490">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265239916">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34324744">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2026710110">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ory.peppol.eu/publ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d.gov.lv/lv/e-rekini" TargetMode="External"/><Relationship Id="rId4" Type="http://schemas.openxmlformats.org/officeDocument/2006/relationships/settings" Target="settings.xml"/><Relationship Id="rId9" Type="http://schemas.openxmlformats.org/officeDocument/2006/relationships/hyperlink" Target="mailto:ingrida.borovoja@koledza.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6112</Words>
  <Characters>3485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42</cp:revision>
  <dcterms:created xsi:type="dcterms:W3CDTF">2025-06-06T11:48:00Z</dcterms:created>
  <dcterms:modified xsi:type="dcterms:W3CDTF">2025-06-09T10:01:00Z</dcterms:modified>
</cp:coreProperties>
</file>