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Pr="00080FC6" w:rsidRDefault="00D663E2" w:rsidP="00080FC6">
      <w:pPr>
        <w:pStyle w:val="NoSpacing"/>
        <w:jc w:val="center"/>
        <w:rPr>
          <w:rFonts w:ascii="Times New Roman" w:hAnsi="Times New Roman" w:cs="Times New Roman"/>
        </w:rPr>
      </w:pPr>
      <w:r w:rsidRPr="00080FC6">
        <w:rPr>
          <w:rFonts w:ascii="Times New Roman" w:hAnsi="Times New Roman" w:cs="Times New Roman"/>
        </w:rPr>
        <w:t>UZAICINĀJUMS</w:t>
      </w:r>
    </w:p>
    <w:p w14:paraId="42C72C36" w14:textId="77777777" w:rsidR="00D663E2" w:rsidRPr="00080FC6" w:rsidRDefault="00D663E2" w:rsidP="00D663E2">
      <w:pPr>
        <w:jc w:val="center"/>
        <w:rPr>
          <w:rFonts w:ascii="Times New Roman" w:hAnsi="Times New Roman" w:cs="Times New Roman"/>
          <w:bCs/>
          <w:sz w:val="24"/>
          <w:szCs w:val="24"/>
        </w:rPr>
      </w:pPr>
      <w:r w:rsidRPr="00080FC6">
        <w:rPr>
          <w:rFonts w:ascii="Times New Roman" w:hAnsi="Times New Roman" w:cs="Times New Roman"/>
          <w:bCs/>
          <w:sz w:val="24"/>
          <w:szCs w:val="24"/>
        </w:rPr>
        <w:t>dalībai cenu aptaujā</w:t>
      </w:r>
    </w:p>
    <w:p w14:paraId="6DF7FBC4" w14:textId="6F10F592" w:rsidR="00D663E2" w:rsidRPr="008E417A" w:rsidRDefault="00D663E2" w:rsidP="00D663E2">
      <w:pPr>
        <w:jc w:val="center"/>
        <w:rPr>
          <w:rFonts w:ascii="Times New Roman" w:hAnsi="Times New Roman" w:cs="Times New Roman"/>
          <w:b/>
          <w:sz w:val="28"/>
          <w:szCs w:val="28"/>
        </w:rPr>
      </w:pPr>
      <w:r w:rsidRPr="008E417A">
        <w:rPr>
          <w:rFonts w:ascii="Times New Roman" w:hAnsi="Times New Roman" w:cs="Times New Roman"/>
          <w:b/>
          <w:sz w:val="28"/>
          <w:szCs w:val="28"/>
        </w:rPr>
        <w:t>“</w:t>
      </w:r>
      <w:r w:rsidR="0032053C" w:rsidRPr="008E417A">
        <w:rPr>
          <w:rFonts w:ascii="Times New Roman" w:hAnsi="Times New Roman" w:cs="Times New Roman"/>
          <w:b/>
          <w:sz w:val="28"/>
          <w:szCs w:val="28"/>
        </w:rPr>
        <w:t>Kinologu vest</w:t>
      </w:r>
      <w:r w:rsidR="009B7D5A" w:rsidRPr="008E417A">
        <w:rPr>
          <w:rFonts w:ascii="Times New Roman" w:hAnsi="Times New Roman" w:cs="Times New Roman"/>
          <w:b/>
          <w:sz w:val="28"/>
          <w:szCs w:val="28"/>
        </w:rPr>
        <w:t>u</w:t>
      </w:r>
      <w:r w:rsidR="0032053C" w:rsidRPr="008E417A">
        <w:rPr>
          <w:rFonts w:ascii="Times New Roman" w:hAnsi="Times New Roman" w:cs="Times New Roman"/>
          <w:b/>
          <w:sz w:val="28"/>
          <w:szCs w:val="28"/>
        </w:rPr>
        <w:t xml:space="preserve"> un suņu krūšu siksn</w:t>
      </w:r>
      <w:r w:rsidR="009B7D5A" w:rsidRPr="008E417A">
        <w:rPr>
          <w:rFonts w:ascii="Times New Roman" w:hAnsi="Times New Roman" w:cs="Times New Roman"/>
          <w:b/>
          <w:sz w:val="28"/>
          <w:szCs w:val="28"/>
        </w:rPr>
        <w:t>u</w:t>
      </w:r>
      <w:r w:rsidR="0032053C" w:rsidRPr="008E417A">
        <w:rPr>
          <w:rFonts w:ascii="Times New Roman" w:hAnsi="Times New Roman" w:cs="Times New Roman"/>
          <w:b/>
          <w:sz w:val="28"/>
          <w:szCs w:val="28"/>
        </w:rPr>
        <w:t xml:space="preserve"> ar Valsts policijas koledžas simboliku</w:t>
      </w:r>
      <w:r w:rsidR="008A14D2" w:rsidRPr="008E417A">
        <w:rPr>
          <w:rFonts w:ascii="Times New Roman" w:hAnsi="Times New Roman" w:cs="Times New Roman"/>
          <w:b/>
          <w:sz w:val="28"/>
          <w:szCs w:val="28"/>
        </w:rPr>
        <w:t xml:space="preserve"> iegāde</w:t>
      </w:r>
      <w:r w:rsidRPr="008E417A">
        <w:rPr>
          <w:rFonts w:ascii="Times New Roman" w:hAnsi="Times New Roman" w:cs="Times New Roman"/>
          <w:b/>
          <w:sz w:val="28"/>
          <w:szCs w:val="28"/>
        </w:rPr>
        <w:t>”</w:t>
      </w:r>
    </w:p>
    <w:p w14:paraId="5D827A79" w14:textId="61DE08AC" w:rsidR="00D663E2" w:rsidRPr="00881FC5" w:rsidRDefault="00D663E2" w:rsidP="00881FC5">
      <w:pPr>
        <w:pStyle w:val="ListParagraph"/>
        <w:widowControl w:val="0"/>
        <w:numPr>
          <w:ilvl w:val="0"/>
          <w:numId w:val="3"/>
        </w:numPr>
        <w:jc w:val="both"/>
        <w:rPr>
          <w:rFonts w:ascii="Times New Roman" w:hAnsi="Times New Roman" w:cs="Times New Roman"/>
          <w:b/>
          <w:sz w:val="24"/>
          <w:szCs w:val="24"/>
        </w:rPr>
      </w:pPr>
      <w:r w:rsidRPr="00881FC5">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3EBB0873" w14:textId="77777777" w:rsidR="00881FC5" w:rsidRDefault="00D663E2" w:rsidP="00881FC5">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09726F1A" w:rsidR="00D663E2" w:rsidRPr="00881FC5" w:rsidRDefault="00D663E2" w:rsidP="00881FC5">
      <w:pPr>
        <w:pStyle w:val="ListParagraph"/>
        <w:widowControl w:val="0"/>
        <w:numPr>
          <w:ilvl w:val="0"/>
          <w:numId w:val="3"/>
        </w:numPr>
        <w:jc w:val="both"/>
        <w:rPr>
          <w:rFonts w:ascii="Times New Roman" w:hAnsi="Times New Roman" w:cs="Times New Roman"/>
          <w:sz w:val="24"/>
          <w:szCs w:val="24"/>
        </w:rPr>
      </w:pPr>
      <w:r w:rsidRPr="00881FC5">
        <w:rPr>
          <w:rFonts w:ascii="Times New Roman" w:hAnsi="Times New Roman" w:cs="Times New Roman"/>
          <w:b/>
          <w:sz w:val="24"/>
          <w:szCs w:val="24"/>
        </w:rPr>
        <w:t>Kontaktpersonas:</w:t>
      </w:r>
    </w:p>
    <w:p w14:paraId="6062F1A7" w14:textId="7C7F01D8" w:rsidR="00D663E2" w:rsidRPr="00ED7C3B" w:rsidRDefault="00D663E2" w:rsidP="00D663E2">
      <w:pPr>
        <w:widowControl w:val="0"/>
        <w:rPr>
          <w:rFonts w:ascii="Times New Roman" w:hAnsi="Times New Roman" w:cs="Times New Roman"/>
          <w:sz w:val="24"/>
          <w:szCs w:val="24"/>
        </w:rPr>
      </w:pPr>
      <w:r>
        <w:rPr>
          <w:rFonts w:ascii="Times New Roman" w:hAnsi="Times New Roman" w:cs="Times New Roman"/>
          <w:sz w:val="24"/>
          <w:szCs w:val="24"/>
        </w:rPr>
        <w:t>Valsts policijas koledžas Administratīvās nodaļas juridiskā atbalsta grupas iepirkum</w:t>
      </w:r>
      <w:r w:rsidR="00F36497">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7" w:history="1">
        <w:r w:rsidRPr="00ED7C3B">
          <w:rPr>
            <w:rStyle w:val="Hyperlink"/>
            <w:rFonts w:ascii="Times New Roman" w:hAnsi="Times New Roman" w:cs="Times New Roman"/>
            <w:sz w:val="24"/>
            <w:szCs w:val="24"/>
            <w:u w:val="none"/>
          </w:rPr>
          <w:t>ingrida.borovoja@koledza.vp.gov.lv</w:t>
        </w:r>
      </w:hyperlink>
      <w:r w:rsidR="0074738A">
        <w:rPr>
          <w:rStyle w:val="Hyperlink"/>
          <w:rFonts w:ascii="Times New Roman" w:hAnsi="Times New Roman" w:cs="Times New Roman"/>
          <w:color w:val="auto"/>
          <w:sz w:val="24"/>
          <w:szCs w:val="24"/>
          <w:u w:val="none"/>
        </w:rPr>
        <w:t xml:space="preserve"> .</w:t>
      </w:r>
    </w:p>
    <w:p w14:paraId="4193DF22" w14:textId="49E1F166" w:rsidR="00881FC5" w:rsidRPr="00881FC5" w:rsidRDefault="00D663E2" w:rsidP="00881FC5">
      <w:pPr>
        <w:pStyle w:val="ListParagraph"/>
        <w:widowControl w:val="0"/>
        <w:numPr>
          <w:ilvl w:val="0"/>
          <w:numId w:val="3"/>
        </w:numPr>
        <w:jc w:val="both"/>
        <w:rPr>
          <w:rFonts w:ascii="Times New Roman" w:hAnsi="Times New Roman" w:cs="Times New Roman"/>
          <w:b/>
          <w:bCs/>
          <w:iCs/>
          <w:sz w:val="24"/>
          <w:szCs w:val="24"/>
        </w:rPr>
      </w:pPr>
      <w:r w:rsidRPr="00881FC5">
        <w:rPr>
          <w:rFonts w:ascii="Times New Roman" w:hAnsi="Times New Roman" w:cs="Times New Roman"/>
          <w:b/>
          <w:bCs/>
          <w:iCs/>
          <w:sz w:val="24"/>
          <w:szCs w:val="24"/>
        </w:rPr>
        <w:t>Informācija par iepirkuma priekšmetu:</w:t>
      </w:r>
    </w:p>
    <w:p w14:paraId="147B7B14" w14:textId="70542CFC" w:rsidR="00865E2E" w:rsidRDefault="00080FC6" w:rsidP="00865E2E">
      <w:pPr>
        <w:spacing w:before="6"/>
        <w:jc w:val="both"/>
        <w:rPr>
          <w:rFonts w:ascii="Times New Roman" w:hAnsi="Times New Roman" w:cs="Times New Roman"/>
          <w:b/>
          <w:i/>
          <w:sz w:val="24"/>
          <w:szCs w:val="24"/>
        </w:rPr>
      </w:pPr>
      <w:r w:rsidRPr="00865E2E">
        <w:rPr>
          <w:rFonts w:ascii="Times New Roman" w:hAnsi="Times New Roman" w:cs="Times New Roman"/>
          <w:sz w:val="24"/>
          <w:szCs w:val="24"/>
        </w:rPr>
        <w:t>Jaunās Valsts policijas koledžas kinologu vestes un suņu krūšu siksnas, rotātas ar koledžas izšūtu atpazīstamības simboliku, nodrošina gan kinologu, gan viņu dienesta suņu vieglu atpazīstamību. Šīs vestes un siksnas veicina profesionālu un reprezentatīvu tēlu, stiprinot koledžas identitāti un klātbūtni dažādos pasākumos.</w:t>
      </w:r>
      <w:r w:rsidR="00865E2E" w:rsidRPr="00865E2E">
        <w:rPr>
          <w:rFonts w:ascii="Times New Roman" w:hAnsi="Times New Roman" w:cs="Times New Roman"/>
          <w:sz w:val="24"/>
          <w:szCs w:val="24"/>
        </w:rPr>
        <w:t xml:space="preserve"> Koledžai nepieciešams iegadāties Kinologu vestes un suņu krūšu siksnas, kurām </w:t>
      </w:r>
      <w:r w:rsidR="00865E2E">
        <w:rPr>
          <w:rFonts w:ascii="Times New Roman" w:hAnsi="Times New Roman" w:cs="Times New Roman"/>
          <w:sz w:val="24"/>
          <w:szCs w:val="24"/>
        </w:rPr>
        <w:t xml:space="preserve">jāatbilst </w:t>
      </w:r>
      <w:r w:rsidR="00865E2E" w:rsidRPr="00865E2E">
        <w:rPr>
          <w:rFonts w:ascii="Times New Roman" w:hAnsi="Times New Roman" w:cs="Times New Roman"/>
          <w:sz w:val="24"/>
          <w:szCs w:val="24"/>
        </w:rPr>
        <w:t>tehniskā specifikācijā noteiktam (uzaicinājuma dalībai cenu aptaujā iepirkuma pielikums Nr.1.</w:t>
      </w:r>
      <w:r w:rsidR="00861962">
        <w:rPr>
          <w:rFonts w:ascii="Times New Roman" w:hAnsi="Times New Roman" w:cs="Times New Roman"/>
          <w:sz w:val="24"/>
          <w:szCs w:val="24"/>
        </w:rPr>
        <w:t xml:space="preserve"> un nr.3</w:t>
      </w:r>
      <w:r w:rsidR="00865E2E" w:rsidRPr="00865E2E">
        <w:rPr>
          <w:rFonts w:ascii="Times New Roman" w:hAnsi="Times New Roman" w:cs="Times New Roman"/>
          <w:sz w:val="24"/>
          <w:szCs w:val="24"/>
        </w:rPr>
        <w:t xml:space="preserve">). </w:t>
      </w:r>
    </w:p>
    <w:p w14:paraId="2863068C" w14:textId="6A2F7536" w:rsidR="00D663E2" w:rsidRDefault="00881FC5" w:rsidP="00881FC5">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 xml:space="preserve">4.   </w:t>
      </w:r>
      <w:r w:rsidR="00D663E2">
        <w:rPr>
          <w:rFonts w:ascii="Times New Roman" w:hAnsi="Times New Roman" w:cs="Times New Roman"/>
          <w:b/>
          <w:bCs/>
          <w:iCs/>
          <w:sz w:val="24"/>
          <w:szCs w:val="24"/>
        </w:rPr>
        <w:t>Prasības pretendentiem</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2851DADE" w14:textId="2795FD51"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7ACC56CE" w14:textId="77777777" w:rsidR="00BB19C4" w:rsidRDefault="00BB19C4" w:rsidP="00BB19C4">
      <w:pPr>
        <w:widowControl w:val="0"/>
        <w:jc w:val="both"/>
        <w:rPr>
          <w:rFonts w:ascii="Times New Roman" w:hAnsi="Times New Roman" w:cs="Times New Roman"/>
          <w:bCs/>
          <w:iCs/>
          <w:sz w:val="24"/>
          <w:szCs w:val="24"/>
        </w:rPr>
      </w:pPr>
      <w:r w:rsidRPr="00BB19C4">
        <w:rPr>
          <w:rFonts w:ascii="Times New Roman" w:hAnsi="Times New Roman" w:cs="Times New Roman"/>
          <w:bCs/>
          <w:iCs/>
          <w:sz w:val="24"/>
          <w:szCs w:val="24"/>
        </w:rPr>
        <w:t>Pretendentam Ir aizliegts piedāvājumā tieši vai netieši ietvert tādus izejmateriālus, ja to izcelsme ir Krievija vai Baltkrievija, vai ja tās tiek eksportētas no Krievijas vai Baltkrievijas.</w:t>
      </w:r>
    </w:p>
    <w:p w14:paraId="4023DEFF" w14:textId="77777777" w:rsidR="00BB19C4" w:rsidRDefault="00BB19C4" w:rsidP="00D663E2">
      <w:pPr>
        <w:widowControl w:val="0"/>
        <w:jc w:val="both"/>
        <w:rPr>
          <w:rFonts w:ascii="Times New Roman" w:hAnsi="Times New Roman" w:cs="Times New Roman"/>
          <w:bCs/>
          <w:iCs/>
          <w:sz w:val="24"/>
          <w:szCs w:val="24"/>
        </w:rPr>
      </w:pPr>
    </w:p>
    <w:p w14:paraId="67463E81" w14:textId="31F721E1"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iesniegšana:</w:t>
      </w:r>
    </w:p>
    <w:p w14:paraId="0CD8BC2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(uzaicinājuma dalībai tirgus izpētē iepirkumam pielikums Nr.2).</w:t>
      </w:r>
    </w:p>
    <w:p w14:paraId="71B5C242" w14:textId="529920E1"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līdz </w:t>
      </w:r>
      <w:r w:rsidRPr="00A21FE8">
        <w:rPr>
          <w:rFonts w:ascii="Times New Roman" w:hAnsi="Times New Roman" w:cs="Times New Roman"/>
          <w:b/>
          <w:bCs/>
          <w:iCs/>
          <w:sz w:val="24"/>
          <w:szCs w:val="24"/>
        </w:rPr>
        <w:t>202</w:t>
      </w:r>
      <w:r w:rsidR="00A21FE8">
        <w:rPr>
          <w:rFonts w:ascii="Times New Roman" w:hAnsi="Times New Roman" w:cs="Times New Roman"/>
          <w:b/>
          <w:bCs/>
          <w:iCs/>
          <w:sz w:val="24"/>
          <w:szCs w:val="24"/>
        </w:rPr>
        <w:t>5</w:t>
      </w:r>
      <w:r w:rsidRPr="00A21FE8">
        <w:rPr>
          <w:rFonts w:ascii="Times New Roman" w:hAnsi="Times New Roman" w:cs="Times New Roman"/>
          <w:b/>
          <w:bCs/>
          <w:iCs/>
          <w:sz w:val="24"/>
          <w:szCs w:val="24"/>
        </w:rPr>
        <w:t xml:space="preserve">. gada </w:t>
      </w:r>
      <w:r w:rsidR="00A21FE8">
        <w:rPr>
          <w:rFonts w:ascii="Times New Roman" w:hAnsi="Times New Roman" w:cs="Times New Roman"/>
          <w:b/>
          <w:sz w:val="24"/>
          <w:szCs w:val="24"/>
        </w:rPr>
        <w:t>14</w:t>
      </w:r>
      <w:r w:rsidR="004B3EBF" w:rsidRPr="00A21FE8">
        <w:rPr>
          <w:rFonts w:ascii="Times New Roman" w:hAnsi="Times New Roman" w:cs="Times New Roman"/>
          <w:b/>
          <w:sz w:val="24"/>
          <w:szCs w:val="24"/>
        </w:rPr>
        <w:t xml:space="preserve">. </w:t>
      </w:r>
      <w:r w:rsidR="002632AC" w:rsidRPr="00A21FE8">
        <w:rPr>
          <w:rFonts w:ascii="Times New Roman" w:hAnsi="Times New Roman" w:cs="Times New Roman"/>
          <w:b/>
          <w:sz w:val="24"/>
          <w:szCs w:val="24"/>
        </w:rPr>
        <w:t>martam</w:t>
      </w:r>
      <w:r w:rsidRPr="00A21FE8">
        <w:rPr>
          <w:rFonts w:ascii="Times New Roman" w:hAnsi="Times New Roman" w:cs="Times New Roman"/>
          <w:b/>
          <w:sz w:val="24"/>
          <w:szCs w:val="24"/>
        </w:rPr>
        <w:t xml:space="preserve"> </w:t>
      </w:r>
      <w:r w:rsidRPr="00A21FE8">
        <w:rPr>
          <w:rFonts w:ascii="Times New Roman" w:hAnsi="Times New Roman" w:cs="Times New Roman"/>
          <w:b/>
          <w:bCs/>
          <w:iCs/>
          <w:sz w:val="24"/>
          <w:szCs w:val="24"/>
        </w:rPr>
        <w:t>plkst.16:00</w:t>
      </w:r>
      <w:r>
        <w:rPr>
          <w:rFonts w:ascii="Times New Roman" w:hAnsi="Times New Roman" w:cs="Times New Roman"/>
          <w:bCs/>
          <w:iCs/>
          <w:sz w:val="24"/>
          <w:szCs w:val="24"/>
        </w:rPr>
        <w:t xml:space="preserve">, nosūtot to elektroniski parakstītu uz šādu elektronisko adresi: </w:t>
      </w:r>
      <w:hyperlink r:id="rId8"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Administratīvās nodaļas </w:t>
      </w:r>
      <w:r w:rsidR="00E7689F">
        <w:rPr>
          <w:rFonts w:ascii="Times New Roman" w:hAnsi="Times New Roman" w:cs="Times New Roman"/>
          <w:bCs/>
          <w:iCs/>
          <w:sz w:val="24"/>
          <w:szCs w:val="24"/>
        </w:rPr>
        <w:t xml:space="preserve">Administratīvā korpusa </w:t>
      </w:r>
      <w:r w:rsidR="00033D1B">
        <w:rPr>
          <w:rFonts w:ascii="Times New Roman" w:hAnsi="Times New Roman" w:cs="Times New Roman"/>
          <w:bCs/>
          <w:iCs/>
          <w:sz w:val="24"/>
          <w:szCs w:val="24"/>
        </w:rPr>
        <w:t>208/2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lastRenderedPageBreak/>
        <w:t>Pretendents var iesniegt tikai vienu piedāvājuma variantu.</w:t>
      </w:r>
    </w:p>
    <w:p w14:paraId="6C934F61" w14:textId="00BD0243" w:rsidR="00D663E2" w:rsidRDefault="00D663E2" w:rsidP="00E7689F">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4860B1B4"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vērtēšana:</w:t>
      </w:r>
    </w:p>
    <w:p w14:paraId="5774128F" w14:textId="77777777" w:rsidR="007C65C1" w:rsidRDefault="007C65C1" w:rsidP="007C65C1">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Koledža vērtē pienācīgi iesniegtus piedāvājumus pēc šādiem kritērijiem:</w:t>
      </w:r>
      <w:r>
        <w:rPr>
          <w:rFonts w:ascii="Times New Roman" w:hAnsi="Times New Roman" w:cs="Times New Roman"/>
          <w:bCs/>
          <w:iCs/>
          <w:sz w:val="24"/>
          <w:szCs w:val="24"/>
        </w:rPr>
        <w:t xml:space="preserve"> </w:t>
      </w:r>
    </w:p>
    <w:p w14:paraId="5BF583C8" w14:textId="4565CEB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r w:rsidR="007728F5">
        <w:rPr>
          <w:rFonts w:ascii="Times New Roman" w:hAnsi="Times New Roman" w:cs="Times New Roman"/>
          <w:bCs/>
          <w:iCs/>
          <w:sz w:val="24"/>
          <w:szCs w:val="24"/>
        </w:rPr>
        <w:t>;</w:t>
      </w:r>
    </w:p>
    <w:p w14:paraId="74CD7003" w14:textId="4DAA0A5D"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r w:rsidR="007728F5">
        <w:rPr>
          <w:rFonts w:ascii="Times New Roman" w:hAnsi="Times New Roman" w:cs="Times New Roman"/>
          <w:bCs/>
          <w:iCs/>
          <w:sz w:val="24"/>
          <w:szCs w:val="24"/>
        </w:rPr>
        <w:t>;</w:t>
      </w:r>
    </w:p>
    <w:p w14:paraId="084F1390" w14:textId="339C260F"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slēgt līgumu ar pretendentu, kura piedāvājums atbilst šajā </w:t>
      </w:r>
      <w:r w:rsidR="007728F5">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655B3DA8" w:rsidR="00D663E2" w:rsidRPr="00BD0EA9" w:rsidRDefault="00D663E2" w:rsidP="00BD0EA9">
      <w:pPr>
        <w:pStyle w:val="ListParagraph"/>
        <w:widowControl w:val="0"/>
        <w:numPr>
          <w:ilvl w:val="0"/>
          <w:numId w:val="4"/>
        </w:numPr>
        <w:jc w:val="both"/>
        <w:rPr>
          <w:rFonts w:ascii="Times New Roman" w:hAnsi="Times New Roman" w:cs="Times New Roman"/>
          <w:b/>
          <w:bCs/>
          <w:iCs/>
          <w:sz w:val="24"/>
          <w:szCs w:val="24"/>
        </w:rPr>
      </w:pPr>
      <w:r w:rsidRPr="00BD0EA9">
        <w:rPr>
          <w:rFonts w:ascii="Times New Roman" w:hAnsi="Times New Roman" w:cs="Times New Roman"/>
          <w:b/>
          <w:bCs/>
          <w:iCs/>
          <w:sz w:val="24"/>
          <w:szCs w:val="24"/>
        </w:rPr>
        <w:t>Pakalpojuma līgums, samaksas noteikumi:</w:t>
      </w:r>
    </w:p>
    <w:p w14:paraId="4A0C5721" w14:textId="6ABF1666" w:rsidR="00D47D82" w:rsidRPr="00D47D82" w:rsidRDefault="00E147DA"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Par </w:t>
      </w:r>
      <w:r w:rsidR="00D663E2" w:rsidRPr="00D47D82">
        <w:rPr>
          <w:rFonts w:ascii="Times New Roman" w:hAnsi="Times New Roman" w:cs="Times New Roman"/>
          <w:bCs/>
          <w:iCs/>
          <w:sz w:val="24"/>
          <w:szCs w:val="24"/>
        </w:rPr>
        <w:t>piegādi, izpildes laiku, kartību un tml. vienojas līgumslēdzēju pušu kontaktpersonas.</w:t>
      </w:r>
    </w:p>
    <w:p w14:paraId="53984CE6" w14:textId="402FB9CC" w:rsidR="007408C5" w:rsidRPr="00D47D82" w:rsidRDefault="00D663E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Apmaksa </w:t>
      </w:r>
      <w:r w:rsidR="00D47D82" w:rsidRPr="00D47D82">
        <w:rPr>
          <w:rFonts w:ascii="Times New Roman" w:hAnsi="Times New Roman" w:cs="Times New Roman"/>
          <w:bCs/>
          <w:iCs/>
          <w:sz w:val="24"/>
          <w:szCs w:val="24"/>
        </w:rPr>
        <w:t>tiek veikta 20 darba dienu laikā</w:t>
      </w:r>
      <w:r w:rsidR="00D47D82">
        <w:rPr>
          <w:rFonts w:ascii="Times New Roman" w:hAnsi="Times New Roman" w:cs="Times New Roman"/>
          <w:bCs/>
          <w:iCs/>
          <w:sz w:val="24"/>
          <w:szCs w:val="24"/>
        </w:rPr>
        <w:t xml:space="preserve"> pēc</w:t>
      </w:r>
      <w:r w:rsidR="00D47D82" w:rsidRPr="00D47D82">
        <w:rPr>
          <w:rFonts w:ascii="Times New Roman" w:hAnsi="Times New Roman" w:cs="Times New Roman"/>
          <w:bCs/>
          <w:iCs/>
          <w:sz w:val="24"/>
          <w:szCs w:val="24"/>
        </w:rPr>
        <w:t xml:space="preserve"> </w:t>
      </w:r>
      <w:r>
        <w:rPr>
          <w:rFonts w:ascii="Times New Roman" w:hAnsi="Times New Roman" w:cs="Times New Roman"/>
          <w:bCs/>
          <w:iCs/>
          <w:sz w:val="24"/>
          <w:szCs w:val="24"/>
        </w:rPr>
        <w:t>savstarpēj</w:t>
      </w:r>
      <w:r w:rsidR="00210AFC">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D47D82">
        <w:rPr>
          <w:rFonts w:ascii="Times New Roman" w:hAnsi="Times New Roman" w:cs="Times New Roman"/>
          <w:bCs/>
          <w:iCs/>
          <w:sz w:val="24"/>
          <w:szCs w:val="24"/>
        </w:rPr>
        <w:t xml:space="preserve"> parakstīšanas un rēķina saņemšanas</w:t>
      </w:r>
      <w:r w:rsidR="00210AFC">
        <w:rPr>
          <w:rFonts w:ascii="Times New Roman" w:hAnsi="Times New Roman" w:cs="Times New Roman"/>
          <w:bCs/>
          <w:iCs/>
          <w:sz w:val="24"/>
          <w:szCs w:val="24"/>
        </w:rPr>
        <w:t>.</w:t>
      </w:r>
    </w:p>
    <w:p w14:paraId="301EB716" w14:textId="25628569" w:rsidR="00841212" w:rsidRPr="00D47D82" w:rsidRDefault="00841212" w:rsidP="00D47D82">
      <w:pPr>
        <w:widowControl w:val="0"/>
        <w:jc w:val="both"/>
        <w:rPr>
          <w:rFonts w:ascii="Times New Roman" w:hAnsi="Times New Roman" w:cs="Times New Roman"/>
          <w:bCs/>
          <w:iCs/>
          <w:sz w:val="24"/>
          <w:szCs w:val="24"/>
        </w:rPr>
      </w:pPr>
    </w:p>
    <w:p w14:paraId="52D305D2" w14:textId="77777777" w:rsidR="00C43A0F" w:rsidRPr="00E21F26" w:rsidRDefault="00C43A0F" w:rsidP="00C43A0F">
      <w:pPr>
        <w:widowControl w:val="0"/>
        <w:ind w:firstLine="720"/>
        <w:jc w:val="both"/>
        <w:rPr>
          <w:rFonts w:ascii="Times New Roman" w:hAnsi="Times New Roman" w:cs="Times New Roman"/>
          <w:b/>
          <w:iCs/>
          <w:sz w:val="24"/>
          <w:szCs w:val="24"/>
        </w:rPr>
      </w:pPr>
      <w:r w:rsidRPr="00E21F26">
        <w:rPr>
          <w:rFonts w:ascii="Times New Roman" w:hAnsi="Times New Roman" w:cs="Times New Roman"/>
          <w:b/>
          <w:iCs/>
          <w:sz w:val="24"/>
          <w:szCs w:val="24"/>
        </w:rPr>
        <w:t>Gadījumā ja, dalība cenu aptaujā neliekas saistoša</w:t>
      </w:r>
      <w:r>
        <w:rPr>
          <w:rFonts w:ascii="Times New Roman" w:hAnsi="Times New Roman" w:cs="Times New Roman"/>
          <w:b/>
          <w:iCs/>
          <w:sz w:val="24"/>
          <w:szCs w:val="24"/>
        </w:rPr>
        <w:t xml:space="preserve">, </w:t>
      </w:r>
      <w:r w:rsidRPr="00E21F26">
        <w:rPr>
          <w:rFonts w:ascii="Times New Roman" w:hAnsi="Times New Roman" w:cs="Times New Roman"/>
          <w:b/>
          <w:iCs/>
          <w:sz w:val="24"/>
          <w:szCs w:val="24"/>
        </w:rPr>
        <w:t>vai jūs nevarat tajā piedalīties, lūdzu, norādīt iemeslu (piem. nevar nodrošināt tehniskā specifikācijā norādīto, nav saprotama tehn. specifik., neatbilstošs profils, pārāk mazs daudzums u.c. iemesli).</w:t>
      </w:r>
    </w:p>
    <w:p w14:paraId="161BE37A" w14:textId="77777777" w:rsidR="00D47D82" w:rsidRPr="00D47D82" w:rsidRDefault="00D47D8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br w:type="page"/>
      </w:r>
    </w:p>
    <w:p w14:paraId="4F9CEBD7" w14:textId="00B8BA18" w:rsidR="00EF68E5" w:rsidRDefault="00D47D8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bookmarkStart w:id="0" w:name="_Hlk191041375"/>
      <w:r>
        <w:rPr>
          <w:rFonts w:ascii="Times New Roman" w:eastAsia="Times New Roman" w:hAnsi="Times New Roman" w:cs="Times New Roman"/>
          <w:b/>
          <w:sz w:val="24"/>
          <w:szCs w:val="24"/>
          <w:lang w:eastAsia="lv-LV"/>
        </w:rPr>
        <w:lastRenderedPageBreak/>
        <w:t>1</w:t>
      </w:r>
      <w:r w:rsidR="00EF68E5">
        <w:rPr>
          <w:rFonts w:ascii="Times New Roman" w:eastAsia="Times New Roman" w:hAnsi="Times New Roman" w:cs="Times New Roman"/>
          <w:b/>
          <w:sz w:val="24"/>
          <w:szCs w:val="24"/>
          <w:lang w:eastAsia="lv-LV"/>
        </w:rPr>
        <w:t>.pielikums</w:t>
      </w:r>
    </w:p>
    <w:p w14:paraId="521071D8" w14:textId="77777777" w:rsidR="00EF68E5" w:rsidRPr="0032053C"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32053C">
        <w:rPr>
          <w:rFonts w:ascii="Times New Roman" w:eastAsia="Times New Roman" w:hAnsi="Times New Roman" w:cs="Times New Roman"/>
          <w:bCs/>
          <w:sz w:val="24"/>
          <w:szCs w:val="24"/>
          <w:lang w:eastAsia="lv-LV"/>
        </w:rPr>
        <w:t>Uzaicinājumam dalībai cenu aptaujā</w:t>
      </w:r>
    </w:p>
    <w:p w14:paraId="08D4A4BB" w14:textId="6F965B85" w:rsidR="000D659F" w:rsidRPr="009B7D5A" w:rsidRDefault="000D659F" w:rsidP="000D659F">
      <w:pPr>
        <w:jc w:val="right"/>
        <w:rPr>
          <w:rFonts w:ascii="Times New Roman" w:hAnsi="Times New Roman" w:cs="Times New Roman"/>
          <w:bCs/>
          <w:sz w:val="24"/>
          <w:szCs w:val="24"/>
        </w:rPr>
      </w:pPr>
      <w:r w:rsidRPr="009B7D5A">
        <w:rPr>
          <w:rFonts w:ascii="Times New Roman" w:hAnsi="Times New Roman" w:cs="Times New Roman"/>
          <w:bCs/>
          <w:sz w:val="24"/>
          <w:szCs w:val="24"/>
        </w:rPr>
        <w:t>“</w:t>
      </w:r>
      <w:r w:rsidR="004443EE" w:rsidRPr="009B7D5A">
        <w:rPr>
          <w:rFonts w:ascii="Times New Roman" w:hAnsi="Times New Roman" w:cs="Times New Roman"/>
          <w:bCs/>
          <w:sz w:val="24"/>
          <w:szCs w:val="24"/>
        </w:rPr>
        <w:t>Kinologu vest</w:t>
      </w:r>
      <w:r w:rsidR="009B7D5A" w:rsidRPr="009B7D5A">
        <w:rPr>
          <w:rFonts w:ascii="Times New Roman" w:hAnsi="Times New Roman" w:cs="Times New Roman"/>
          <w:bCs/>
          <w:sz w:val="24"/>
          <w:szCs w:val="24"/>
        </w:rPr>
        <w:t>u</w:t>
      </w:r>
      <w:r w:rsidR="004443EE" w:rsidRPr="009B7D5A">
        <w:rPr>
          <w:rFonts w:ascii="Times New Roman" w:hAnsi="Times New Roman" w:cs="Times New Roman"/>
          <w:bCs/>
          <w:sz w:val="24"/>
          <w:szCs w:val="24"/>
        </w:rPr>
        <w:t xml:space="preserve"> un suņu krūšu siksn</w:t>
      </w:r>
      <w:r w:rsidR="009B7D5A" w:rsidRPr="009B7D5A">
        <w:rPr>
          <w:rFonts w:ascii="Times New Roman" w:hAnsi="Times New Roman" w:cs="Times New Roman"/>
          <w:bCs/>
          <w:sz w:val="24"/>
          <w:szCs w:val="24"/>
        </w:rPr>
        <w:t>u</w:t>
      </w:r>
      <w:r w:rsidR="004443EE" w:rsidRPr="009B7D5A">
        <w:rPr>
          <w:rFonts w:ascii="Times New Roman" w:hAnsi="Times New Roman" w:cs="Times New Roman"/>
          <w:bCs/>
          <w:sz w:val="24"/>
          <w:szCs w:val="24"/>
        </w:rPr>
        <w:t xml:space="preserve"> ar Valsts policijas koledžas simboliku iegāde</w:t>
      </w:r>
      <w:r w:rsidRPr="009B7D5A">
        <w:rPr>
          <w:rFonts w:ascii="Times New Roman" w:hAnsi="Times New Roman" w:cs="Times New Roman"/>
          <w:bCs/>
          <w:sz w:val="24"/>
          <w:szCs w:val="24"/>
        </w:rPr>
        <w:t>”</w:t>
      </w:r>
    </w:p>
    <w:bookmarkEnd w:id="0"/>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4E14611"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0149FA3B" w14:textId="0E116D3F"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60C05C52" w14:textId="0F8D8856" w:rsidR="000D659F" w:rsidRPr="009B7D5A" w:rsidRDefault="000D659F" w:rsidP="000D659F">
      <w:pPr>
        <w:jc w:val="center"/>
        <w:rPr>
          <w:rFonts w:ascii="Times New Roman" w:hAnsi="Times New Roman" w:cs="Times New Roman"/>
          <w:b/>
          <w:sz w:val="24"/>
          <w:szCs w:val="24"/>
        </w:rPr>
      </w:pPr>
      <w:r w:rsidRPr="009B7D5A">
        <w:rPr>
          <w:rFonts w:ascii="Times New Roman" w:hAnsi="Times New Roman" w:cs="Times New Roman"/>
          <w:b/>
          <w:sz w:val="24"/>
          <w:szCs w:val="24"/>
        </w:rPr>
        <w:t>“</w:t>
      </w:r>
      <w:r w:rsidR="004443EE" w:rsidRPr="009B7D5A">
        <w:rPr>
          <w:rFonts w:ascii="Times New Roman" w:hAnsi="Times New Roman" w:cs="Times New Roman"/>
          <w:b/>
          <w:sz w:val="24"/>
          <w:szCs w:val="24"/>
        </w:rPr>
        <w:t>Kinologu vest</w:t>
      </w:r>
      <w:r w:rsidR="009B7D5A" w:rsidRPr="009B7D5A">
        <w:rPr>
          <w:rFonts w:ascii="Times New Roman" w:hAnsi="Times New Roman" w:cs="Times New Roman"/>
          <w:b/>
          <w:sz w:val="24"/>
          <w:szCs w:val="24"/>
        </w:rPr>
        <w:t>u</w:t>
      </w:r>
      <w:r w:rsidR="004443EE" w:rsidRPr="009B7D5A">
        <w:rPr>
          <w:rFonts w:ascii="Times New Roman" w:hAnsi="Times New Roman" w:cs="Times New Roman"/>
          <w:b/>
          <w:sz w:val="24"/>
          <w:szCs w:val="24"/>
        </w:rPr>
        <w:t xml:space="preserve"> un suņu krūšu siksn</w:t>
      </w:r>
      <w:r w:rsidR="009B7D5A" w:rsidRPr="009B7D5A">
        <w:rPr>
          <w:rFonts w:ascii="Times New Roman" w:hAnsi="Times New Roman" w:cs="Times New Roman"/>
          <w:b/>
          <w:sz w:val="24"/>
          <w:szCs w:val="24"/>
        </w:rPr>
        <w:t>u</w:t>
      </w:r>
      <w:r w:rsidR="004443EE" w:rsidRPr="009B7D5A">
        <w:rPr>
          <w:rFonts w:ascii="Times New Roman" w:hAnsi="Times New Roman" w:cs="Times New Roman"/>
          <w:b/>
          <w:sz w:val="24"/>
          <w:szCs w:val="24"/>
        </w:rPr>
        <w:t xml:space="preserve"> ar Valsts policijas koledžas simboliku iegāde</w:t>
      </w:r>
      <w:r w:rsidRPr="009B7D5A">
        <w:rPr>
          <w:rFonts w:ascii="Times New Roman" w:hAnsi="Times New Roman" w:cs="Times New Roman"/>
          <w:b/>
          <w:sz w:val="24"/>
          <w:szCs w:val="24"/>
        </w:rPr>
        <w:t>”</w:t>
      </w:r>
    </w:p>
    <w:p w14:paraId="7DDA9C89" w14:textId="77777777"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4316C2">
      <w:pPr>
        <w:shd w:val="clear" w:color="auto" w:fill="FFFFFF" w:themeFill="background1"/>
        <w:spacing w:after="60" w:line="240" w:lineRule="auto"/>
        <w:ind w:left="567"/>
        <w:jc w:val="both"/>
        <w:rPr>
          <w:rFonts w:ascii="Times New Roman" w:eastAsia="Times New Roman" w:hAnsi="Times New Roman" w:cs="Times New Roman"/>
          <w:b/>
          <w:sz w:val="24"/>
          <w:szCs w:val="24"/>
          <w:lang w:eastAsia="lv-LV"/>
        </w:rPr>
      </w:pPr>
    </w:p>
    <w:p w14:paraId="3F2E510A" w14:textId="70A5DD9B" w:rsidR="007C65C1" w:rsidRDefault="007C65C1" w:rsidP="004316C2">
      <w:pPr>
        <w:pStyle w:val="ListParagraph"/>
        <w:numPr>
          <w:ilvl w:val="0"/>
          <w:numId w:val="11"/>
        </w:numPr>
        <w:spacing w:before="60" w:after="60" w:line="240" w:lineRule="auto"/>
        <w:jc w:val="both"/>
        <w:rPr>
          <w:rFonts w:ascii="Times New Roman" w:hAnsi="Times New Roman" w:cs="Times New Roman"/>
          <w:sz w:val="24"/>
          <w:szCs w:val="24"/>
        </w:rPr>
      </w:pPr>
      <w:r w:rsidRPr="00312D08">
        <w:rPr>
          <w:rFonts w:ascii="Times New Roman" w:eastAsia="Times New Roman" w:hAnsi="Times New Roman" w:cs="Times New Roman"/>
          <w:sz w:val="24"/>
          <w:szCs w:val="24"/>
          <w:lang w:eastAsia="lv-LV"/>
        </w:rPr>
        <w:t>Izpildītājs nodrošina Tehniskajā specifikācijā norādīt</w:t>
      </w:r>
      <w:r w:rsidR="0005742A" w:rsidRPr="00312D08">
        <w:rPr>
          <w:rFonts w:ascii="Times New Roman" w:eastAsia="Times New Roman" w:hAnsi="Times New Roman" w:cs="Times New Roman"/>
          <w:sz w:val="24"/>
          <w:szCs w:val="24"/>
          <w:lang w:eastAsia="lv-LV"/>
        </w:rPr>
        <w:t>ās</w:t>
      </w:r>
      <w:r w:rsidRPr="00312D08">
        <w:rPr>
          <w:rFonts w:ascii="Times New Roman" w:eastAsia="Times New Roman" w:hAnsi="Times New Roman" w:cs="Times New Roman"/>
          <w:sz w:val="24"/>
          <w:szCs w:val="24"/>
          <w:lang w:eastAsia="lv-LV"/>
        </w:rPr>
        <w:t xml:space="preserve"> </w:t>
      </w:r>
      <w:r w:rsidR="0005742A" w:rsidRPr="00312D08">
        <w:rPr>
          <w:rFonts w:ascii="Times New Roman" w:eastAsia="Times New Roman" w:hAnsi="Times New Roman" w:cs="Times New Roman"/>
          <w:sz w:val="24"/>
          <w:szCs w:val="24"/>
          <w:lang w:eastAsia="lv-LV"/>
        </w:rPr>
        <w:t>preces</w:t>
      </w:r>
      <w:r w:rsidR="0088699B">
        <w:rPr>
          <w:rFonts w:ascii="Times New Roman" w:eastAsia="Times New Roman" w:hAnsi="Times New Roman" w:cs="Times New Roman"/>
          <w:sz w:val="24"/>
          <w:szCs w:val="24"/>
          <w:lang w:eastAsia="lv-LV"/>
        </w:rPr>
        <w:t xml:space="preserve"> izgatavošanu un </w:t>
      </w:r>
      <w:r w:rsidRPr="00312D08">
        <w:rPr>
          <w:rFonts w:ascii="Times New Roman" w:eastAsia="Times New Roman" w:hAnsi="Times New Roman" w:cs="Times New Roman"/>
          <w:sz w:val="24"/>
          <w:szCs w:val="24"/>
          <w:lang w:eastAsia="lv-LV"/>
        </w:rPr>
        <w:t xml:space="preserve">  piegādi</w:t>
      </w:r>
      <w:r w:rsidR="00D713A2" w:rsidRPr="00312D08">
        <w:rPr>
          <w:rFonts w:ascii="Times New Roman" w:eastAsia="Times New Roman" w:hAnsi="Times New Roman" w:cs="Times New Roman"/>
          <w:sz w:val="24"/>
          <w:szCs w:val="24"/>
          <w:lang w:eastAsia="lv-LV"/>
        </w:rPr>
        <w:t xml:space="preserve"> </w:t>
      </w:r>
      <w:r w:rsidR="005210DC" w:rsidRPr="00312D08">
        <w:rPr>
          <w:rFonts w:ascii="Times New Roman" w:eastAsia="Times New Roman" w:hAnsi="Times New Roman" w:cs="Times New Roman"/>
          <w:sz w:val="24"/>
          <w:szCs w:val="24"/>
          <w:lang w:eastAsia="lv-LV"/>
        </w:rPr>
        <w:t>P</w:t>
      </w:r>
      <w:r w:rsidR="005210DC" w:rsidRPr="00312D08">
        <w:rPr>
          <w:rFonts w:ascii="Times New Roman" w:hAnsi="Times New Roman" w:cs="Times New Roman"/>
          <w:sz w:val="24"/>
          <w:szCs w:val="24"/>
        </w:rPr>
        <w:t>asūtītājam</w:t>
      </w:r>
      <w:r w:rsidR="005210DC" w:rsidRPr="00312D08">
        <w:rPr>
          <w:rFonts w:ascii="Times New Roman" w:eastAsia="Times New Roman" w:hAnsi="Times New Roman" w:cs="Times New Roman"/>
          <w:sz w:val="24"/>
          <w:szCs w:val="24"/>
          <w:lang w:eastAsia="lv-LV"/>
        </w:rPr>
        <w:t>.</w:t>
      </w:r>
      <w:r w:rsidR="009A15D0" w:rsidRPr="00312D08">
        <w:rPr>
          <w:rFonts w:ascii="Times New Roman" w:eastAsia="Times New Roman" w:hAnsi="Times New Roman" w:cs="Times New Roman"/>
          <w:sz w:val="24"/>
          <w:szCs w:val="24"/>
          <w:lang w:eastAsia="lv-LV"/>
        </w:rPr>
        <w:t xml:space="preserve"> </w:t>
      </w:r>
      <w:r w:rsidR="009A15D0" w:rsidRPr="00312D08">
        <w:rPr>
          <w:rFonts w:ascii="Times New Roman" w:hAnsi="Times New Roman" w:cs="Times New Roman"/>
          <w:sz w:val="24"/>
          <w:szCs w:val="24"/>
        </w:rPr>
        <w:t>Pie katras Preces vienības Piegādātājam ir jānorāda Preces izgatavotājs, izmērs, kopšanas un lietošanas noteikumi</w:t>
      </w:r>
      <w:r w:rsidR="0088699B">
        <w:rPr>
          <w:rFonts w:ascii="Times New Roman" w:hAnsi="Times New Roman" w:cs="Times New Roman"/>
          <w:sz w:val="24"/>
          <w:szCs w:val="24"/>
        </w:rPr>
        <w:t>.</w:t>
      </w:r>
    </w:p>
    <w:p w14:paraId="4EF92D54" w14:textId="7725A695" w:rsidR="00DD4E5B" w:rsidRPr="00312D08" w:rsidRDefault="00DD4E5B" w:rsidP="004316C2">
      <w:pPr>
        <w:pStyle w:val="ListParagraph"/>
        <w:numPr>
          <w:ilvl w:val="0"/>
          <w:numId w:val="11"/>
        </w:numPr>
        <w:spacing w:before="60" w:after="60" w:line="240" w:lineRule="auto"/>
        <w:jc w:val="both"/>
        <w:rPr>
          <w:rFonts w:ascii="Times New Roman" w:hAnsi="Times New Roman" w:cs="Times New Roman"/>
          <w:sz w:val="24"/>
          <w:szCs w:val="24"/>
        </w:rPr>
      </w:pPr>
      <w:r>
        <w:rPr>
          <w:rFonts w:ascii="Times New Roman" w:eastAsia="Lucida Sans Unicode" w:hAnsi="Times New Roman" w:cs="Calibri"/>
          <w:sz w:val="24"/>
          <w:szCs w:val="24"/>
        </w:rPr>
        <w:t>Izstrādājuma krāsnoturība pret mazgāšanu mājas apstākļos vai veļas mazgātavās līdz 40ºC.</w:t>
      </w:r>
    </w:p>
    <w:p w14:paraId="6EE7C02D" w14:textId="3144FDED" w:rsidR="007C65C1" w:rsidRPr="00312D08" w:rsidRDefault="007C65C1"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 xml:space="preserve">Izpildītājs nodrošina, lai transportēšanas laikā, </w:t>
      </w:r>
      <w:r w:rsidR="00280AB2" w:rsidRPr="00312D08">
        <w:rPr>
          <w:rFonts w:ascii="Times New Roman" w:eastAsia="Times New Roman" w:hAnsi="Times New Roman" w:cs="Times New Roman"/>
          <w:sz w:val="24"/>
          <w:szCs w:val="24"/>
          <w:lang w:eastAsia="lv-LV"/>
        </w:rPr>
        <w:t xml:space="preserve">Prece </w:t>
      </w:r>
      <w:r w:rsidRPr="00312D08">
        <w:rPr>
          <w:rFonts w:ascii="Times New Roman" w:eastAsia="Times New Roman" w:hAnsi="Times New Roman" w:cs="Times New Roman"/>
          <w:sz w:val="24"/>
          <w:szCs w:val="24"/>
          <w:lang w:eastAsia="lv-LV"/>
        </w:rPr>
        <w:t>tiktu attiecīgi iepakotas un netiktu bojāta.</w:t>
      </w:r>
    </w:p>
    <w:p w14:paraId="6D6A01E1" w14:textId="455D14CD" w:rsidR="005D3191" w:rsidRPr="00312D08" w:rsidRDefault="005D3191"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Pasūtītājs, ja tas ir nepieciešams, var pasūtīt arī cita veida preces, kas pieejamas pie Izpildītāja</w:t>
      </w:r>
    </w:p>
    <w:p w14:paraId="221F9533" w14:textId="6AB64AAF" w:rsidR="009C61B4" w:rsidRPr="00312D08" w:rsidRDefault="003C1862" w:rsidP="004316C2">
      <w:pPr>
        <w:pStyle w:val="ListParagraph"/>
        <w:numPr>
          <w:ilvl w:val="0"/>
          <w:numId w:val="11"/>
        </w:numPr>
        <w:spacing w:before="60" w:after="60" w:line="276" w:lineRule="auto"/>
        <w:jc w:val="both"/>
        <w:rPr>
          <w:rFonts w:ascii="Times New Roman" w:hAnsi="Times New Roman" w:cs="Times New Roman"/>
          <w:sz w:val="24"/>
          <w:szCs w:val="24"/>
        </w:rPr>
      </w:pPr>
      <w:r w:rsidRPr="00312D08">
        <w:rPr>
          <w:rFonts w:ascii="Times New Roman" w:hAnsi="Times New Roman" w:cs="Times New Roman"/>
          <w:sz w:val="24"/>
          <w:szCs w:val="24"/>
        </w:rPr>
        <w:t>Izpildītājs</w:t>
      </w:r>
      <w:r w:rsidR="009C61B4" w:rsidRPr="00312D08">
        <w:rPr>
          <w:rFonts w:ascii="Times New Roman" w:hAnsi="Times New Roman" w:cs="Times New Roman"/>
          <w:sz w:val="24"/>
          <w:szCs w:val="24"/>
        </w:rPr>
        <w:t xml:space="preserve"> garantē, ka piegādātā Prece būs augstas kvalitātes un atbildīs Latvijas Republikas spēkā esošo normatīvo aktu prasībām, kas uz to attiecas.  </w:t>
      </w:r>
    </w:p>
    <w:p w14:paraId="6E5BF94F" w14:textId="55BD1737" w:rsidR="003C1862" w:rsidRPr="00312D08" w:rsidRDefault="003C1862"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 xml:space="preserve">Izpildītājs nodrošina ne mazāk kā </w:t>
      </w:r>
      <w:r w:rsidR="00CF4F23">
        <w:rPr>
          <w:rFonts w:ascii="Times New Roman" w:eastAsia="Times New Roman" w:hAnsi="Times New Roman" w:cs="Times New Roman"/>
          <w:sz w:val="24"/>
          <w:szCs w:val="24"/>
          <w:lang w:eastAsia="lv-LV"/>
        </w:rPr>
        <w:t>12</w:t>
      </w:r>
      <w:r w:rsidRPr="00312D08">
        <w:rPr>
          <w:rFonts w:ascii="Times New Roman" w:eastAsia="Times New Roman" w:hAnsi="Times New Roman" w:cs="Times New Roman"/>
          <w:sz w:val="24"/>
          <w:szCs w:val="24"/>
          <w:lang w:eastAsia="lv-LV"/>
        </w:rPr>
        <w:t xml:space="preserve"> (div</w:t>
      </w:r>
      <w:r w:rsidR="00CF4F23">
        <w:rPr>
          <w:rFonts w:ascii="Times New Roman" w:eastAsia="Times New Roman" w:hAnsi="Times New Roman" w:cs="Times New Roman"/>
          <w:sz w:val="24"/>
          <w:szCs w:val="24"/>
          <w:lang w:eastAsia="lv-LV"/>
        </w:rPr>
        <w:t>padsmit</w:t>
      </w:r>
      <w:r w:rsidRPr="00312D08">
        <w:rPr>
          <w:rFonts w:ascii="Times New Roman" w:eastAsia="Times New Roman" w:hAnsi="Times New Roman" w:cs="Times New Roman"/>
          <w:sz w:val="24"/>
          <w:szCs w:val="24"/>
          <w:lang w:eastAsia="lv-LV"/>
        </w:rPr>
        <w:t xml:space="preserve">) mēnešu garantiju iegādātai precei </w:t>
      </w:r>
      <w:r w:rsidRPr="00312D08">
        <w:rPr>
          <w:rFonts w:ascii="Times New Roman" w:hAnsi="Times New Roman" w:cs="Times New Roman"/>
          <w:sz w:val="24"/>
          <w:szCs w:val="24"/>
        </w:rPr>
        <w:t>no Preču pavadzīmes – rēķina abpusējas parakstīšanas dienas. Garantija attiecas gan uz Preci, gan arī uz tās sastāvdaļām.</w:t>
      </w:r>
    </w:p>
    <w:p w14:paraId="4AD104C2" w14:textId="7DEFFB6C" w:rsidR="003C1862" w:rsidRPr="00312D08" w:rsidRDefault="003C1862"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Preces defektu konstatēšanas gadījumā, preces apmaiņa/defektu novēršana tiek veikta nekavējoties, bet ne ilgāk kā 5 (piecu) darba dienu laikā, no pretenzijas saņemšanas dienas. Gadījumā, ja jaunā Prece nav pieejama Izpildītāja tirdzniecības vietā norādītajā termiņā, Puses savstarpēji vienojas par saprātīgu Preces apmaiņas termiņu.</w:t>
      </w:r>
    </w:p>
    <w:p w14:paraId="5B8A7036" w14:textId="6A9E4138" w:rsidR="003C1862" w:rsidRPr="00312D08" w:rsidRDefault="003C1862"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4DEF5D7E" w14:textId="22CE3315" w:rsidR="009A15D0" w:rsidRPr="00312D08" w:rsidRDefault="009A15D0"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53961B5F" w14:textId="26336D2F" w:rsidR="005D3191" w:rsidRPr="00312D08" w:rsidRDefault="009A15D0"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 visu veidu sakaru izmaksas un izmaksas, kas saistītas ar pakalpojumu kvalitātes nodrošinājumu</w:t>
      </w:r>
      <w:r w:rsidR="0088699B">
        <w:rPr>
          <w:rFonts w:ascii="Times New Roman" w:eastAsia="Times New Roman" w:hAnsi="Times New Roman" w:cs="Times New Roman"/>
          <w:sz w:val="24"/>
          <w:szCs w:val="24"/>
          <w:lang w:eastAsia="lv-LV"/>
        </w:rPr>
        <w:t>.</w:t>
      </w:r>
    </w:p>
    <w:p w14:paraId="10BBDAD7" w14:textId="5399A265" w:rsidR="006F74DA" w:rsidRPr="00312D08" w:rsidRDefault="006F74DA"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Izpildītājs, pirms plānotās preces piegādes, atsevišķi saskaņo ar Pasūtītāju plānoto piegādes laiku un veidu</w:t>
      </w:r>
      <w:r w:rsidR="00F626D6" w:rsidRPr="00312D08">
        <w:rPr>
          <w:rFonts w:ascii="Times New Roman" w:eastAsia="Times New Roman" w:hAnsi="Times New Roman" w:cs="Times New Roman"/>
          <w:sz w:val="24"/>
          <w:szCs w:val="24"/>
          <w:lang w:eastAsia="lv-LV"/>
        </w:rPr>
        <w:t>.</w:t>
      </w:r>
    </w:p>
    <w:p w14:paraId="48BD68E6" w14:textId="1DF070E1" w:rsidR="006F74DA" w:rsidRDefault="00542023"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312D08">
        <w:rPr>
          <w:rFonts w:ascii="Times New Roman" w:eastAsia="Times New Roman" w:hAnsi="Times New Roman" w:cs="Times New Roman"/>
          <w:sz w:val="24"/>
          <w:szCs w:val="24"/>
          <w:lang w:eastAsia="lv-LV"/>
        </w:rPr>
        <w:t>Izpildītājs</w:t>
      </w:r>
      <w:r w:rsidR="00F626D6" w:rsidRPr="00312D08">
        <w:rPr>
          <w:rFonts w:ascii="Times New Roman" w:eastAsia="Times New Roman" w:hAnsi="Times New Roman" w:cs="Times New Roman"/>
          <w:sz w:val="24"/>
          <w:szCs w:val="24"/>
          <w:lang w:eastAsia="lv-LV"/>
        </w:rPr>
        <w:t xml:space="preserve"> </w:t>
      </w:r>
      <w:r w:rsidRPr="00312D08">
        <w:rPr>
          <w:rFonts w:ascii="Times New Roman" w:eastAsia="Times New Roman" w:hAnsi="Times New Roman" w:cs="Times New Roman"/>
          <w:sz w:val="24"/>
          <w:szCs w:val="24"/>
          <w:lang w:eastAsia="lv-LV"/>
        </w:rPr>
        <w:t>nodrošina</w:t>
      </w:r>
      <w:r w:rsidR="00F626D6" w:rsidRPr="00312D08">
        <w:rPr>
          <w:rFonts w:ascii="Times New Roman" w:eastAsia="Times New Roman" w:hAnsi="Times New Roman" w:cs="Times New Roman"/>
          <w:sz w:val="24"/>
          <w:szCs w:val="24"/>
          <w:lang w:eastAsia="lv-LV"/>
        </w:rPr>
        <w:t xml:space="preserve"> pasūtījuma kvalitatīvu</w:t>
      </w:r>
      <w:r w:rsidR="00D713A2" w:rsidRPr="00312D08">
        <w:rPr>
          <w:rFonts w:ascii="Times New Roman" w:eastAsia="Times New Roman" w:hAnsi="Times New Roman" w:cs="Times New Roman"/>
          <w:sz w:val="24"/>
          <w:szCs w:val="24"/>
          <w:lang w:eastAsia="lv-LV"/>
        </w:rPr>
        <w:t xml:space="preserve"> un laicīgu </w:t>
      </w:r>
      <w:r w:rsidR="00F626D6" w:rsidRPr="00312D08">
        <w:rPr>
          <w:rFonts w:ascii="Times New Roman" w:eastAsia="Times New Roman" w:hAnsi="Times New Roman" w:cs="Times New Roman"/>
          <w:sz w:val="24"/>
          <w:szCs w:val="24"/>
          <w:lang w:eastAsia="lv-LV"/>
        </w:rPr>
        <w:t>izpildi.</w:t>
      </w:r>
    </w:p>
    <w:p w14:paraId="2C27222F" w14:textId="78627AA2" w:rsidR="0088699B" w:rsidRDefault="0088699B"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saskaņo ar Pasūtītāju izmantojamā auduma un furnitūras krāsas, lai atbilstu Valsts policijas koledžas vizuālai identitātei.</w:t>
      </w:r>
    </w:p>
    <w:p w14:paraId="27F7104B" w14:textId="77777777" w:rsidR="0075398A" w:rsidRDefault="00D22404" w:rsidP="004316C2">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75398A">
        <w:rPr>
          <w:rFonts w:ascii="Times New Roman" w:eastAsia="Times New Roman" w:hAnsi="Times New Roman" w:cs="Times New Roman"/>
          <w:sz w:val="24"/>
          <w:szCs w:val="24"/>
          <w:lang w:eastAsia="lv-LV"/>
        </w:rPr>
        <w:t>Izpildītājs ne vēlāk kā 10 (desmit) darba dienu laikā pēc Pasūtītāja pieprasījuma saņemšanas dienas iesniedz Pasūtītājam izstrādātus vestes un suņa krūšu siksnas un izšujamo (printējamo) logo maketus/vizuālo skici apstiprināšanai, precizē visas darbu izpildes detaļas. Puses ir tiesīgas vienoties par citu pasūtījuma izpildes termiņu. Šādos gadījumos termiņa maiņai ir jābūt pamatotai un tā nedrīkst būt atkarīga no attiecīgās Puses darbības vai bezdarbības.</w:t>
      </w:r>
    </w:p>
    <w:p w14:paraId="0BE4624A" w14:textId="53485C23" w:rsidR="007C65C1" w:rsidRDefault="003C1862" w:rsidP="00EB4CEB">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75398A">
        <w:rPr>
          <w:rFonts w:ascii="Times New Roman" w:eastAsia="Times New Roman" w:hAnsi="Times New Roman" w:cs="Times New Roman"/>
          <w:sz w:val="24"/>
          <w:szCs w:val="24"/>
          <w:lang w:eastAsia="lv-LV"/>
        </w:rPr>
        <w:lastRenderedPageBreak/>
        <w:t>Preces piegāde</w:t>
      </w:r>
      <w:r w:rsidR="007C65C1" w:rsidRPr="0075398A">
        <w:rPr>
          <w:rFonts w:ascii="Times New Roman" w:eastAsia="Times New Roman" w:hAnsi="Times New Roman" w:cs="Times New Roman"/>
          <w:sz w:val="24"/>
          <w:szCs w:val="24"/>
          <w:lang w:eastAsia="lv-LV"/>
        </w:rPr>
        <w:t xml:space="preserve"> jānodrošina </w:t>
      </w:r>
      <w:r w:rsidR="0034114F" w:rsidRPr="0075398A">
        <w:rPr>
          <w:rFonts w:ascii="Times New Roman" w:eastAsia="Times New Roman" w:hAnsi="Times New Roman" w:cs="Times New Roman"/>
          <w:sz w:val="24"/>
          <w:szCs w:val="24"/>
          <w:lang w:eastAsia="lv-LV"/>
        </w:rPr>
        <w:t>pēc adreses</w:t>
      </w:r>
      <w:r w:rsidR="007C65C1" w:rsidRPr="0075398A">
        <w:rPr>
          <w:rFonts w:ascii="Times New Roman" w:eastAsia="Times New Roman" w:hAnsi="Times New Roman" w:cs="Times New Roman"/>
          <w:sz w:val="24"/>
          <w:szCs w:val="24"/>
          <w:lang w:eastAsia="lv-LV"/>
        </w:rPr>
        <w:t>: Ezermalas iela 10, Rīga, LV-1014, darba laikā no plkst.08.00 – 16.30, iepriekš laicīgi saskaņojot laiku ar Valsts policijas koledžas kontaktpersonu.</w:t>
      </w:r>
    </w:p>
    <w:p w14:paraId="4C5A5B5D" w14:textId="69EB5B3B" w:rsidR="007F1478" w:rsidRPr="007F1478" w:rsidRDefault="007F1478" w:rsidP="007F1478">
      <w:pPr>
        <w:pStyle w:val="ListParagraph"/>
        <w:numPr>
          <w:ilvl w:val="0"/>
          <w:numId w:val="11"/>
        </w:numPr>
        <w:shd w:val="clear" w:color="auto" w:fill="FFFFFF" w:themeFill="background1"/>
        <w:spacing w:after="0" w:line="240" w:lineRule="auto"/>
        <w:ind w:right="-340"/>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Izpildītājs iesniedz rēķinu Pasūtītājam elektroniski, nosūtot to uz Pasūtītāja norādīto E-Adresi:</w:t>
      </w:r>
      <w:r>
        <w:rPr>
          <w:rFonts w:ascii="Times New Roman" w:eastAsia="Times New Roman" w:hAnsi="Times New Roman" w:cs="Times New Roman"/>
          <w:b/>
          <w:bCs/>
          <w:i/>
          <w:iCs/>
          <w:sz w:val="24"/>
          <w:szCs w:val="24"/>
        </w:rPr>
        <w:t xml:space="preserve"> EINVOICE@90000072027</w:t>
      </w:r>
      <w:r>
        <w:rPr>
          <w:rFonts w:ascii="Times New Roman" w:eastAsia="Times New Roman" w:hAnsi="Times New Roman" w:cs="Times New Roman"/>
          <w:i/>
          <w:iCs/>
          <w:sz w:val="24"/>
          <w:szCs w:val="24"/>
          <w:lang w:eastAsia="lv-LV"/>
        </w:rPr>
        <w:t>.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05A1CB2D" w14:textId="77777777" w:rsidR="007F1478" w:rsidRDefault="007F1478" w:rsidP="007F1478">
      <w:pPr>
        <w:pStyle w:val="ListParagraph"/>
        <w:jc w:val="both"/>
        <w:rPr>
          <w:rFonts w:ascii="Times New Roman" w:hAnsi="Times New Roman" w:cs="Times New Roman"/>
          <w:i/>
          <w:iCs/>
          <w:sz w:val="24"/>
          <w:szCs w:val="24"/>
          <w:u w:val="single"/>
        </w:rPr>
      </w:pPr>
    </w:p>
    <w:p w14:paraId="416FEBF5" w14:textId="256B01F3" w:rsidR="007F1478" w:rsidRDefault="007F1478" w:rsidP="007F1478">
      <w:pPr>
        <w:pStyle w:val="ListParagraph"/>
        <w:jc w:val="both"/>
        <w:rPr>
          <w:rFonts w:ascii="Times New Roman" w:hAnsi="Times New Roman" w:cs="Times New Roman"/>
          <w:sz w:val="24"/>
          <w:szCs w:val="24"/>
        </w:rPr>
      </w:pPr>
      <w:r w:rsidRPr="007F1478">
        <w:rPr>
          <w:rFonts w:ascii="Times New Roman" w:hAnsi="Times New Roman" w:cs="Times New Roman"/>
          <w:i/>
          <w:iCs/>
          <w:sz w:val="24"/>
          <w:szCs w:val="24"/>
          <w:u w:val="single"/>
        </w:rPr>
        <w:t xml:space="preserve">Sīkāk : </w:t>
      </w:r>
      <w:hyperlink r:id="rId9" w:history="1">
        <w:r w:rsidRPr="007F1478">
          <w:rPr>
            <w:rStyle w:val="Hyperlink"/>
            <w:rFonts w:ascii="Times New Roman" w:hAnsi="Times New Roman" w:cs="Times New Roman"/>
            <w:i/>
            <w:iCs/>
            <w:sz w:val="24"/>
            <w:szCs w:val="24"/>
          </w:rPr>
          <w:t>https://www.vid.gov.lv/lv/e-rekini</w:t>
        </w:r>
      </w:hyperlink>
    </w:p>
    <w:p w14:paraId="15369654" w14:textId="77777777" w:rsidR="007F1478" w:rsidRPr="007F1478" w:rsidRDefault="007F1478" w:rsidP="007F1478">
      <w:pPr>
        <w:pStyle w:val="ListParagraph"/>
        <w:jc w:val="both"/>
        <w:rPr>
          <w:rStyle w:val="Hyperlink"/>
          <w:rFonts w:ascii="Times New Roman" w:hAnsi="Times New Roman" w:cs="Times New Roman"/>
          <w:sz w:val="24"/>
          <w:szCs w:val="24"/>
        </w:rPr>
      </w:pPr>
    </w:p>
    <w:p w14:paraId="1672A32D" w14:textId="77777777" w:rsidR="007F1478" w:rsidRDefault="007F1478" w:rsidP="007F1478">
      <w:pPr>
        <w:pStyle w:val="ListParagraph"/>
        <w:spacing w:before="100" w:beforeAutospacing="1" w:after="100" w:afterAutospacing="1"/>
        <w:rPr>
          <w:rFonts w:ascii="Times New Roman" w:hAnsi="Times New Roman" w:cs="Times New Roman"/>
          <w:b/>
          <w:bCs/>
          <w:sz w:val="24"/>
          <w:szCs w:val="24"/>
          <w:lang w:eastAsia="zh-CN"/>
        </w:rPr>
      </w:pPr>
      <w:r w:rsidRPr="007F1478">
        <w:rPr>
          <w:rFonts w:ascii="Times New Roman" w:hAnsi="Times New Roman" w:cs="Times New Roman"/>
          <w:sz w:val="24"/>
          <w:szCs w:val="24"/>
          <w:lang w:eastAsia="zh-CN"/>
        </w:rPr>
        <w:t xml:space="preserve">Koledžas sadarbības partneri e-rēķinus XML formātā var nosūtīt </w:t>
      </w:r>
      <w:r w:rsidRPr="007F1478">
        <w:rPr>
          <w:rFonts w:ascii="Times New Roman" w:hAnsi="Times New Roman" w:cs="Times New Roman"/>
          <w:b/>
          <w:bCs/>
          <w:sz w:val="24"/>
          <w:szCs w:val="24"/>
          <w:lang w:eastAsia="zh-CN"/>
        </w:rPr>
        <w:t xml:space="preserve">arī izmantojot </w:t>
      </w:r>
    </w:p>
    <w:p w14:paraId="3507C50E" w14:textId="77777777" w:rsidR="007F1478" w:rsidRDefault="007F1478" w:rsidP="007F1478">
      <w:pPr>
        <w:pStyle w:val="ListParagraph"/>
        <w:spacing w:before="100" w:beforeAutospacing="1" w:after="100" w:afterAutospacing="1"/>
        <w:rPr>
          <w:rFonts w:ascii="Times New Roman" w:hAnsi="Times New Roman" w:cs="Times New Roman"/>
          <w:b/>
          <w:bCs/>
          <w:sz w:val="24"/>
          <w:szCs w:val="24"/>
          <w:lang w:eastAsia="zh-CN"/>
        </w:rPr>
      </w:pPr>
    </w:p>
    <w:p w14:paraId="7DBBE26D" w14:textId="46EAB3FD" w:rsidR="007F1478" w:rsidRPr="007F1478" w:rsidRDefault="007F1478" w:rsidP="007F1478">
      <w:pPr>
        <w:pStyle w:val="ListParagraph"/>
        <w:spacing w:before="100" w:beforeAutospacing="1" w:after="100" w:afterAutospacing="1"/>
        <w:rPr>
          <w:rFonts w:ascii="Times New Roman" w:hAnsi="Times New Roman" w:cs="Times New Roman"/>
          <w:sz w:val="24"/>
          <w:szCs w:val="24"/>
        </w:rPr>
      </w:pPr>
      <w:r w:rsidRPr="007F1478">
        <w:rPr>
          <w:rFonts w:ascii="Times New Roman" w:hAnsi="Times New Roman" w:cs="Times New Roman"/>
          <w:b/>
          <w:bCs/>
          <w:sz w:val="24"/>
          <w:szCs w:val="24"/>
          <w:lang w:eastAsia="zh-CN"/>
        </w:rPr>
        <w:t xml:space="preserve">Peppol Directory </w:t>
      </w:r>
      <w:hyperlink r:id="rId10" w:history="1">
        <w:r w:rsidRPr="007F1478">
          <w:rPr>
            <w:rStyle w:val="Hyperlink"/>
            <w:rFonts w:ascii="Times New Roman" w:hAnsi="Times New Roman" w:cs="Times New Roman"/>
            <w:b/>
            <w:bCs/>
            <w:sz w:val="24"/>
            <w:szCs w:val="24"/>
            <w:lang w:eastAsia="zh-CN"/>
          </w:rPr>
          <w:t>https://directory.peppol.eu/public/</w:t>
        </w:r>
      </w:hyperlink>
      <w:r w:rsidRPr="007F1478">
        <w:rPr>
          <w:rFonts w:ascii="Times New Roman" w:hAnsi="Times New Roman" w:cs="Times New Roman"/>
          <w:b/>
          <w:bCs/>
          <w:sz w:val="24"/>
          <w:szCs w:val="24"/>
          <w:lang w:eastAsia="zh-CN"/>
        </w:rPr>
        <w:t xml:space="preserve"> </w:t>
      </w:r>
    </w:p>
    <w:p w14:paraId="01FB0DF0" w14:textId="77777777" w:rsidR="007F1478" w:rsidRDefault="007F1478" w:rsidP="007F1478">
      <w:pPr>
        <w:pStyle w:val="ListParagraph"/>
        <w:spacing w:before="100" w:beforeAutospacing="1" w:after="100" w:afterAutospacing="1"/>
        <w:rPr>
          <w:rFonts w:ascii="Times New Roman" w:hAnsi="Times New Roman" w:cs="Times New Roman"/>
          <w:sz w:val="24"/>
          <w:szCs w:val="24"/>
          <w:lang w:eastAsia="zh-CN"/>
        </w:rPr>
      </w:pPr>
    </w:p>
    <w:p w14:paraId="1A038B7D" w14:textId="061F8341" w:rsidR="007F1478" w:rsidRPr="007F1478" w:rsidRDefault="007F1478" w:rsidP="007F1478">
      <w:pPr>
        <w:pStyle w:val="ListParagraph"/>
        <w:spacing w:before="100" w:beforeAutospacing="1" w:after="100" w:afterAutospacing="1"/>
        <w:rPr>
          <w:rFonts w:ascii="Times New Roman" w:hAnsi="Times New Roman" w:cs="Times New Roman"/>
          <w:sz w:val="24"/>
          <w:szCs w:val="24"/>
        </w:rPr>
      </w:pPr>
      <w:r w:rsidRPr="007F1478">
        <w:rPr>
          <w:rFonts w:ascii="Times New Roman" w:hAnsi="Times New Roman" w:cs="Times New Roman"/>
          <w:sz w:val="24"/>
          <w:szCs w:val="24"/>
          <w:lang w:eastAsia="zh-CN"/>
        </w:rPr>
        <w:t xml:space="preserve">Valsts policijas koledžai ir konts: </w:t>
      </w:r>
      <w:hyperlink r:id="rId11" w:history="1">
        <w:r w:rsidRPr="007F1478">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p w14:paraId="3F5D2B19" w14:textId="77777777" w:rsidR="00BF0CE0" w:rsidRDefault="00BF0CE0" w:rsidP="00C667C0">
      <w:pPr>
        <w:pStyle w:val="NormalWeb"/>
        <w:spacing w:before="0" w:beforeAutospacing="0" w:after="0" w:afterAutospacing="0" w:line="256" w:lineRule="auto"/>
        <w:rPr>
          <w:rFonts w:ascii="Times New Roman" w:hAnsi="Times New Roman" w:cs="Times New Roman"/>
          <w:b/>
          <w:iCs/>
          <w:sz w:val="24"/>
          <w:szCs w:val="24"/>
        </w:rPr>
      </w:pPr>
    </w:p>
    <w:p w14:paraId="01ECEA18" w14:textId="77777777" w:rsidR="00BF0CE0" w:rsidRDefault="00BF0CE0" w:rsidP="00FC22F2">
      <w:pPr>
        <w:pStyle w:val="NormalWeb"/>
        <w:spacing w:before="0" w:beforeAutospacing="0" w:after="0" w:afterAutospacing="0" w:line="256" w:lineRule="auto"/>
        <w:jc w:val="center"/>
        <w:rPr>
          <w:rFonts w:ascii="Times New Roman" w:hAnsi="Times New Roman" w:cs="Times New Roman"/>
          <w:b/>
          <w:iCs/>
          <w:sz w:val="24"/>
          <w:szCs w:val="24"/>
        </w:rPr>
      </w:pPr>
    </w:p>
    <w:p w14:paraId="1797935D" w14:textId="2CFD070A" w:rsidR="005E17AE" w:rsidRDefault="005E17AE" w:rsidP="00864A68">
      <w:pPr>
        <w:rPr>
          <w:rFonts w:ascii="Times New Roman" w:hAnsi="Times New Roman" w:cs="Times New Roman"/>
          <w:bCs/>
          <w:iCs/>
          <w:sz w:val="24"/>
          <w:szCs w:val="24"/>
        </w:rPr>
      </w:pPr>
    </w:p>
    <w:tbl>
      <w:tblPr>
        <w:tblStyle w:val="TableGrid"/>
        <w:tblpPr w:leftFromText="180" w:rightFromText="180" w:vertAnchor="text" w:horzAnchor="margin" w:tblpY="176"/>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592F4C" w14:paraId="0CDCA056" w14:textId="77777777" w:rsidTr="00592F4C">
        <w:tc>
          <w:tcPr>
            <w:tcW w:w="4248" w:type="dxa"/>
            <w:tcBorders>
              <w:bottom w:val="single" w:sz="4" w:space="0" w:color="auto"/>
            </w:tcBorders>
          </w:tcPr>
          <w:p w14:paraId="2ECEFBAD" w14:textId="77777777" w:rsidR="00592F4C" w:rsidRDefault="00592F4C" w:rsidP="00592F4C">
            <w:pPr>
              <w:rPr>
                <w:rFonts w:ascii="Times New Roman" w:hAnsi="Times New Roman" w:cs="Times New Roman"/>
                <w:sz w:val="24"/>
                <w:szCs w:val="24"/>
              </w:rPr>
            </w:pPr>
          </w:p>
          <w:p w14:paraId="5599F2D7" w14:textId="77777777" w:rsidR="00592F4C" w:rsidRDefault="00592F4C" w:rsidP="00592F4C">
            <w:pPr>
              <w:rPr>
                <w:rFonts w:ascii="Times New Roman" w:hAnsi="Times New Roman" w:cs="Times New Roman"/>
                <w:sz w:val="24"/>
                <w:szCs w:val="24"/>
              </w:rPr>
            </w:pPr>
          </w:p>
        </w:tc>
        <w:tc>
          <w:tcPr>
            <w:tcW w:w="2698" w:type="dxa"/>
            <w:tcBorders>
              <w:bottom w:val="single" w:sz="4" w:space="0" w:color="auto"/>
            </w:tcBorders>
          </w:tcPr>
          <w:p w14:paraId="0E05F787" w14:textId="77777777" w:rsidR="00592F4C" w:rsidRDefault="00592F4C" w:rsidP="00592F4C">
            <w:pPr>
              <w:rPr>
                <w:rFonts w:ascii="Times New Roman" w:hAnsi="Times New Roman" w:cs="Times New Roman"/>
                <w:sz w:val="24"/>
                <w:szCs w:val="24"/>
              </w:rPr>
            </w:pPr>
          </w:p>
        </w:tc>
        <w:tc>
          <w:tcPr>
            <w:tcW w:w="2405" w:type="dxa"/>
            <w:tcBorders>
              <w:bottom w:val="single" w:sz="4" w:space="0" w:color="auto"/>
            </w:tcBorders>
          </w:tcPr>
          <w:p w14:paraId="15F5AC38" w14:textId="77777777" w:rsidR="00592F4C" w:rsidRDefault="00592F4C" w:rsidP="00592F4C">
            <w:pPr>
              <w:rPr>
                <w:rFonts w:ascii="Times New Roman" w:hAnsi="Times New Roman" w:cs="Times New Roman"/>
                <w:sz w:val="24"/>
                <w:szCs w:val="24"/>
              </w:rPr>
            </w:pPr>
          </w:p>
        </w:tc>
      </w:tr>
      <w:tr w:rsidR="00592F4C" w14:paraId="460EF9C4" w14:textId="77777777" w:rsidTr="00592F4C">
        <w:tc>
          <w:tcPr>
            <w:tcW w:w="4248" w:type="dxa"/>
            <w:tcBorders>
              <w:top w:val="single" w:sz="4" w:space="0" w:color="auto"/>
            </w:tcBorders>
          </w:tcPr>
          <w:p w14:paraId="06FFBB5E" w14:textId="77777777" w:rsidR="00592F4C" w:rsidRDefault="00592F4C" w:rsidP="00592F4C">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1BC3BA80" w14:textId="77777777" w:rsidR="00592F4C" w:rsidRDefault="00592F4C" w:rsidP="00592F4C">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ED68090" w14:textId="77777777" w:rsidR="00592F4C" w:rsidRDefault="00592F4C" w:rsidP="00592F4C">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592F4C" w14:paraId="5818D3BB" w14:textId="77777777" w:rsidTr="00592F4C">
        <w:tc>
          <w:tcPr>
            <w:tcW w:w="4248" w:type="dxa"/>
            <w:tcBorders>
              <w:bottom w:val="single" w:sz="4" w:space="0" w:color="auto"/>
            </w:tcBorders>
          </w:tcPr>
          <w:p w14:paraId="4790ABCB" w14:textId="77777777" w:rsidR="00592F4C" w:rsidRDefault="00592F4C" w:rsidP="00592F4C">
            <w:pPr>
              <w:rPr>
                <w:rFonts w:ascii="Times New Roman" w:hAnsi="Times New Roman" w:cs="Times New Roman"/>
                <w:sz w:val="24"/>
                <w:szCs w:val="24"/>
              </w:rPr>
            </w:pPr>
          </w:p>
        </w:tc>
        <w:tc>
          <w:tcPr>
            <w:tcW w:w="2698" w:type="dxa"/>
          </w:tcPr>
          <w:p w14:paraId="141B718D" w14:textId="77777777" w:rsidR="00592F4C" w:rsidRDefault="00592F4C" w:rsidP="00592F4C">
            <w:pPr>
              <w:rPr>
                <w:rFonts w:ascii="Times New Roman" w:hAnsi="Times New Roman" w:cs="Times New Roman"/>
                <w:sz w:val="24"/>
                <w:szCs w:val="24"/>
              </w:rPr>
            </w:pPr>
          </w:p>
        </w:tc>
        <w:tc>
          <w:tcPr>
            <w:tcW w:w="2405" w:type="dxa"/>
          </w:tcPr>
          <w:p w14:paraId="7BDFE9CA" w14:textId="77777777" w:rsidR="00592F4C" w:rsidRDefault="00592F4C" w:rsidP="00592F4C">
            <w:pPr>
              <w:rPr>
                <w:rFonts w:ascii="Times New Roman" w:hAnsi="Times New Roman" w:cs="Times New Roman"/>
                <w:sz w:val="24"/>
                <w:szCs w:val="24"/>
              </w:rPr>
            </w:pPr>
          </w:p>
        </w:tc>
      </w:tr>
      <w:tr w:rsidR="00592F4C" w14:paraId="61C63618" w14:textId="77777777" w:rsidTr="00592F4C">
        <w:tc>
          <w:tcPr>
            <w:tcW w:w="4248" w:type="dxa"/>
            <w:tcBorders>
              <w:top w:val="single" w:sz="4" w:space="0" w:color="auto"/>
            </w:tcBorders>
          </w:tcPr>
          <w:p w14:paraId="4B7F95C2" w14:textId="77777777" w:rsidR="00592F4C" w:rsidRDefault="00592F4C" w:rsidP="00592F4C">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78A111BC" w14:textId="77777777" w:rsidR="00592F4C" w:rsidRDefault="00592F4C" w:rsidP="00592F4C">
            <w:pPr>
              <w:rPr>
                <w:rFonts w:ascii="Times New Roman" w:hAnsi="Times New Roman" w:cs="Times New Roman"/>
                <w:sz w:val="24"/>
                <w:szCs w:val="24"/>
              </w:rPr>
            </w:pPr>
          </w:p>
        </w:tc>
        <w:tc>
          <w:tcPr>
            <w:tcW w:w="2405" w:type="dxa"/>
          </w:tcPr>
          <w:p w14:paraId="56324677" w14:textId="77777777" w:rsidR="00592F4C" w:rsidRDefault="00592F4C" w:rsidP="00592F4C">
            <w:pPr>
              <w:rPr>
                <w:rFonts w:ascii="Times New Roman" w:hAnsi="Times New Roman" w:cs="Times New Roman"/>
                <w:sz w:val="24"/>
                <w:szCs w:val="24"/>
              </w:rPr>
            </w:pPr>
          </w:p>
        </w:tc>
      </w:tr>
    </w:tbl>
    <w:p w14:paraId="0203E394" w14:textId="6A3E492E" w:rsidR="005E17AE" w:rsidRDefault="005E17AE" w:rsidP="00864A68">
      <w:pPr>
        <w:rPr>
          <w:rFonts w:ascii="Times New Roman" w:hAnsi="Times New Roman" w:cs="Times New Roman"/>
          <w:bCs/>
          <w:iCs/>
          <w:sz w:val="24"/>
          <w:szCs w:val="24"/>
        </w:rPr>
      </w:pPr>
    </w:p>
    <w:p w14:paraId="728A4E30" w14:textId="3EE68E89" w:rsidR="005E17AE" w:rsidRDefault="005E17AE" w:rsidP="00864A68">
      <w:pPr>
        <w:rPr>
          <w:rFonts w:ascii="Times New Roman" w:hAnsi="Times New Roman" w:cs="Times New Roman"/>
          <w:bCs/>
          <w:iCs/>
          <w:sz w:val="24"/>
          <w:szCs w:val="24"/>
        </w:rPr>
      </w:pPr>
    </w:p>
    <w:p w14:paraId="2DF6E46E" w14:textId="77777777" w:rsidR="005E17AE" w:rsidRPr="00106443" w:rsidRDefault="005E17AE" w:rsidP="00864A68">
      <w:pPr>
        <w:rPr>
          <w:rFonts w:ascii="Times New Roman" w:hAnsi="Times New Roman" w:cs="Times New Roman"/>
          <w:bCs/>
          <w:iCs/>
          <w:sz w:val="24"/>
          <w:szCs w:val="24"/>
        </w:rPr>
      </w:pPr>
    </w:p>
    <w:p w14:paraId="76E383E0" w14:textId="7076F332" w:rsidR="00864A68" w:rsidRDefault="00864A68" w:rsidP="00864A68">
      <w:pPr>
        <w:rPr>
          <w:rFonts w:ascii="Times New Roman" w:hAnsi="Times New Roman" w:cs="Times New Roman"/>
          <w:sz w:val="24"/>
          <w:szCs w:val="24"/>
        </w:rPr>
      </w:pPr>
    </w:p>
    <w:p w14:paraId="26B54001" w14:textId="77777777" w:rsidR="00915DDA" w:rsidRDefault="00915DDA" w:rsidP="002F2B6F">
      <w:pPr>
        <w:rPr>
          <w:rFonts w:ascii="Times New Roman" w:hAnsi="Times New Roman" w:cs="Times New Roman"/>
          <w:sz w:val="24"/>
          <w:szCs w:val="24"/>
        </w:rPr>
      </w:pPr>
    </w:p>
    <w:p w14:paraId="1E5CA7C6" w14:textId="66AF4614" w:rsidR="002F2B6F" w:rsidRPr="002F2B6F" w:rsidRDefault="002F2B6F" w:rsidP="00D41F6A">
      <w:pPr>
        <w:jc w:val="cente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r w:rsidR="00D41F6A">
        <w:rPr>
          <w:rFonts w:ascii="Times New Roman" w:hAnsi="Times New Roman" w:cs="Times New Roman"/>
          <w:sz w:val="24"/>
          <w:szCs w:val="24"/>
        </w:rPr>
        <w:t>*</w:t>
      </w:r>
    </w:p>
    <w:sectPr w:rsidR="002F2B6F" w:rsidRPr="002F2B6F" w:rsidSect="00D663E2">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DC22" w14:textId="77777777" w:rsidR="00E83E8F" w:rsidRDefault="00E83E8F" w:rsidP="00793E39">
      <w:pPr>
        <w:spacing w:after="0" w:line="240" w:lineRule="auto"/>
      </w:pPr>
      <w:r>
        <w:separator/>
      </w:r>
    </w:p>
  </w:endnote>
  <w:endnote w:type="continuationSeparator" w:id="0">
    <w:p w14:paraId="0728B67A" w14:textId="77777777" w:rsidR="00E83E8F" w:rsidRDefault="00E83E8F"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411483C8" w:rsidR="00793E39" w:rsidRDefault="00793E39">
        <w:pPr>
          <w:pStyle w:val="Footer"/>
          <w:jc w:val="center"/>
        </w:pPr>
        <w:r>
          <w:fldChar w:fldCharType="begin"/>
        </w:r>
        <w:r>
          <w:instrText xml:space="preserve"> PAGE   \* MERGEFORMAT </w:instrText>
        </w:r>
        <w:r>
          <w:fldChar w:fldCharType="separate"/>
        </w:r>
        <w:r w:rsidR="00D47D82">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8D586" w14:textId="77777777" w:rsidR="00E83E8F" w:rsidRDefault="00E83E8F" w:rsidP="00793E39">
      <w:pPr>
        <w:spacing w:after="0" w:line="240" w:lineRule="auto"/>
      </w:pPr>
      <w:r>
        <w:separator/>
      </w:r>
    </w:p>
  </w:footnote>
  <w:footnote w:type="continuationSeparator" w:id="0">
    <w:p w14:paraId="3C239639" w14:textId="77777777" w:rsidR="00E83E8F" w:rsidRDefault="00E83E8F" w:rsidP="0079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F7F"/>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194006"/>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FF6F9E"/>
    <w:multiLevelType w:val="hybridMultilevel"/>
    <w:tmpl w:val="B1CEBCF4"/>
    <w:lvl w:ilvl="0" w:tplc="27EE39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E5B3430"/>
    <w:multiLevelType w:val="multilevel"/>
    <w:tmpl w:val="44CA4B36"/>
    <w:lvl w:ilvl="0">
      <w:start w:val="1"/>
      <w:numFmt w:val="decimal"/>
      <w:lvlText w:val="%1."/>
      <w:lvlJc w:val="left"/>
      <w:pPr>
        <w:tabs>
          <w:tab w:val="num" w:pos="1353"/>
        </w:tabs>
        <w:ind w:left="1353" w:hanging="360"/>
      </w:pPr>
      <w:rPr>
        <w:rFonts w:hint="default"/>
        <w:b/>
      </w:rPr>
    </w:lvl>
    <w:lvl w:ilvl="1">
      <w:start w:val="1"/>
      <w:numFmt w:val="decimal"/>
      <w:isLgl/>
      <w:lvlText w:val="%1.%2."/>
      <w:lvlJc w:val="left"/>
      <w:pPr>
        <w:ind w:left="360" w:hanging="360"/>
      </w:pPr>
      <w:rPr>
        <w:rFonts w:ascii="Times New Roman" w:hAnsi="Times New Roman" w:cs="Times New Roman" w:hint="default"/>
        <w:b w:val="0"/>
        <w:i w:val="0"/>
      </w:rPr>
    </w:lvl>
    <w:lvl w:ilvl="2">
      <w:start w:val="1"/>
      <w:numFmt w:val="decimal"/>
      <w:isLgl/>
      <w:lvlText w:val="%1.%2.%3."/>
      <w:lvlJc w:val="left"/>
      <w:pPr>
        <w:ind w:left="2520" w:hanging="720"/>
      </w:pPr>
      <w:rPr>
        <w:rFonts w:hint="default"/>
        <w:i w:val="0"/>
      </w:rPr>
    </w:lvl>
    <w:lvl w:ilvl="3">
      <w:start w:val="1"/>
      <w:numFmt w:val="decimal"/>
      <w:isLgl/>
      <w:lvlText w:val="%1.%2.%3.%4."/>
      <w:lvlJc w:val="left"/>
      <w:pPr>
        <w:ind w:left="2520" w:hanging="720"/>
      </w:pPr>
      <w:rPr>
        <w:rFonts w:ascii="Times New Roman" w:hAnsi="Times New Roman" w:cs="Times New Roman" w:hint="default"/>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89B2CE6"/>
    <w:multiLevelType w:val="hybridMultilevel"/>
    <w:tmpl w:val="3F889F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621F1A6B"/>
    <w:multiLevelType w:val="multilevel"/>
    <w:tmpl w:val="7902DBF2"/>
    <w:lvl w:ilvl="0">
      <w:start w:val="1"/>
      <w:numFmt w:val="decimal"/>
      <w:lvlText w:val="%1."/>
      <w:lvlJc w:val="left"/>
      <w:pPr>
        <w:ind w:left="417" w:hanging="360"/>
      </w:pPr>
      <w:rPr>
        <w:color w:val="auto"/>
      </w:rPr>
    </w:lvl>
    <w:lvl w:ilvl="1">
      <w:start w:val="1"/>
      <w:numFmt w:val="decimal"/>
      <w:lvlText w:val="%1.%2."/>
      <w:lvlJc w:val="left"/>
      <w:pPr>
        <w:ind w:left="849" w:hanging="432"/>
      </w:pPr>
    </w:lvl>
    <w:lvl w:ilvl="2">
      <w:start w:val="1"/>
      <w:numFmt w:val="decimal"/>
      <w:lvlText w:val="%1.%2.%3."/>
      <w:lvlJc w:val="left"/>
      <w:pPr>
        <w:ind w:left="1281" w:hanging="504"/>
      </w:pPr>
    </w:lvl>
    <w:lvl w:ilvl="3">
      <w:start w:val="1"/>
      <w:numFmt w:val="decimal"/>
      <w:lvlText w:val="%1.%2.%3.%4."/>
      <w:lvlJc w:val="left"/>
      <w:pPr>
        <w:ind w:left="1785" w:hanging="648"/>
      </w:pPr>
    </w:lvl>
    <w:lvl w:ilvl="4">
      <w:start w:val="1"/>
      <w:numFmt w:val="decimal"/>
      <w:lvlText w:val="%1.%2.%3.%4.%5."/>
      <w:lvlJc w:val="left"/>
      <w:pPr>
        <w:ind w:left="2289" w:hanging="792"/>
      </w:pPr>
    </w:lvl>
    <w:lvl w:ilvl="5">
      <w:start w:val="1"/>
      <w:numFmt w:val="decimal"/>
      <w:lvlText w:val="%1.%2.%3.%4.%5.%6."/>
      <w:lvlJc w:val="left"/>
      <w:pPr>
        <w:ind w:left="2793" w:hanging="936"/>
      </w:pPr>
    </w:lvl>
    <w:lvl w:ilvl="6">
      <w:start w:val="1"/>
      <w:numFmt w:val="decimal"/>
      <w:lvlText w:val="%1.%2.%3.%4.%5.%6.%7."/>
      <w:lvlJc w:val="left"/>
      <w:pPr>
        <w:ind w:left="3297" w:hanging="1080"/>
      </w:pPr>
    </w:lvl>
    <w:lvl w:ilvl="7">
      <w:start w:val="1"/>
      <w:numFmt w:val="decimal"/>
      <w:lvlText w:val="%1.%2.%3.%4.%5.%6.%7.%8."/>
      <w:lvlJc w:val="left"/>
      <w:pPr>
        <w:ind w:left="3801" w:hanging="1224"/>
      </w:pPr>
    </w:lvl>
    <w:lvl w:ilvl="8">
      <w:start w:val="1"/>
      <w:numFmt w:val="decimal"/>
      <w:lvlText w:val="%1.%2.%3.%4.%5.%6.%7.%8.%9."/>
      <w:lvlJc w:val="left"/>
      <w:pPr>
        <w:ind w:left="4377" w:hanging="1440"/>
      </w:pPr>
    </w:lvl>
  </w:abstractNum>
  <w:abstractNum w:abstractNumId="8"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29A3F97"/>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0"/>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33D1B"/>
    <w:rsid w:val="00054F7B"/>
    <w:rsid w:val="0005742A"/>
    <w:rsid w:val="00080FC6"/>
    <w:rsid w:val="000A6256"/>
    <w:rsid w:val="000C3CE8"/>
    <w:rsid w:val="000D659F"/>
    <w:rsid w:val="000E3F54"/>
    <w:rsid w:val="000E53BD"/>
    <w:rsid w:val="00101B33"/>
    <w:rsid w:val="00106443"/>
    <w:rsid w:val="00116A97"/>
    <w:rsid w:val="00117C3E"/>
    <w:rsid w:val="00127A43"/>
    <w:rsid w:val="001748D3"/>
    <w:rsid w:val="00177D32"/>
    <w:rsid w:val="00181BEA"/>
    <w:rsid w:val="00195AC7"/>
    <w:rsid w:val="001C1BA8"/>
    <w:rsid w:val="001C5E62"/>
    <w:rsid w:val="001D2AFF"/>
    <w:rsid w:val="00210AFC"/>
    <w:rsid w:val="0023289B"/>
    <w:rsid w:val="00242F20"/>
    <w:rsid w:val="0024408D"/>
    <w:rsid w:val="002632AC"/>
    <w:rsid w:val="00280AB2"/>
    <w:rsid w:val="00287289"/>
    <w:rsid w:val="002A12AD"/>
    <w:rsid w:val="002A4873"/>
    <w:rsid w:val="002A6092"/>
    <w:rsid w:val="002B1267"/>
    <w:rsid w:val="002F2A3F"/>
    <w:rsid w:val="002F2B6F"/>
    <w:rsid w:val="00312D08"/>
    <w:rsid w:val="0032053C"/>
    <w:rsid w:val="0034114F"/>
    <w:rsid w:val="00357BCF"/>
    <w:rsid w:val="003C1862"/>
    <w:rsid w:val="00405888"/>
    <w:rsid w:val="004316C2"/>
    <w:rsid w:val="004357C0"/>
    <w:rsid w:val="004443EE"/>
    <w:rsid w:val="00455D1F"/>
    <w:rsid w:val="00487949"/>
    <w:rsid w:val="004A67C4"/>
    <w:rsid w:val="004A6AF0"/>
    <w:rsid w:val="004B3EBF"/>
    <w:rsid w:val="005210DC"/>
    <w:rsid w:val="00526471"/>
    <w:rsid w:val="00542023"/>
    <w:rsid w:val="00592F4C"/>
    <w:rsid w:val="005966D0"/>
    <w:rsid w:val="005A79DA"/>
    <w:rsid w:val="005B751C"/>
    <w:rsid w:val="005D3191"/>
    <w:rsid w:val="005D3255"/>
    <w:rsid w:val="005E17AE"/>
    <w:rsid w:val="00676ECA"/>
    <w:rsid w:val="00697FD8"/>
    <w:rsid w:val="006A1BFC"/>
    <w:rsid w:val="006B3B74"/>
    <w:rsid w:val="006E07B8"/>
    <w:rsid w:val="006E60C0"/>
    <w:rsid w:val="006F74DA"/>
    <w:rsid w:val="00714E5C"/>
    <w:rsid w:val="00723961"/>
    <w:rsid w:val="00727224"/>
    <w:rsid w:val="007408C5"/>
    <w:rsid w:val="0074635E"/>
    <w:rsid w:val="0074738A"/>
    <w:rsid w:val="0075398A"/>
    <w:rsid w:val="007728F5"/>
    <w:rsid w:val="00793E39"/>
    <w:rsid w:val="007C65C1"/>
    <w:rsid w:val="007C7EDB"/>
    <w:rsid w:val="007D2D3E"/>
    <w:rsid w:val="007E448A"/>
    <w:rsid w:val="007E75BD"/>
    <w:rsid w:val="007F1478"/>
    <w:rsid w:val="007F5A99"/>
    <w:rsid w:val="007F5B29"/>
    <w:rsid w:val="00841212"/>
    <w:rsid w:val="00841772"/>
    <w:rsid w:val="00861962"/>
    <w:rsid w:val="00863F39"/>
    <w:rsid w:val="00864A68"/>
    <w:rsid w:val="00865E2E"/>
    <w:rsid w:val="00881FC5"/>
    <w:rsid w:val="0088699B"/>
    <w:rsid w:val="00890FA4"/>
    <w:rsid w:val="008A14D2"/>
    <w:rsid w:val="008B0F76"/>
    <w:rsid w:val="008C67ED"/>
    <w:rsid w:val="008D5A34"/>
    <w:rsid w:val="008E417A"/>
    <w:rsid w:val="00915DDA"/>
    <w:rsid w:val="00925B29"/>
    <w:rsid w:val="00927549"/>
    <w:rsid w:val="00946407"/>
    <w:rsid w:val="00955305"/>
    <w:rsid w:val="00956E66"/>
    <w:rsid w:val="009A15D0"/>
    <w:rsid w:val="009B5411"/>
    <w:rsid w:val="009B7D5A"/>
    <w:rsid w:val="009C61B4"/>
    <w:rsid w:val="009E2417"/>
    <w:rsid w:val="00A21FE8"/>
    <w:rsid w:val="00A31D8A"/>
    <w:rsid w:val="00A42DE9"/>
    <w:rsid w:val="00A8099A"/>
    <w:rsid w:val="00A90326"/>
    <w:rsid w:val="00AF29EB"/>
    <w:rsid w:val="00B0094B"/>
    <w:rsid w:val="00B265E3"/>
    <w:rsid w:val="00B27B31"/>
    <w:rsid w:val="00B40451"/>
    <w:rsid w:val="00B553FB"/>
    <w:rsid w:val="00BB19C4"/>
    <w:rsid w:val="00BD0EA9"/>
    <w:rsid w:val="00BE2E7D"/>
    <w:rsid w:val="00BF0CE0"/>
    <w:rsid w:val="00C34794"/>
    <w:rsid w:val="00C372F5"/>
    <w:rsid w:val="00C43A0F"/>
    <w:rsid w:val="00C43EE3"/>
    <w:rsid w:val="00C667C0"/>
    <w:rsid w:val="00C7128A"/>
    <w:rsid w:val="00C96CF2"/>
    <w:rsid w:val="00CB3299"/>
    <w:rsid w:val="00CD5187"/>
    <w:rsid w:val="00CF4F23"/>
    <w:rsid w:val="00D12BAE"/>
    <w:rsid w:val="00D22404"/>
    <w:rsid w:val="00D34C8F"/>
    <w:rsid w:val="00D3547B"/>
    <w:rsid w:val="00D41F6A"/>
    <w:rsid w:val="00D47D82"/>
    <w:rsid w:val="00D652D2"/>
    <w:rsid w:val="00D663E2"/>
    <w:rsid w:val="00D713A2"/>
    <w:rsid w:val="00DC4D57"/>
    <w:rsid w:val="00DD3C0D"/>
    <w:rsid w:val="00DD4E5B"/>
    <w:rsid w:val="00E147DA"/>
    <w:rsid w:val="00E21C03"/>
    <w:rsid w:val="00E61462"/>
    <w:rsid w:val="00E67104"/>
    <w:rsid w:val="00E7689F"/>
    <w:rsid w:val="00E83E8F"/>
    <w:rsid w:val="00E90F75"/>
    <w:rsid w:val="00E92DB3"/>
    <w:rsid w:val="00EB0C27"/>
    <w:rsid w:val="00EB0CB3"/>
    <w:rsid w:val="00EC5C83"/>
    <w:rsid w:val="00ED7C3B"/>
    <w:rsid w:val="00EE78D0"/>
    <w:rsid w:val="00EF68E5"/>
    <w:rsid w:val="00F13B6B"/>
    <w:rsid w:val="00F33B00"/>
    <w:rsid w:val="00F36497"/>
    <w:rsid w:val="00F55B0B"/>
    <w:rsid w:val="00F626D6"/>
    <w:rsid w:val="00F63939"/>
    <w:rsid w:val="00FC22F2"/>
    <w:rsid w:val="00FD4096"/>
    <w:rsid w:val="00FF219A"/>
    <w:rsid w:val="00FF70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line="240" w:lineRule="auto"/>
    </w:pPr>
    <w:rPr>
      <w:rFonts w:ascii="Calibri" w:hAnsi="Calibri" w:cs="Calibri"/>
      <w:lang w:eastAsia="lv-LV"/>
    </w:rPr>
  </w:style>
  <w:style w:type="paragraph" w:styleId="NoSpacing">
    <w:name w:val="No Spacing"/>
    <w:uiPriority w:val="1"/>
    <w:qFormat/>
    <w:rsid w:val="00080F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986125249">
      <w:bodyDiv w:val="1"/>
      <w:marLeft w:val="0"/>
      <w:marRight w:val="0"/>
      <w:marTop w:val="0"/>
      <w:marBottom w:val="0"/>
      <w:divBdr>
        <w:top w:val="none" w:sz="0" w:space="0" w:color="auto"/>
        <w:left w:val="none" w:sz="0" w:space="0" w:color="auto"/>
        <w:bottom w:val="none" w:sz="0" w:space="0" w:color="auto"/>
        <w:right w:val="none" w:sz="0" w:space="0" w:color="auto"/>
      </w:divBdr>
    </w:div>
    <w:div w:id="1040472671">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218475177">
      <w:bodyDiv w:val="1"/>
      <w:marLeft w:val="0"/>
      <w:marRight w:val="0"/>
      <w:marTop w:val="0"/>
      <w:marBottom w:val="0"/>
      <w:divBdr>
        <w:top w:val="none" w:sz="0" w:space="0" w:color="auto"/>
        <w:left w:val="none" w:sz="0" w:space="0" w:color="auto"/>
        <w:bottom w:val="none" w:sz="0" w:space="0" w:color="auto"/>
        <w:right w:val="none" w:sz="0" w:space="0" w:color="auto"/>
      </w:divBdr>
    </w:div>
    <w:div w:id="1432122052">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589926317">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 w:id="213169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grida.borovoja@koledza.vp.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rectory.peppol.eu/public/locale-en_US/menuitem-search?q=policijas&amp;action=view&amp;participant=iso6523-actorid-upis%3A%3A9939%3Alv90000072027" TargetMode="External"/><Relationship Id="rId5" Type="http://schemas.openxmlformats.org/officeDocument/2006/relationships/footnotes" Target="footnotes.xml"/><Relationship Id="rId10" Type="http://schemas.openxmlformats.org/officeDocument/2006/relationships/hyperlink" Target="https://directory.peppol.eu/public/" TargetMode="External"/><Relationship Id="rId4" Type="http://schemas.openxmlformats.org/officeDocument/2006/relationships/webSettings" Target="webSettings.xml"/><Relationship Id="rId9" Type="http://schemas.openxmlformats.org/officeDocument/2006/relationships/hyperlink" Target="https://www.vid.gov.lv/lv/e-rekin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5207</Words>
  <Characters>2969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25</cp:revision>
  <dcterms:created xsi:type="dcterms:W3CDTF">2025-02-04T10:50:00Z</dcterms:created>
  <dcterms:modified xsi:type="dcterms:W3CDTF">2025-03-06T11:15:00Z</dcterms:modified>
</cp:coreProperties>
</file>