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4EE01DDD" w14:textId="77777777" w:rsidR="00383B0B" w:rsidRPr="00383B0B" w:rsidRDefault="00383B0B" w:rsidP="00383B0B">
      <w:pPr>
        <w:jc w:val="right"/>
        <w:rPr>
          <w:rFonts w:ascii="Times New Roman" w:hAnsi="Times New Roman" w:cs="Times New Roman"/>
          <w:bCs/>
          <w:sz w:val="24"/>
          <w:szCs w:val="24"/>
        </w:rPr>
      </w:pPr>
      <w:r w:rsidRPr="00383B0B">
        <w:rPr>
          <w:rFonts w:ascii="Times New Roman" w:hAnsi="Times New Roman" w:cs="Times New Roman"/>
          <w:bCs/>
          <w:sz w:val="24"/>
          <w:szCs w:val="24"/>
        </w:rPr>
        <w:t>“Skriešanas celiņa un velo trenažiera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3B4C164" w14:textId="77777777" w:rsidR="00383B0B" w:rsidRDefault="00383B0B" w:rsidP="00383B0B">
      <w:pPr>
        <w:jc w:val="center"/>
        <w:rPr>
          <w:rFonts w:ascii="Times New Roman" w:hAnsi="Times New Roman" w:cs="Times New Roman"/>
          <w:b/>
          <w:sz w:val="28"/>
          <w:szCs w:val="28"/>
        </w:rPr>
      </w:pPr>
      <w:r>
        <w:rPr>
          <w:rFonts w:ascii="Times New Roman" w:hAnsi="Times New Roman" w:cs="Times New Roman"/>
          <w:b/>
          <w:sz w:val="28"/>
          <w:szCs w:val="28"/>
        </w:rPr>
        <w:t>“Skriešanas celiņa un velo trenažiera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763012D"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C01343">
        <w:rPr>
          <w:rFonts w:ascii="Times New Roman" w:hAnsi="Times New Roman" w:cs="Times New Roman"/>
          <w:bCs/>
          <w:iCs/>
          <w:sz w:val="24"/>
          <w:szCs w:val="24"/>
        </w:rPr>
        <w:t>*</w:t>
      </w:r>
    </w:p>
    <w:p w14:paraId="1CD2721A" w14:textId="77777777" w:rsidR="00F8703B" w:rsidRDefault="00F8703B" w:rsidP="0043581E">
      <w:pPr>
        <w:spacing w:before="6"/>
        <w:jc w:val="center"/>
        <w:rPr>
          <w:rFonts w:ascii="Times New Roman" w:hAnsi="Times New Roman" w:cs="Times New Roman"/>
          <w:b/>
          <w:bCs/>
          <w:iCs/>
          <w:sz w:val="24"/>
          <w:szCs w:val="24"/>
        </w:rPr>
      </w:pPr>
    </w:p>
    <w:p w14:paraId="73F36BFD" w14:textId="77777777" w:rsidR="00F8703B" w:rsidRDefault="00F8703B" w:rsidP="0043581E">
      <w:pPr>
        <w:spacing w:before="6"/>
        <w:jc w:val="center"/>
        <w:rPr>
          <w:rFonts w:ascii="Times New Roman" w:hAnsi="Times New Roman" w:cs="Times New Roman"/>
          <w:b/>
          <w:bCs/>
          <w:iCs/>
          <w:sz w:val="24"/>
          <w:szCs w:val="24"/>
        </w:rPr>
      </w:pPr>
    </w:p>
    <w:p w14:paraId="1D8A4844" w14:textId="5FBB88C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26DE5FB2" w:rsidR="0043581E" w:rsidRPr="00E4166B"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B22168" w:rsidRPr="00E4166B">
              <w:rPr>
                <w:rFonts w:ascii="Times New Roman" w:eastAsia="Times New Roman" w:hAnsi="Times New Roman" w:cs="Times New Roman"/>
                <w:sz w:val="24"/>
                <w:szCs w:val="24"/>
                <w:lang w:eastAsia="lv-LV"/>
              </w:rPr>
              <w:t>Pretendents nodrošina Tehniskajā specifikācijā norādītas preces piegādi.</w:t>
            </w:r>
          </w:p>
        </w:tc>
        <w:tc>
          <w:tcPr>
            <w:tcW w:w="2687" w:type="dxa"/>
          </w:tcPr>
          <w:p w14:paraId="4576CBFE" w14:textId="77777777" w:rsidR="0043581E" w:rsidRDefault="0043581E"/>
        </w:tc>
      </w:tr>
      <w:tr w:rsidR="0043581E" w14:paraId="5761C15A" w14:textId="77777777" w:rsidTr="008E12F2">
        <w:tc>
          <w:tcPr>
            <w:tcW w:w="6374" w:type="dxa"/>
          </w:tcPr>
          <w:p w14:paraId="3D90594B" w14:textId="7135E4FA" w:rsidR="0043581E" w:rsidRPr="00E4166B"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8C2B9F" w:rsidRPr="00E4166B">
              <w:rPr>
                <w:rFonts w:ascii="Times New Roman" w:eastAsia="Times New Roman" w:hAnsi="Times New Roman" w:cs="Times New Roman"/>
                <w:sz w:val="24"/>
                <w:szCs w:val="24"/>
                <w:lang w:eastAsia="lv-LV"/>
              </w:rPr>
              <w:t xml:space="preserve">Pretendents nodrošina precēm atbilstošu iepakojumu, kas nodrošina to kvalitātes saglabāšanu transportēšanas laikā. </w:t>
            </w:r>
          </w:p>
        </w:tc>
        <w:tc>
          <w:tcPr>
            <w:tcW w:w="2687" w:type="dxa"/>
          </w:tcPr>
          <w:p w14:paraId="65BE7A2B" w14:textId="77777777" w:rsidR="0043581E" w:rsidRPr="00B22168" w:rsidRDefault="0043581E" w:rsidP="00B22168">
            <w:pPr>
              <w:jc w:val="both"/>
              <w:rPr>
                <w:rFonts w:ascii="Times New Roman" w:eastAsia="Times New Roman" w:hAnsi="Times New Roman" w:cs="Times New Roman"/>
                <w:sz w:val="24"/>
                <w:szCs w:val="24"/>
                <w:lang w:eastAsia="lv-LV"/>
              </w:rPr>
            </w:pPr>
          </w:p>
        </w:tc>
      </w:tr>
      <w:tr w:rsidR="003B5CAA" w14:paraId="02F9DEA2" w14:textId="77777777" w:rsidTr="008E12F2">
        <w:tc>
          <w:tcPr>
            <w:tcW w:w="6374" w:type="dxa"/>
          </w:tcPr>
          <w:p w14:paraId="3E2973F3" w14:textId="16AC6EC2" w:rsidR="003B5CAA" w:rsidRPr="008C2B9F"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8C2B9F" w:rsidRPr="009F0D0A">
              <w:rPr>
                <w:rFonts w:ascii="Times New Roman" w:eastAsia="Times New Roman" w:hAnsi="Times New Roman" w:cs="Times New Roman"/>
                <w:sz w:val="24"/>
                <w:szCs w:val="24"/>
                <w:lang w:eastAsia="lv-LV"/>
              </w:rPr>
              <w:t>Pretendents, pirms iekārtas  piegādes, atsevišķi saskaņo ar Pasūtītāju plānoto piegādes laiku.</w:t>
            </w:r>
          </w:p>
        </w:tc>
        <w:tc>
          <w:tcPr>
            <w:tcW w:w="2687" w:type="dxa"/>
          </w:tcPr>
          <w:p w14:paraId="575214EE" w14:textId="77777777" w:rsidR="003B5CAA" w:rsidRDefault="003B5CAA"/>
        </w:tc>
      </w:tr>
      <w:tr w:rsidR="003B5CAA" w14:paraId="16713D63" w14:textId="77777777" w:rsidTr="008E12F2">
        <w:tc>
          <w:tcPr>
            <w:tcW w:w="6374" w:type="dxa"/>
          </w:tcPr>
          <w:p w14:paraId="3224B30B" w14:textId="7415E3FD" w:rsidR="003B5CAA" w:rsidRPr="008C2B9F"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8C2B9F" w:rsidRPr="009F0D0A">
              <w:rPr>
                <w:rFonts w:ascii="Times New Roman" w:eastAsia="Times New Roman" w:hAnsi="Times New Roman" w:cs="Times New Roman"/>
                <w:sz w:val="24"/>
                <w:szCs w:val="24"/>
                <w:lang w:eastAsia="lv-LV"/>
              </w:rPr>
              <w:t>Pretendents</w:t>
            </w:r>
            <w:r w:rsidR="008C2B9F" w:rsidRPr="00E4166B">
              <w:rPr>
                <w:rFonts w:ascii="Times New Roman" w:eastAsia="Times New Roman" w:hAnsi="Times New Roman" w:cs="Times New Roman"/>
                <w:sz w:val="24"/>
                <w:szCs w:val="24"/>
                <w:lang w:eastAsia="lv-LV"/>
              </w:rPr>
              <w:t xml:space="preserve"> nodrošina preces piegādi 60 (sešdesmit) dienu laikā no pirkuma līguma abpusējas parakstīšanas. </w:t>
            </w:r>
            <w:r w:rsidR="008C2B9F" w:rsidRPr="009F0D0A">
              <w:rPr>
                <w:rFonts w:ascii="Times New Roman" w:eastAsia="Times New Roman" w:hAnsi="Times New Roman" w:cs="Times New Roman"/>
                <w:sz w:val="24"/>
                <w:szCs w:val="24"/>
                <w:lang w:eastAsia="lv-LV"/>
              </w:rPr>
              <w:t>Puses ir tiesīgas vienoties par citu pasūtījuma izpildes termiņu. Šādos gadījumos termiņa maiņai ir jābūt pamatotai un tā nedrīkst būt atkarīga no attiecīgās Puses darbības vai bezdarbības.</w:t>
            </w:r>
          </w:p>
        </w:tc>
        <w:tc>
          <w:tcPr>
            <w:tcW w:w="2687" w:type="dxa"/>
          </w:tcPr>
          <w:p w14:paraId="44F56D5C" w14:textId="77777777" w:rsidR="003B5CAA" w:rsidRDefault="003B5CAA"/>
        </w:tc>
      </w:tr>
      <w:tr w:rsidR="003B5CAA" w14:paraId="46EAA310" w14:textId="77777777" w:rsidTr="008E12F2">
        <w:tc>
          <w:tcPr>
            <w:tcW w:w="6374" w:type="dxa"/>
          </w:tcPr>
          <w:p w14:paraId="1EA7F130" w14:textId="4CC271AD" w:rsidR="003B5CAA" w:rsidRPr="008C2B9F"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8C2B9F" w:rsidRPr="008C2B9F">
              <w:rPr>
                <w:rFonts w:ascii="Times New Roman" w:eastAsia="Times New Roman" w:hAnsi="Times New Roman" w:cs="Times New Roman"/>
                <w:sz w:val="24"/>
                <w:szCs w:val="24"/>
                <w:lang w:eastAsia="lv-LV"/>
              </w:rPr>
              <w:t>Pretendents nodrošina iekārtas servisu visa garantijas laika ietvaros</w:t>
            </w:r>
            <w:r>
              <w:rPr>
                <w:rFonts w:ascii="Times New Roman" w:eastAsia="Times New Roman" w:hAnsi="Times New Roman" w:cs="Times New Roman"/>
                <w:sz w:val="24"/>
                <w:szCs w:val="24"/>
                <w:lang w:eastAsia="lv-LV"/>
              </w:rPr>
              <w:t>.</w:t>
            </w:r>
          </w:p>
        </w:tc>
        <w:tc>
          <w:tcPr>
            <w:tcW w:w="2687" w:type="dxa"/>
          </w:tcPr>
          <w:p w14:paraId="2BDC8BC4" w14:textId="77777777" w:rsidR="003B5CAA" w:rsidRDefault="003B5CAA"/>
        </w:tc>
      </w:tr>
      <w:tr w:rsidR="003B5CAA" w14:paraId="54E8F3B0" w14:textId="77777777" w:rsidTr="008E12F2">
        <w:tc>
          <w:tcPr>
            <w:tcW w:w="6374" w:type="dxa"/>
          </w:tcPr>
          <w:p w14:paraId="4BB64116" w14:textId="4B882F80" w:rsidR="003B5CAA" w:rsidRPr="008C2B9F"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8C2B9F" w:rsidRPr="007C6E04">
              <w:rPr>
                <w:rFonts w:ascii="Times New Roman" w:eastAsia="Times New Roman" w:hAnsi="Times New Roman" w:cs="Times New Roman"/>
                <w:sz w:val="24"/>
                <w:szCs w:val="24"/>
                <w:lang w:eastAsia="lv-LV"/>
              </w:rPr>
              <w:t>Preces piegādes brīdī P</w:t>
            </w:r>
            <w:r w:rsidR="008C2B9F">
              <w:rPr>
                <w:rFonts w:ascii="Times New Roman" w:eastAsia="Times New Roman" w:hAnsi="Times New Roman" w:cs="Times New Roman"/>
                <w:sz w:val="24"/>
                <w:szCs w:val="24"/>
                <w:lang w:eastAsia="lv-LV"/>
              </w:rPr>
              <w:t>retendents iesniedz Pasūtītājam p</w:t>
            </w:r>
            <w:r w:rsidR="008C2B9F" w:rsidRPr="007C6E04">
              <w:rPr>
                <w:rFonts w:ascii="Times New Roman" w:eastAsia="Times New Roman" w:hAnsi="Times New Roman" w:cs="Times New Roman"/>
                <w:sz w:val="24"/>
                <w:szCs w:val="24"/>
                <w:lang w:eastAsia="lv-LV"/>
              </w:rPr>
              <w:t>reces tehnisko</w:t>
            </w:r>
            <w:r w:rsidR="008C2B9F">
              <w:rPr>
                <w:rFonts w:ascii="Times New Roman" w:eastAsia="Times New Roman" w:hAnsi="Times New Roman" w:cs="Times New Roman"/>
                <w:sz w:val="24"/>
                <w:szCs w:val="24"/>
                <w:lang w:eastAsia="lv-LV"/>
              </w:rPr>
              <w:t>,</w:t>
            </w:r>
            <w:r w:rsidR="008C2B9F" w:rsidRPr="007C6E04">
              <w:rPr>
                <w:rFonts w:ascii="Times New Roman" w:eastAsia="Times New Roman" w:hAnsi="Times New Roman" w:cs="Times New Roman"/>
                <w:sz w:val="24"/>
                <w:szCs w:val="24"/>
                <w:lang w:eastAsia="lv-LV"/>
              </w:rPr>
              <w:t xml:space="preserve"> un lietošanas aprakstu latviešu valodā</w:t>
            </w:r>
            <w:r w:rsidR="008C2B9F" w:rsidRPr="009F0D0A">
              <w:rPr>
                <w:rFonts w:ascii="Times New Roman" w:eastAsia="Times New Roman" w:hAnsi="Times New Roman" w:cs="Times New Roman"/>
                <w:sz w:val="24"/>
                <w:szCs w:val="24"/>
                <w:lang w:eastAsia="lv-LV"/>
              </w:rPr>
              <w:t xml:space="preserve"> (drukātā veidā, vai pieejama lejupielādei elektro</w:t>
            </w:r>
            <w:r w:rsidR="008C2B9F">
              <w:rPr>
                <w:rFonts w:ascii="Times New Roman" w:eastAsia="Times New Roman" w:hAnsi="Times New Roman" w:cs="Times New Roman"/>
                <w:sz w:val="24"/>
                <w:szCs w:val="24"/>
                <w:lang w:eastAsia="lv-LV"/>
              </w:rPr>
              <w:t>niskā veidā</w:t>
            </w:r>
            <w:r w:rsidR="008C2B9F" w:rsidRPr="009F0D0A">
              <w:rPr>
                <w:rFonts w:ascii="Times New Roman" w:eastAsia="Times New Roman" w:hAnsi="Times New Roman" w:cs="Times New Roman"/>
                <w:sz w:val="24"/>
                <w:szCs w:val="24"/>
                <w:lang w:eastAsia="lv-LV"/>
              </w:rPr>
              <w:t xml:space="preserve">). </w:t>
            </w:r>
          </w:p>
        </w:tc>
        <w:tc>
          <w:tcPr>
            <w:tcW w:w="2687" w:type="dxa"/>
          </w:tcPr>
          <w:p w14:paraId="29EBC4C8" w14:textId="77777777" w:rsidR="003B5CAA" w:rsidRDefault="003B5CAA"/>
        </w:tc>
      </w:tr>
      <w:tr w:rsidR="003B5CAA" w14:paraId="7A23EFAF" w14:textId="77777777" w:rsidTr="008E12F2">
        <w:tc>
          <w:tcPr>
            <w:tcW w:w="6374" w:type="dxa"/>
          </w:tcPr>
          <w:p w14:paraId="1D2F82E6" w14:textId="4703C31B" w:rsidR="003B5CAA" w:rsidRPr="008C2B9F"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8C2B9F" w:rsidRPr="009F0D0A">
              <w:rPr>
                <w:rFonts w:ascii="Times New Roman" w:eastAsia="Times New Roman" w:hAnsi="Times New Roman" w:cs="Times New Roman"/>
                <w:sz w:val="24"/>
                <w:szCs w:val="24"/>
                <w:lang w:eastAsia="lv-LV"/>
              </w:rPr>
              <w:t xml:space="preserve">Pretendents nodrošina Preces </w:t>
            </w:r>
            <w:r w:rsidR="008C2B9F">
              <w:rPr>
                <w:rFonts w:ascii="Times New Roman" w:eastAsia="Times New Roman" w:hAnsi="Times New Roman" w:cs="Times New Roman"/>
                <w:sz w:val="24"/>
                <w:szCs w:val="24"/>
                <w:lang w:eastAsia="lv-LV"/>
              </w:rPr>
              <w:t xml:space="preserve">piegādi, </w:t>
            </w:r>
            <w:r w:rsidR="008C2B9F" w:rsidRPr="00E4166B">
              <w:rPr>
                <w:rFonts w:ascii="Times New Roman" w:eastAsia="Times New Roman" w:hAnsi="Times New Roman" w:cs="Times New Roman"/>
                <w:sz w:val="24"/>
                <w:szCs w:val="24"/>
                <w:lang w:eastAsia="lv-LV"/>
              </w:rPr>
              <w:t>uzstādīšanu un noregulēšanu (ja nepieciešams) Pasūtītāja norādītajā vietā.</w:t>
            </w:r>
          </w:p>
        </w:tc>
        <w:tc>
          <w:tcPr>
            <w:tcW w:w="2687" w:type="dxa"/>
          </w:tcPr>
          <w:p w14:paraId="42BD7AFC" w14:textId="77777777" w:rsidR="003B5CAA" w:rsidRDefault="003B5CAA"/>
        </w:tc>
      </w:tr>
      <w:tr w:rsidR="003B5CAA" w14:paraId="2D7BBEFC" w14:textId="77777777" w:rsidTr="008E12F2">
        <w:tc>
          <w:tcPr>
            <w:tcW w:w="6374" w:type="dxa"/>
          </w:tcPr>
          <w:p w14:paraId="2BD87525" w14:textId="52CCBA9C" w:rsidR="003B5CAA" w:rsidRPr="008C2B9F"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8C2B9F" w:rsidRPr="00E4166B">
              <w:rPr>
                <w:rFonts w:ascii="Times New Roman" w:eastAsia="Times New Roman" w:hAnsi="Times New Roman" w:cs="Times New Roman"/>
                <w:sz w:val="24"/>
                <w:szCs w:val="24"/>
                <w:lang w:eastAsia="lv-LV"/>
              </w:rPr>
              <w:t>Pretendents nodrošina ,Pasūtītāja noradītām personām (ne mazāk ka 3 cilvēkiem) , bezmaksas apmācības par Preces lietošanu (kuras laikā, tajā skaitā, jādemonstrē visas iekārtas funkcionalitāte). Apmācības ilgums ir atkarīgs no iekārtas sarežģītības pakāpes, bet nedrīkst būt īsāks par 20 minūtēm.</w:t>
            </w:r>
          </w:p>
        </w:tc>
        <w:tc>
          <w:tcPr>
            <w:tcW w:w="2687" w:type="dxa"/>
          </w:tcPr>
          <w:p w14:paraId="2A12C77D" w14:textId="77777777" w:rsidR="003B5CAA" w:rsidRDefault="003B5CAA"/>
        </w:tc>
      </w:tr>
      <w:tr w:rsidR="003B5CAA" w14:paraId="1007DB18" w14:textId="77777777" w:rsidTr="008E12F2">
        <w:tc>
          <w:tcPr>
            <w:tcW w:w="6374" w:type="dxa"/>
          </w:tcPr>
          <w:p w14:paraId="28C4C8D2" w14:textId="11820F7C" w:rsidR="003B5CAA" w:rsidRPr="00E4166B"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Pr="00AE2110">
              <w:rPr>
                <w:rFonts w:ascii="Times New Roman" w:eastAsia="Times New Roman" w:hAnsi="Times New Roman" w:cs="Times New Roman"/>
                <w:sz w:val="24"/>
                <w:szCs w:val="24"/>
                <w:lang w:eastAsia="lv-LV"/>
              </w:rPr>
              <w:t>Gadījumā, ja garantijas laikā Pasūtītajam vairs nav pieejams iepriekš apmācītais personāls</w:t>
            </w:r>
            <w:r>
              <w:rPr>
                <w:rFonts w:ascii="Times New Roman" w:eastAsia="Times New Roman" w:hAnsi="Times New Roman" w:cs="Times New Roman"/>
                <w:sz w:val="24"/>
                <w:szCs w:val="24"/>
                <w:lang w:eastAsia="lv-LV"/>
              </w:rPr>
              <w:t>, Pretendents nodrošina Pasūtītajam iespēju</w:t>
            </w:r>
            <w:r w:rsidRPr="00AE2110">
              <w:rPr>
                <w:rFonts w:ascii="Times New Roman" w:eastAsia="Times New Roman" w:hAnsi="Times New Roman" w:cs="Times New Roman"/>
                <w:sz w:val="24"/>
                <w:szCs w:val="24"/>
                <w:lang w:eastAsia="lv-LV"/>
              </w:rPr>
              <w:t xml:space="preserve"> pieprasīt</w:t>
            </w:r>
            <w:r>
              <w:rPr>
                <w:rFonts w:ascii="Times New Roman" w:eastAsia="Times New Roman" w:hAnsi="Times New Roman" w:cs="Times New Roman"/>
                <w:sz w:val="24"/>
                <w:szCs w:val="24"/>
                <w:lang w:eastAsia="lv-LV"/>
              </w:rPr>
              <w:t xml:space="preserve">, un saņemt bezmaksas </w:t>
            </w:r>
            <w:r w:rsidRPr="00AE2110">
              <w:rPr>
                <w:rFonts w:ascii="Times New Roman" w:eastAsia="Times New Roman" w:hAnsi="Times New Roman" w:cs="Times New Roman"/>
                <w:sz w:val="24"/>
                <w:szCs w:val="24"/>
                <w:lang w:eastAsia="lv-LV"/>
              </w:rPr>
              <w:t>atkārtotu</w:t>
            </w:r>
            <w:r>
              <w:rPr>
                <w:rFonts w:ascii="Times New Roman" w:eastAsia="Times New Roman" w:hAnsi="Times New Roman" w:cs="Times New Roman"/>
                <w:sz w:val="24"/>
                <w:szCs w:val="24"/>
                <w:lang w:eastAsia="lv-LV"/>
              </w:rPr>
              <w:t xml:space="preserve"> Pasūtītāja noradīto personu apmācību par Preces lietošanu</w:t>
            </w:r>
            <w:r w:rsidRPr="00AE2110">
              <w:rPr>
                <w:rFonts w:ascii="Times New Roman" w:eastAsia="Times New Roman" w:hAnsi="Times New Roman" w:cs="Times New Roman"/>
                <w:sz w:val="24"/>
                <w:szCs w:val="24"/>
                <w:lang w:eastAsia="lv-LV"/>
              </w:rPr>
              <w:t>.</w:t>
            </w:r>
            <w:r w:rsidRPr="00E4166B">
              <w:rPr>
                <w:rFonts w:ascii="Times New Roman" w:eastAsia="Times New Roman" w:hAnsi="Times New Roman" w:cs="Times New Roman"/>
                <w:sz w:val="24"/>
                <w:szCs w:val="24"/>
                <w:lang w:eastAsia="lv-LV"/>
              </w:rPr>
              <w:t xml:space="preserve"> </w:t>
            </w:r>
          </w:p>
        </w:tc>
        <w:tc>
          <w:tcPr>
            <w:tcW w:w="2687" w:type="dxa"/>
          </w:tcPr>
          <w:p w14:paraId="2058F6FC" w14:textId="77777777" w:rsidR="003B5CAA" w:rsidRDefault="003B5CAA"/>
        </w:tc>
      </w:tr>
      <w:tr w:rsidR="003B5CAA" w14:paraId="7881B6F5" w14:textId="77777777" w:rsidTr="008E12F2">
        <w:tc>
          <w:tcPr>
            <w:tcW w:w="6374" w:type="dxa"/>
          </w:tcPr>
          <w:p w14:paraId="13C3E5B9" w14:textId="42CE4ABF" w:rsidR="003B5CAA" w:rsidRPr="00E4166B"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Pr="00A52C57">
              <w:rPr>
                <w:rFonts w:ascii="Times New Roman" w:eastAsia="Times New Roman" w:hAnsi="Times New Roman" w:cs="Times New Roman"/>
                <w:sz w:val="24"/>
                <w:szCs w:val="24"/>
                <w:lang w:eastAsia="lv-LV"/>
              </w:rPr>
              <w:t>Preces garantijas laikā ir nodrošināta preces bezmaksas apkope un darbības pārbaude, t.sk. kalibrācija, ražotāja noteiktā kārtībā un apjomā, ja ražotājs to ir noteicis.</w:t>
            </w:r>
          </w:p>
        </w:tc>
        <w:tc>
          <w:tcPr>
            <w:tcW w:w="2687" w:type="dxa"/>
          </w:tcPr>
          <w:p w14:paraId="5D509C1C" w14:textId="77777777" w:rsidR="003B5CAA" w:rsidRDefault="003B5CAA"/>
        </w:tc>
      </w:tr>
      <w:tr w:rsidR="00F16C27" w14:paraId="5F10EDFB" w14:textId="77777777" w:rsidTr="008E12F2">
        <w:tc>
          <w:tcPr>
            <w:tcW w:w="6374" w:type="dxa"/>
          </w:tcPr>
          <w:p w14:paraId="51765993" w14:textId="7536E149" w:rsidR="00F16C27" w:rsidRPr="00E4166B"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Izpildītājs novērš jebkuru Preces defektu vai apmaina pret jaunu Preci bez maksas, ja defekts ir atklāts Preces garantijas laikā. </w:t>
            </w:r>
          </w:p>
        </w:tc>
        <w:tc>
          <w:tcPr>
            <w:tcW w:w="2687" w:type="dxa"/>
          </w:tcPr>
          <w:p w14:paraId="44572AC7" w14:textId="77777777" w:rsidR="00F16C27" w:rsidRDefault="00F16C27"/>
        </w:tc>
      </w:tr>
      <w:tr w:rsidR="00F16C27" w14:paraId="626C4E04" w14:textId="77777777" w:rsidTr="008E12F2">
        <w:tc>
          <w:tcPr>
            <w:tcW w:w="6374" w:type="dxa"/>
          </w:tcPr>
          <w:p w14:paraId="7C28A234" w14:textId="1B0C53D8" w:rsidR="00F16C27" w:rsidRPr="00E4166B"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Pr="00ED4367">
              <w:rPr>
                <w:rFonts w:ascii="Times New Roman" w:eastAsia="Times New Roman" w:hAnsi="Times New Roman" w:cs="Times New Roman"/>
                <w:sz w:val="24"/>
                <w:szCs w:val="24"/>
                <w:lang w:eastAsia="lv-LV"/>
              </w:rPr>
              <w:t>Piegādāt</w:t>
            </w:r>
            <w:r w:rsidR="00DA1CC2">
              <w:rPr>
                <w:rFonts w:ascii="Times New Roman" w:eastAsia="Times New Roman" w:hAnsi="Times New Roman" w:cs="Times New Roman"/>
                <w:sz w:val="24"/>
                <w:szCs w:val="24"/>
                <w:lang w:eastAsia="lv-LV"/>
              </w:rPr>
              <w:t>ā</w:t>
            </w:r>
            <w:r w:rsidRPr="00ED4367">
              <w:rPr>
                <w:rFonts w:ascii="Times New Roman" w:eastAsia="Times New Roman" w:hAnsi="Times New Roman" w:cs="Times New Roman"/>
                <w:sz w:val="24"/>
                <w:szCs w:val="24"/>
                <w:lang w:eastAsia="lv-LV"/>
              </w:rPr>
              <w:t>s preces darbības traucējumu gadījumā, piegādātāja pilnvarotā persona ir sasniedzama 72 (septiņdesmit divu) stundu laikā, pēc Pasūtītāja pārstāvja elektroniskā pieteikuma saņemšanas.</w:t>
            </w:r>
          </w:p>
        </w:tc>
        <w:tc>
          <w:tcPr>
            <w:tcW w:w="2687" w:type="dxa"/>
          </w:tcPr>
          <w:p w14:paraId="3DE3ACE3" w14:textId="77777777" w:rsidR="00F16C27" w:rsidRDefault="00F16C27"/>
        </w:tc>
      </w:tr>
      <w:tr w:rsidR="00E4166B" w14:paraId="67C5DC08" w14:textId="77777777" w:rsidTr="008E12F2">
        <w:tc>
          <w:tcPr>
            <w:tcW w:w="6374" w:type="dxa"/>
          </w:tcPr>
          <w:p w14:paraId="59DCA12C" w14:textId="7947DD9D" w:rsidR="00E4166B" w:rsidRPr="00E4166B"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 Preces defektu konstatēšanas gadījumā, preces apmaiņa/defektu novēršana tiek veikta nekavējoties, bet ne ilgāk kā 5 (piecu) darba dienu laikā, no pretenzijas saņemšanas dienas. Gadījumā, ja jaunā Prece nav pieejama Izpildītāja tirdzniecības vietā norādītajā termiņā, Puses savstarpēji vienojas par saprātīgu Preces apmaiņas termiņu.</w:t>
            </w:r>
          </w:p>
        </w:tc>
        <w:tc>
          <w:tcPr>
            <w:tcW w:w="2687" w:type="dxa"/>
          </w:tcPr>
          <w:p w14:paraId="00200754" w14:textId="77777777" w:rsidR="00E4166B" w:rsidRDefault="00E4166B"/>
        </w:tc>
      </w:tr>
      <w:tr w:rsidR="00E4166B" w14:paraId="5556455E" w14:textId="77777777" w:rsidTr="008E12F2">
        <w:tc>
          <w:tcPr>
            <w:tcW w:w="6374" w:type="dxa"/>
          </w:tcPr>
          <w:p w14:paraId="7F9432F9" w14:textId="6F28DA58" w:rsidR="00E4166B" w:rsidRPr="00646904"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14. </w:t>
            </w:r>
            <w:r w:rsidRPr="00AE2110">
              <w:rPr>
                <w:rFonts w:ascii="Times New Roman" w:eastAsia="Times New Roman" w:hAnsi="Times New Roman" w:cs="Times New Roman"/>
                <w:sz w:val="24"/>
                <w:szCs w:val="24"/>
                <w:lang w:eastAsia="lv-LV"/>
              </w:rPr>
              <w:t>Finanšu piedāvājumā</w:t>
            </w:r>
            <w:r>
              <w:rPr>
                <w:rFonts w:ascii="Times New Roman" w:eastAsia="Times New Roman" w:hAnsi="Times New Roman" w:cs="Times New Roman"/>
                <w:sz w:val="24"/>
                <w:szCs w:val="24"/>
                <w:lang w:eastAsia="lv-LV"/>
              </w:rPr>
              <w:t>,</w:t>
            </w:r>
            <w:r w:rsidRPr="00AE2110">
              <w:rPr>
                <w:rFonts w:ascii="Times New Roman" w:eastAsia="Times New Roman" w:hAnsi="Times New Roman" w:cs="Times New Roman"/>
                <w:sz w:val="24"/>
                <w:szCs w:val="24"/>
                <w:lang w:eastAsia="lv-LV"/>
              </w:rPr>
              <w:t xml:space="preserve"> norādītajās cenās</w:t>
            </w:r>
            <w:r>
              <w:rPr>
                <w:rFonts w:ascii="Times New Roman" w:eastAsia="Times New Roman" w:hAnsi="Times New Roman" w:cs="Times New Roman"/>
                <w:sz w:val="24"/>
                <w:szCs w:val="24"/>
                <w:lang w:eastAsia="lv-LV"/>
              </w:rPr>
              <w:t>,</w:t>
            </w:r>
            <w:r w:rsidRPr="00AE2110">
              <w:rPr>
                <w:rFonts w:ascii="Times New Roman" w:eastAsia="Times New Roman" w:hAnsi="Times New Roman" w:cs="Times New Roman"/>
                <w:sz w:val="24"/>
                <w:szCs w:val="24"/>
                <w:lang w:eastAsia="lv-LV"/>
              </w:rPr>
              <w:t xml:space="preserve"> Izpildītājs iekļauj visas ar pakalpojumu sniegšanu saistītās izmaksas, tai skaitā arī </w:t>
            </w:r>
            <w:r w:rsidRPr="00AE2110">
              <w:rPr>
                <w:rFonts w:ascii="Times New Roman" w:eastAsia="Times New Roman" w:hAnsi="Times New Roman" w:cs="Times New Roman"/>
                <w:sz w:val="24"/>
                <w:szCs w:val="24"/>
                <w:lang w:eastAsia="lv-LV"/>
              </w:rPr>
              <w:lastRenderedPageBreak/>
              <w:t>piegādes</w:t>
            </w:r>
            <w:r w:rsidR="00DA1CC2">
              <w:rPr>
                <w:rFonts w:ascii="Times New Roman" w:eastAsia="Times New Roman" w:hAnsi="Times New Roman" w:cs="Times New Roman"/>
                <w:sz w:val="24"/>
                <w:szCs w:val="24"/>
                <w:lang w:eastAsia="lv-LV"/>
              </w:rPr>
              <w:t>, uzstadīšanas</w:t>
            </w:r>
            <w:r w:rsidRPr="00AE2110">
              <w:rPr>
                <w:rFonts w:ascii="Times New Roman" w:eastAsia="Times New Roman" w:hAnsi="Times New Roman" w:cs="Times New Roman"/>
                <w:sz w:val="24"/>
                <w:szCs w:val="24"/>
                <w:lang w:eastAsia="lv-LV"/>
              </w:rPr>
              <w:t xml:space="preserve"> izmaksas</w:t>
            </w:r>
            <w:r>
              <w:rPr>
                <w:rFonts w:ascii="Times New Roman" w:eastAsia="Times New Roman" w:hAnsi="Times New Roman" w:cs="Times New Roman"/>
                <w:sz w:val="24"/>
                <w:szCs w:val="24"/>
                <w:lang w:eastAsia="lv-LV"/>
              </w:rPr>
              <w:t>, Pasūtītāja noradīto personu apmācības izmaksas, izmaksas, kas saistītas ar pakalpojumu kvalitātes nodrošinājumu.</w:t>
            </w:r>
          </w:p>
        </w:tc>
        <w:tc>
          <w:tcPr>
            <w:tcW w:w="2687" w:type="dxa"/>
          </w:tcPr>
          <w:p w14:paraId="7374726A" w14:textId="77777777" w:rsidR="00E4166B" w:rsidRDefault="00E4166B"/>
        </w:tc>
      </w:tr>
      <w:tr w:rsidR="00E4166B" w14:paraId="2AC79CDB" w14:textId="77777777" w:rsidTr="008E12F2">
        <w:tc>
          <w:tcPr>
            <w:tcW w:w="6374" w:type="dxa"/>
          </w:tcPr>
          <w:p w14:paraId="211FC2CB" w14:textId="1D5ABB98" w:rsidR="00E4166B" w:rsidRPr="00E4166B" w:rsidRDefault="00E4166B" w:rsidP="00E4166B">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15. </w:t>
            </w:r>
            <w:r w:rsidRPr="00E4166B">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5A8099D2" w14:textId="77777777" w:rsidR="00E4166B" w:rsidRPr="00E4166B" w:rsidRDefault="00E4166B" w:rsidP="00E4166B">
            <w:pPr>
              <w:jc w:val="both"/>
              <w:rPr>
                <w:rFonts w:ascii="Times New Roman" w:eastAsia="Times New Roman" w:hAnsi="Times New Roman" w:cs="Times New Roman"/>
                <w:sz w:val="24"/>
                <w:szCs w:val="24"/>
                <w:lang w:eastAsia="lv-LV"/>
              </w:rPr>
            </w:pPr>
          </w:p>
          <w:p w14:paraId="3070D267" w14:textId="73448F5C" w:rsidR="007D299C" w:rsidRPr="007D299C" w:rsidRDefault="00E4166B" w:rsidP="007A0FB1">
            <w:pPr>
              <w:rPr>
                <w:rFonts w:eastAsia="Times New Roman"/>
                <w:lang w:eastAsia="lv-LV"/>
              </w:rPr>
            </w:pPr>
            <w:r w:rsidRPr="00E4166B">
              <w:rPr>
                <w:rFonts w:ascii="Times New Roman" w:eastAsia="Times New Roman" w:hAnsi="Times New Roman" w:cs="Times New Roman"/>
                <w:sz w:val="24"/>
                <w:szCs w:val="24"/>
                <w:lang w:eastAsia="lv-LV"/>
              </w:rPr>
              <w:t xml:space="preserve">Sīkāk : </w:t>
            </w:r>
            <w:hyperlink r:id="rId8" w:history="1">
              <w:r w:rsidRPr="007D299C">
                <w:rPr>
                  <w:rFonts w:eastAsia="Times New Roman"/>
                  <w:color w:val="00B0F0"/>
                  <w:lang w:eastAsia="lv-LV"/>
                </w:rPr>
                <w:t>https://www.vid.gov.lv/lv/e-rekini</w:t>
              </w:r>
            </w:hyperlink>
          </w:p>
          <w:p w14:paraId="36A63EC1" w14:textId="5B7310E8" w:rsidR="00E4166B" w:rsidRPr="00E4166B" w:rsidRDefault="00E4166B" w:rsidP="007A0FB1">
            <w:pPr>
              <w:rPr>
                <w:rFonts w:ascii="Times New Roman" w:eastAsia="Times New Roman" w:hAnsi="Times New Roman" w:cs="Times New Roman"/>
                <w:sz w:val="24"/>
                <w:szCs w:val="24"/>
                <w:lang w:eastAsia="lv-LV"/>
              </w:rPr>
            </w:pPr>
            <w:r w:rsidRPr="00E4166B">
              <w:rPr>
                <w:rFonts w:ascii="Times New Roman" w:eastAsia="Times New Roman" w:hAnsi="Times New Roman" w:cs="Times New Roman"/>
                <w:sz w:val="24"/>
                <w:szCs w:val="24"/>
                <w:lang w:eastAsia="lv-LV"/>
              </w:rPr>
              <w:t>Koledžas sadarbības partneri e-rēķinus XML formātā var</w:t>
            </w:r>
            <w:r w:rsidR="00E47EF3">
              <w:rPr>
                <w:rFonts w:ascii="Times New Roman" w:eastAsia="Times New Roman" w:hAnsi="Times New Roman" w:cs="Times New Roman"/>
                <w:sz w:val="24"/>
                <w:szCs w:val="24"/>
                <w:lang w:eastAsia="lv-LV"/>
              </w:rPr>
              <w:t xml:space="preserve"> </w:t>
            </w:r>
            <w:r w:rsidRPr="00E4166B">
              <w:rPr>
                <w:rFonts w:ascii="Times New Roman" w:eastAsia="Times New Roman" w:hAnsi="Times New Roman" w:cs="Times New Roman"/>
                <w:sz w:val="24"/>
                <w:szCs w:val="24"/>
                <w:lang w:eastAsia="lv-LV"/>
              </w:rPr>
              <w:t xml:space="preserve">nosūtīt arī izmantojot Peppol Directory </w:t>
            </w:r>
            <w:hyperlink r:id="rId9" w:history="1">
              <w:r w:rsidRPr="007D299C">
                <w:rPr>
                  <w:rFonts w:eastAsia="Times New Roman"/>
                  <w:color w:val="00B0F0"/>
                  <w:lang w:eastAsia="lv-LV"/>
                </w:rPr>
                <w:t>https://directory.peppol.eu/public/</w:t>
              </w:r>
            </w:hyperlink>
            <w:r w:rsidRPr="007D299C">
              <w:rPr>
                <w:rFonts w:ascii="Times New Roman" w:eastAsia="Times New Roman" w:hAnsi="Times New Roman" w:cs="Times New Roman"/>
                <w:color w:val="00B0F0"/>
                <w:sz w:val="24"/>
                <w:szCs w:val="24"/>
                <w:lang w:eastAsia="lv-LV"/>
              </w:rPr>
              <w:t xml:space="preserve"> </w:t>
            </w:r>
          </w:p>
          <w:p w14:paraId="22C24356" w14:textId="77777777" w:rsidR="00E4166B" w:rsidRPr="00E4166B" w:rsidRDefault="00E4166B" w:rsidP="007A0FB1">
            <w:pPr>
              <w:rPr>
                <w:rFonts w:ascii="Times New Roman" w:eastAsia="Times New Roman" w:hAnsi="Times New Roman" w:cs="Times New Roman"/>
                <w:sz w:val="24"/>
                <w:szCs w:val="24"/>
                <w:lang w:eastAsia="lv-LV"/>
              </w:rPr>
            </w:pPr>
            <w:r w:rsidRPr="00E4166B">
              <w:rPr>
                <w:rFonts w:ascii="Times New Roman" w:eastAsia="Times New Roman" w:hAnsi="Times New Roman" w:cs="Times New Roman"/>
                <w:sz w:val="24"/>
                <w:szCs w:val="24"/>
                <w:lang w:eastAsia="lv-LV"/>
              </w:rPr>
              <w:t xml:space="preserve">Valsts policijas koledžai ir konts: </w:t>
            </w:r>
            <w:hyperlink r:id="rId10" w:history="1">
              <w:r w:rsidRPr="007D299C">
                <w:rPr>
                  <w:rFonts w:eastAsia="Times New Roman"/>
                  <w:color w:val="00B0F0"/>
                  <w:lang w:eastAsia="lv-LV"/>
                </w:rPr>
                <w:t>https://directory.peppol.eu/public/locale-en_US/menuitem-search?q=policijas&amp;action=view&amp;participant=iso6523-actorid-upis%3A%3A9939%3Alv90000072027</w:t>
              </w:r>
            </w:hyperlink>
          </w:p>
          <w:p w14:paraId="15E29162" w14:textId="77777777" w:rsidR="00E4166B" w:rsidRPr="00646904" w:rsidRDefault="00E4166B" w:rsidP="00E4166B">
            <w:pPr>
              <w:jc w:val="both"/>
              <w:rPr>
                <w:rFonts w:ascii="Times New Roman" w:eastAsia="Times New Roman" w:hAnsi="Times New Roman" w:cs="Times New Roman"/>
                <w:sz w:val="24"/>
                <w:szCs w:val="24"/>
                <w:lang w:eastAsia="lv-LV"/>
              </w:rPr>
            </w:pPr>
          </w:p>
        </w:tc>
        <w:tc>
          <w:tcPr>
            <w:tcW w:w="2687" w:type="dxa"/>
          </w:tcPr>
          <w:p w14:paraId="2FF024FC" w14:textId="77777777" w:rsidR="00E4166B" w:rsidRDefault="00E4166B"/>
        </w:tc>
      </w:tr>
      <w:tr w:rsidR="00BA33D8" w14:paraId="2F81BC07" w14:textId="77777777" w:rsidTr="008E12F2">
        <w:tc>
          <w:tcPr>
            <w:tcW w:w="6374" w:type="dxa"/>
          </w:tcPr>
          <w:p w14:paraId="541117F7" w14:textId="5937A9F0" w:rsidR="00BA33D8"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E4166B">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w:t>
            </w: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2ED1539F" w14:textId="77777777" w:rsidR="00BA33D8" w:rsidRDefault="00BA33D8"/>
        </w:tc>
      </w:tr>
    </w:tbl>
    <w:p w14:paraId="06BAE43A" w14:textId="77777777" w:rsidR="0099238E" w:rsidRDefault="0099238E" w:rsidP="006C37DD">
      <w:pPr>
        <w:spacing w:before="6"/>
        <w:rPr>
          <w:rFonts w:ascii="Times New Roman" w:hAnsi="Times New Roman" w:cs="Times New Roman"/>
          <w:sz w:val="24"/>
          <w:szCs w:val="24"/>
        </w:rPr>
      </w:pPr>
    </w:p>
    <w:tbl>
      <w:tblPr>
        <w:tblStyle w:val="TableGrid"/>
        <w:tblpPr w:leftFromText="180" w:rightFromText="180" w:vertAnchor="page" w:horzAnchor="margin" w:tblpY="115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BA0011" w14:paraId="487B6BC1" w14:textId="77777777" w:rsidTr="00C05F5E">
        <w:tc>
          <w:tcPr>
            <w:tcW w:w="2344" w:type="pct"/>
          </w:tcPr>
          <w:p w14:paraId="5EEFB3CA" w14:textId="77777777" w:rsidR="00BA0011" w:rsidRDefault="00BA0011" w:rsidP="00BA0011">
            <w:pPr>
              <w:spacing w:before="6"/>
              <w:rPr>
                <w:rFonts w:ascii="Times New Roman" w:hAnsi="Times New Roman" w:cs="Times New Roman"/>
                <w:iCs/>
                <w:sz w:val="24"/>
                <w:szCs w:val="24"/>
              </w:rPr>
            </w:pPr>
          </w:p>
          <w:p w14:paraId="2CD131D6" w14:textId="77777777" w:rsidR="00BA0011" w:rsidRDefault="00BA0011" w:rsidP="00BA0011">
            <w:pPr>
              <w:spacing w:before="6"/>
              <w:rPr>
                <w:rFonts w:ascii="Times New Roman" w:hAnsi="Times New Roman" w:cs="Times New Roman"/>
                <w:iCs/>
                <w:sz w:val="24"/>
                <w:szCs w:val="24"/>
              </w:rPr>
            </w:pPr>
          </w:p>
          <w:p w14:paraId="7071B655" w14:textId="77777777" w:rsidR="00BA0011" w:rsidRDefault="00BA0011" w:rsidP="00BA0011">
            <w:pPr>
              <w:spacing w:before="6"/>
              <w:rPr>
                <w:rFonts w:ascii="Times New Roman" w:hAnsi="Times New Roman" w:cs="Times New Roman"/>
                <w:iCs/>
                <w:sz w:val="24"/>
                <w:szCs w:val="24"/>
              </w:rPr>
            </w:pPr>
          </w:p>
        </w:tc>
        <w:tc>
          <w:tcPr>
            <w:tcW w:w="989" w:type="pct"/>
            <w:vAlign w:val="bottom"/>
          </w:tcPr>
          <w:p w14:paraId="556CC1AE" w14:textId="77777777" w:rsidR="00BA0011" w:rsidRDefault="00BA0011" w:rsidP="00BA0011">
            <w:pPr>
              <w:spacing w:before="6"/>
              <w:rPr>
                <w:rFonts w:ascii="Times New Roman" w:hAnsi="Times New Roman" w:cs="Times New Roman"/>
                <w:iCs/>
                <w:sz w:val="24"/>
                <w:szCs w:val="24"/>
              </w:rPr>
            </w:pPr>
          </w:p>
          <w:p w14:paraId="484F1224" w14:textId="77777777" w:rsidR="00BA0011" w:rsidRPr="004D369E" w:rsidRDefault="00BA0011" w:rsidP="00BA0011">
            <w:pPr>
              <w:rPr>
                <w:rFonts w:ascii="Times New Roman" w:hAnsi="Times New Roman" w:cs="Times New Roman"/>
                <w:sz w:val="24"/>
                <w:szCs w:val="24"/>
              </w:rPr>
            </w:pPr>
          </w:p>
        </w:tc>
        <w:tc>
          <w:tcPr>
            <w:tcW w:w="1667" w:type="pct"/>
            <w:vAlign w:val="bottom"/>
          </w:tcPr>
          <w:p w14:paraId="1C77D86E" w14:textId="77777777" w:rsidR="00BA0011" w:rsidRDefault="00BA0011" w:rsidP="00BA0011">
            <w:pPr>
              <w:spacing w:before="6"/>
              <w:rPr>
                <w:rFonts w:ascii="Times New Roman" w:hAnsi="Times New Roman" w:cs="Times New Roman"/>
                <w:iCs/>
                <w:sz w:val="24"/>
                <w:szCs w:val="24"/>
              </w:rPr>
            </w:pPr>
          </w:p>
          <w:p w14:paraId="3CB6B646" w14:textId="77777777" w:rsidR="00BA0011" w:rsidRPr="00250823" w:rsidRDefault="00BA0011" w:rsidP="00BA0011">
            <w:pPr>
              <w:rPr>
                <w:rFonts w:ascii="Times New Roman" w:hAnsi="Times New Roman" w:cs="Times New Roman"/>
                <w:sz w:val="24"/>
                <w:szCs w:val="24"/>
              </w:rPr>
            </w:pPr>
          </w:p>
        </w:tc>
      </w:tr>
      <w:tr w:rsidR="00BA0011" w14:paraId="72A2F72A" w14:textId="77777777" w:rsidTr="00C05F5E">
        <w:tc>
          <w:tcPr>
            <w:tcW w:w="2344" w:type="pct"/>
          </w:tcPr>
          <w:p w14:paraId="41E19A2A" w14:textId="77777777" w:rsidR="00BA0011" w:rsidRDefault="00BA0011" w:rsidP="00BA0011">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06E408F0" w14:textId="77777777" w:rsidR="00BA0011" w:rsidRDefault="00BA0011" w:rsidP="00BA0011">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7537A432" w14:textId="77777777" w:rsidR="00BA0011" w:rsidRDefault="00BA0011" w:rsidP="00BA0011">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BA0011" w14:paraId="26D20642" w14:textId="77777777" w:rsidTr="00C05F5E">
        <w:tc>
          <w:tcPr>
            <w:tcW w:w="2344" w:type="pct"/>
          </w:tcPr>
          <w:p w14:paraId="70F100C3" w14:textId="77777777" w:rsidR="00BA0011" w:rsidRDefault="00BA0011" w:rsidP="00BA0011">
            <w:pPr>
              <w:spacing w:before="6"/>
              <w:rPr>
                <w:rFonts w:ascii="Times New Roman" w:hAnsi="Times New Roman" w:cs="Times New Roman"/>
                <w:iCs/>
                <w:sz w:val="24"/>
                <w:szCs w:val="24"/>
              </w:rPr>
            </w:pPr>
          </w:p>
        </w:tc>
        <w:tc>
          <w:tcPr>
            <w:tcW w:w="989" w:type="pct"/>
          </w:tcPr>
          <w:p w14:paraId="68B73871" w14:textId="77777777" w:rsidR="00BA0011" w:rsidRDefault="00BA0011" w:rsidP="00BA0011">
            <w:pPr>
              <w:spacing w:before="6"/>
              <w:rPr>
                <w:rFonts w:ascii="Times New Roman" w:hAnsi="Times New Roman" w:cs="Times New Roman"/>
                <w:iCs/>
                <w:sz w:val="24"/>
                <w:szCs w:val="24"/>
              </w:rPr>
            </w:pPr>
          </w:p>
        </w:tc>
        <w:tc>
          <w:tcPr>
            <w:tcW w:w="1667" w:type="pct"/>
          </w:tcPr>
          <w:p w14:paraId="57FD2DC7" w14:textId="77777777" w:rsidR="00BA0011" w:rsidRDefault="00BA0011" w:rsidP="00BA0011">
            <w:pPr>
              <w:spacing w:before="6"/>
              <w:rPr>
                <w:rFonts w:ascii="Times New Roman" w:hAnsi="Times New Roman" w:cs="Times New Roman"/>
                <w:iCs/>
                <w:sz w:val="24"/>
                <w:szCs w:val="24"/>
              </w:rPr>
            </w:pPr>
          </w:p>
        </w:tc>
      </w:tr>
      <w:tr w:rsidR="00BA0011" w14:paraId="1A87CBFE" w14:textId="77777777" w:rsidTr="00C05F5E">
        <w:tc>
          <w:tcPr>
            <w:tcW w:w="2344" w:type="pct"/>
          </w:tcPr>
          <w:p w14:paraId="6246D915" w14:textId="77777777" w:rsidR="00BA0011" w:rsidRDefault="00BA0011" w:rsidP="00BA0011">
            <w:pPr>
              <w:spacing w:before="6"/>
              <w:rPr>
                <w:rFonts w:ascii="Times New Roman" w:hAnsi="Times New Roman" w:cs="Times New Roman"/>
                <w:iCs/>
                <w:sz w:val="24"/>
                <w:szCs w:val="24"/>
              </w:rPr>
            </w:pPr>
          </w:p>
        </w:tc>
        <w:tc>
          <w:tcPr>
            <w:tcW w:w="989" w:type="pct"/>
          </w:tcPr>
          <w:p w14:paraId="5302E2EE" w14:textId="77777777" w:rsidR="00BA0011" w:rsidRDefault="00BA0011" w:rsidP="00BA0011">
            <w:pPr>
              <w:spacing w:before="6"/>
              <w:rPr>
                <w:rFonts w:ascii="Times New Roman" w:hAnsi="Times New Roman" w:cs="Times New Roman"/>
                <w:iCs/>
                <w:sz w:val="24"/>
                <w:szCs w:val="24"/>
              </w:rPr>
            </w:pPr>
          </w:p>
        </w:tc>
        <w:tc>
          <w:tcPr>
            <w:tcW w:w="1667" w:type="pct"/>
          </w:tcPr>
          <w:p w14:paraId="30C8984F" w14:textId="77777777" w:rsidR="00BA0011" w:rsidRDefault="00BA0011" w:rsidP="00BA0011">
            <w:pPr>
              <w:spacing w:before="6"/>
              <w:rPr>
                <w:rFonts w:ascii="Times New Roman" w:hAnsi="Times New Roman" w:cs="Times New Roman"/>
                <w:iCs/>
                <w:sz w:val="24"/>
                <w:szCs w:val="24"/>
              </w:rPr>
            </w:pPr>
          </w:p>
        </w:tc>
      </w:tr>
      <w:tr w:rsidR="00BA0011" w14:paraId="60B825C6" w14:textId="77777777" w:rsidTr="00C05F5E">
        <w:tc>
          <w:tcPr>
            <w:tcW w:w="2344" w:type="pct"/>
          </w:tcPr>
          <w:p w14:paraId="66A99913" w14:textId="77777777" w:rsidR="00BA0011" w:rsidRDefault="00BA0011" w:rsidP="00BA0011">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13626AE3" w14:textId="77777777" w:rsidR="00BA0011" w:rsidRDefault="00BA0011" w:rsidP="00BA0011">
            <w:pPr>
              <w:spacing w:before="6"/>
              <w:rPr>
                <w:rFonts w:ascii="Times New Roman" w:hAnsi="Times New Roman" w:cs="Times New Roman"/>
                <w:iCs/>
                <w:sz w:val="24"/>
                <w:szCs w:val="24"/>
              </w:rPr>
            </w:pPr>
          </w:p>
        </w:tc>
        <w:tc>
          <w:tcPr>
            <w:tcW w:w="1667" w:type="pct"/>
          </w:tcPr>
          <w:p w14:paraId="41AB390B" w14:textId="77777777" w:rsidR="00BA0011" w:rsidRDefault="00BA0011" w:rsidP="00BA0011">
            <w:pPr>
              <w:spacing w:before="6"/>
              <w:rPr>
                <w:rFonts w:ascii="Times New Roman" w:hAnsi="Times New Roman" w:cs="Times New Roman"/>
                <w:iCs/>
                <w:sz w:val="24"/>
                <w:szCs w:val="24"/>
              </w:rPr>
            </w:pPr>
          </w:p>
        </w:tc>
      </w:tr>
      <w:tr w:rsidR="00BA0011" w14:paraId="1570723E" w14:textId="77777777" w:rsidTr="00C05F5E">
        <w:tc>
          <w:tcPr>
            <w:tcW w:w="2344" w:type="pct"/>
          </w:tcPr>
          <w:p w14:paraId="138E0169" w14:textId="77777777" w:rsidR="00BA0011" w:rsidRPr="004731F3" w:rsidRDefault="00BA0011" w:rsidP="00BA0011">
            <w:pPr>
              <w:spacing w:before="6"/>
              <w:rPr>
                <w:rFonts w:ascii="Times New Roman" w:hAnsi="Times New Roman" w:cs="Times New Roman"/>
                <w:i/>
                <w:sz w:val="24"/>
                <w:szCs w:val="24"/>
                <w:lang w:eastAsia="lv-LV"/>
              </w:rPr>
            </w:pPr>
          </w:p>
        </w:tc>
        <w:tc>
          <w:tcPr>
            <w:tcW w:w="989" w:type="pct"/>
          </w:tcPr>
          <w:p w14:paraId="49D8E2E0" w14:textId="77777777" w:rsidR="00BA0011" w:rsidRDefault="00BA0011" w:rsidP="00BA0011">
            <w:pPr>
              <w:spacing w:before="6"/>
              <w:rPr>
                <w:rFonts w:ascii="Times New Roman" w:hAnsi="Times New Roman" w:cs="Times New Roman"/>
                <w:iCs/>
                <w:sz w:val="24"/>
                <w:szCs w:val="24"/>
              </w:rPr>
            </w:pPr>
          </w:p>
        </w:tc>
        <w:tc>
          <w:tcPr>
            <w:tcW w:w="1667" w:type="pct"/>
          </w:tcPr>
          <w:p w14:paraId="20847B07" w14:textId="77777777" w:rsidR="00BA0011" w:rsidRDefault="00BA0011" w:rsidP="00BA0011">
            <w:pPr>
              <w:spacing w:before="6"/>
              <w:rPr>
                <w:rFonts w:ascii="Times New Roman" w:hAnsi="Times New Roman" w:cs="Times New Roman"/>
                <w:iCs/>
                <w:sz w:val="24"/>
                <w:szCs w:val="24"/>
              </w:rPr>
            </w:pPr>
          </w:p>
        </w:tc>
      </w:tr>
      <w:tr w:rsidR="00BA0011" w14:paraId="65B3D97F" w14:textId="77777777" w:rsidTr="00C05F5E">
        <w:tc>
          <w:tcPr>
            <w:tcW w:w="5000" w:type="pct"/>
            <w:gridSpan w:val="3"/>
            <w:vAlign w:val="center"/>
          </w:tcPr>
          <w:p w14:paraId="429192A7" w14:textId="4A50CB22" w:rsidR="00BA0011" w:rsidRPr="004E3A02" w:rsidRDefault="00BA0011" w:rsidP="00BA0011">
            <w:pPr>
              <w:spacing w:before="6"/>
              <w:rPr>
                <w:rFonts w:ascii="Times New Roman" w:hAnsi="Times New Roman" w:cs="Times New Roman"/>
                <w:b/>
                <w:bCs/>
                <w:iCs/>
                <w:sz w:val="24"/>
                <w:szCs w:val="24"/>
              </w:rPr>
            </w:pPr>
          </w:p>
        </w:tc>
      </w:tr>
    </w:tbl>
    <w:p w14:paraId="2C745167" w14:textId="660111EF" w:rsidR="00F8703B" w:rsidRPr="00BA33D8" w:rsidRDefault="006C37DD" w:rsidP="00F80118">
      <w:pPr>
        <w:spacing w:before="6"/>
        <w:jc w:val="both"/>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6DCBE4BE" w14:textId="07E81057" w:rsidR="00E504C0" w:rsidRPr="00E87CFD" w:rsidRDefault="00E504C0" w:rsidP="00652A74">
      <w:pPr>
        <w:spacing w:before="6"/>
        <w:jc w:val="center"/>
        <w:rPr>
          <w:rFonts w:ascii="Times New Roman" w:hAnsi="Times New Roman" w:cs="Times New Roman"/>
          <w:b/>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p w14:paraId="17341E5F" w14:textId="105D7CAB" w:rsidR="00B60146" w:rsidRDefault="00BA0011" w:rsidP="00BA0011">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r w:rsidR="002E199F">
        <w:rPr>
          <w:rFonts w:ascii="Times New Roman" w:hAnsi="Times New Roman" w:cs="Times New Roman"/>
          <w:bCs/>
          <w:iCs/>
          <w:sz w:val="24"/>
          <w:szCs w:val="24"/>
        </w:rPr>
        <w:t>*</w:t>
      </w:r>
    </w:p>
    <w:sectPr w:rsidR="00B60146"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76908"/>
    <w:rsid w:val="000E31FE"/>
    <w:rsid w:val="00111256"/>
    <w:rsid w:val="001116B1"/>
    <w:rsid w:val="00177634"/>
    <w:rsid w:val="00240198"/>
    <w:rsid w:val="00241FA9"/>
    <w:rsid w:val="00250823"/>
    <w:rsid w:val="00261EE8"/>
    <w:rsid w:val="002B0E06"/>
    <w:rsid w:val="002B5E53"/>
    <w:rsid w:val="002E199F"/>
    <w:rsid w:val="003611B6"/>
    <w:rsid w:val="00383B0B"/>
    <w:rsid w:val="003B5CAA"/>
    <w:rsid w:val="0043581E"/>
    <w:rsid w:val="00450AE2"/>
    <w:rsid w:val="00454510"/>
    <w:rsid w:val="00454D7A"/>
    <w:rsid w:val="00482B20"/>
    <w:rsid w:val="004D369E"/>
    <w:rsid w:val="004E3A02"/>
    <w:rsid w:val="005116B1"/>
    <w:rsid w:val="005839D6"/>
    <w:rsid w:val="005B0BB8"/>
    <w:rsid w:val="00652A74"/>
    <w:rsid w:val="00652CEC"/>
    <w:rsid w:val="00663F4A"/>
    <w:rsid w:val="006A02DA"/>
    <w:rsid w:val="006C37DD"/>
    <w:rsid w:val="006D34DC"/>
    <w:rsid w:val="006F1C4D"/>
    <w:rsid w:val="007A0FB1"/>
    <w:rsid w:val="007B2201"/>
    <w:rsid w:val="007D299C"/>
    <w:rsid w:val="00810726"/>
    <w:rsid w:val="00811197"/>
    <w:rsid w:val="008126D2"/>
    <w:rsid w:val="00875135"/>
    <w:rsid w:val="00892519"/>
    <w:rsid w:val="008C2B9F"/>
    <w:rsid w:val="008E12F2"/>
    <w:rsid w:val="009314AF"/>
    <w:rsid w:val="009660B5"/>
    <w:rsid w:val="0099238E"/>
    <w:rsid w:val="00A54BAF"/>
    <w:rsid w:val="00AB4272"/>
    <w:rsid w:val="00AD1678"/>
    <w:rsid w:val="00B22168"/>
    <w:rsid w:val="00B35469"/>
    <w:rsid w:val="00B60146"/>
    <w:rsid w:val="00BA0011"/>
    <w:rsid w:val="00BA33D8"/>
    <w:rsid w:val="00BE0BCF"/>
    <w:rsid w:val="00BE36C2"/>
    <w:rsid w:val="00C01343"/>
    <w:rsid w:val="00C05F5E"/>
    <w:rsid w:val="00C10A3C"/>
    <w:rsid w:val="00C10F83"/>
    <w:rsid w:val="00C11B0D"/>
    <w:rsid w:val="00C5623C"/>
    <w:rsid w:val="00C652EE"/>
    <w:rsid w:val="00CF686D"/>
    <w:rsid w:val="00D065C5"/>
    <w:rsid w:val="00D979FF"/>
    <w:rsid w:val="00DA0495"/>
    <w:rsid w:val="00DA1CC2"/>
    <w:rsid w:val="00DB70BD"/>
    <w:rsid w:val="00DE0C62"/>
    <w:rsid w:val="00E05D6B"/>
    <w:rsid w:val="00E3792E"/>
    <w:rsid w:val="00E40AD6"/>
    <w:rsid w:val="00E4166B"/>
    <w:rsid w:val="00E47EF3"/>
    <w:rsid w:val="00E504C0"/>
    <w:rsid w:val="00E733D0"/>
    <w:rsid w:val="00E77F77"/>
    <w:rsid w:val="00E87CFD"/>
    <w:rsid w:val="00EA6DAF"/>
    <w:rsid w:val="00ED4934"/>
    <w:rsid w:val="00F16C27"/>
    <w:rsid w:val="00F256DC"/>
    <w:rsid w:val="00F57ED2"/>
    <w:rsid w:val="00F63939"/>
    <w:rsid w:val="00F80118"/>
    <w:rsid w:val="00F8703B"/>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F16C27"/>
  </w:style>
  <w:style w:type="character" w:styleId="Hyperlink">
    <w:name w:val="Hyperlink"/>
    <w:basedOn w:val="DefaultParagraphFont"/>
    <w:unhideWhenUsed/>
    <w:rsid w:val="00E41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9633">
      <w:bodyDiv w:val="1"/>
      <w:marLeft w:val="0"/>
      <w:marRight w:val="0"/>
      <w:marTop w:val="0"/>
      <w:marBottom w:val="0"/>
      <w:divBdr>
        <w:top w:val="none" w:sz="0" w:space="0" w:color="auto"/>
        <w:left w:val="none" w:sz="0" w:space="0" w:color="auto"/>
        <w:bottom w:val="none" w:sz="0" w:space="0" w:color="auto"/>
        <w:right w:val="none" w:sz="0" w:space="0" w:color="auto"/>
      </w:divBdr>
    </w:div>
    <w:div w:id="620769305">
      <w:bodyDiv w:val="1"/>
      <w:marLeft w:val="0"/>
      <w:marRight w:val="0"/>
      <w:marTop w:val="0"/>
      <w:marBottom w:val="0"/>
      <w:divBdr>
        <w:top w:val="none" w:sz="0" w:space="0" w:color="auto"/>
        <w:left w:val="none" w:sz="0" w:space="0" w:color="auto"/>
        <w:bottom w:val="none" w:sz="0" w:space="0" w:color="auto"/>
        <w:right w:val="none" w:sz="0" w:space="0" w:color="auto"/>
      </w:divBdr>
    </w:div>
    <w:div w:id="7825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3843</Words>
  <Characters>2192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16</cp:revision>
  <dcterms:created xsi:type="dcterms:W3CDTF">2025-02-19T06:57:00Z</dcterms:created>
  <dcterms:modified xsi:type="dcterms:W3CDTF">2025-02-21T07:23:00Z</dcterms:modified>
</cp:coreProperties>
</file>