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D6" w:rsidRPr="00CC43D6" w:rsidRDefault="00CC43D6" w:rsidP="00CC4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C43D6" w:rsidRPr="00CC43D6" w:rsidRDefault="00CC43D6" w:rsidP="00CC4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C43D6" w:rsidRPr="00CC43D6" w:rsidRDefault="00CC43D6" w:rsidP="00CC4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C43D6" w:rsidRPr="00CC43D6" w:rsidRDefault="00CC43D6" w:rsidP="00CC4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C43D6" w:rsidRDefault="00CC43D6" w:rsidP="00CC4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3D6">
        <w:rPr>
          <w:rFonts w:ascii="Times New Roman" w:eastAsia="Times New Roman" w:hAnsi="Times New Roman" w:cs="Times New Roman"/>
          <w:b/>
          <w:sz w:val="28"/>
          <w:szCs w:val="28"/>
        </w:rPr>
        <w:t>Valsts policijas koledža</w:t>
      </w:r>
    </w:p>
    <w:p w:rsidR="00117230" w:rsidRPr="00CC43D6" w:rsidRDefault="00117230" w:rsidP="00CC4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3D6" w:rsidRPr="00CC43D6" w:rsidRDefault="00CC43D6" w:rsidP="00CC43D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tbl>
      <w:tblPr>
        <w:tblW w:w="91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643"/>
      </w:tblGrid>
      <w:tr w:rsidR="00CC43D6" w:rsidRPr="00CC43D6" w:rsidTr="000000EF">
        <w:trPr>
          <w:trHeight w:val="321"/>
        </w:trPr>
        <w:tc>
          <w:tcPr>
            <w:tcW w:w="4536" w:type="dxa"/>
          </w:tcPr>
          <w:p w:rsidR="00CC43D6" w:rsidRPr="00CC43D6" w:rsidRDefault="00CC43D6" w:rsidP="00C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3D6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nosaukums</w:t>
            </w:r>
          </w:p>
        </w:tc>
        <w:tc>
          <w:tcPr>
            <w:tcW w:w="4643" w:type="dxa"/>
          </w:tcPr>
          <w:p w:rsidR="00CC43D6" w:rsidRPr="00CC43D6" w:rsidRDefault="00CC43D6" w:rsidP="00CC43D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43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Šaušanas tehnika ar </w:t>
            </w:r>
            <w:proofErr w:type="spellStart"/>
            <w:r w:rsidRPr="00CC43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triecienšauteni</w:t>
            </w:r>
            <w:proofErr w:type="spellEnd"/>
            <w:r w:rsidR="00081D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un automātiskajiem šaujamieročiem</w:t>
            </w:r>
          </w:p>
          <w:p w:rsidR="00CC43D6" w:rsidRPr="00CC43D6" w:rsidRDefault="00CC43D6" w:rsidP="00CC43D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43D6" w:rsidRPr="00CC43D6" w:rsidTr="000000EF">
        <w:trPr>
          <w:trHeight w:val="321"/>
        </w:trPr>
        <w:tc>
          <w:tcPr>
            <w:tcW w:w="4536" w:type="dxa"/>
          </w:tcPr>
          <w:p w:rsidR="00CC43D6" w:rsidRPr="00CC43D6" w:rsidRDefault="00CC43D6" w:rsidP="00C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3D6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mērķis</w:t>
            </w:r>
          </w:p>
          <w:p w:rsidR="00CC43D6" w:rsidRPr="00CC43D6" w:rsidRDefault="00CC43D6" w:rsidP="00C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CC43D6" w:rsidRPr="00CC43D6" w:rsidRDefault="00117230" w:rsidP="00CC43D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a</w:t>
            </w:r>
            <w:r w:rsidR="00081DD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pmācīt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Valsts policijas amatpersonas</w:t>
            </w:r>
            <w:r w:rsidR="00CC43D6" w:rsidRPr="00CC43D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ar speciālajām dienesta pakāpēm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šaušanai</w:t>
            </w:r>
            <w:r w:rsidR="00CC43D6" w:rsidRPr="00CC43D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ar </w:t>
            </w:r>
            <w:proofErr w:type="spellStart"/>
            <w:r w:rsidR="00CC43D6" w:rsidRPr="00CC43D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triecienšauteni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, vai automātiskajiem šaujamieročiem</w:t>
            </w:r>
          </w:p>
          <w:p w:rsidR="00CC43D6" w:rsidRPr="00CC43D6" w:rsidRDefault="00CC43D6" w:rsidP="00CC43D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43D6" w:rsidRPr="00CC43D6" w:rsidTr="000000EF">
        <w:trPr>
          <w:trHeight w:val="321"/>
        </w:trPr>
        <w:tc>
          <w:tcPr>
            <w:tcW w:w="4536" w:type="dxa"/>
          </w:tcPr>
          <w:p w:rsidR="00CC43D6" w:rsidRPr="00CC43D6" w:rsidRDefault="00CC43D6" w:rsidP="00C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3D6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mērķauditorija</w:t>
            </w:r>
          </w:p>
          <w:p w:rsidR="00CC43D6" w:rsidRPr="00CC43D6" w:rsidRDefault="00CC43D6" w:rsidP="00C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CC43D6" w:rsidRPr="00CC43D6" w:rsidRDefault="00CC43D6" w:rsidP="00CC43D6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43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Valsts policijas amatpersonas ar speciālajām dienesta pakāpēm, kur</w:t>
            </w:r>
            <w:r w:rsidR="005F00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ām</w:t>
            </w:r>
            <w:r w:rsidRPr="00CC43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dienesta pienākumu izpildē </w:t>
            </w:r>
            <w:r w:rsidR="005F00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jāizmanto</w:t>
            </w:r>
            <w:r w:rsidR="00117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5F00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vai var </w:t>
            </w:r>
            <w:r w:rsidR="00117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rasties nepieciešamība </w:t>
            </w:r>
            <w:r w:rsidRPr="00CC43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izmantot </w:t>
            </w:r>
            <w:proofErr w:type="spellStart"/>
            <w:r w:rsidRPr="00CC43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triecienšauteni</w:t>
            </w:r>
            <w:proofErr w:type="spellEnd"/>
            <w:r w:rsidR="001172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vai automātiskos šaujamieročus</w:t>
            </w:r>
            <w:r w:rsidRPr="00CC43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CC43D6" w:rsidRPr="00CC43D6" w:rsidRDefault="00CC43D6" w:rsidP="00CC43D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CC43D6" w:rsidRPr="00CC43D6" w:rsidTr="000000EF">
        <w:trPr>
          <w:trHeight w:val="321"/>
        </w:trPr>
        <w:tc>
          <w:tcPr>
            <w:tcW w:w="4536" w:type="dxa"/>
          </w:tcPr>
          <w:p w:rsidR="00CC43D6" w:rsidRPr="00CC43D6" w:rsidRDefault="00CC43D6" w:rsidP="00C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3D6">
              <w:rPr>
                <w:rFonts w:ascii="Times New Roman" w:eastAsia="Times New Roman" w:hAnsi="Times New Roman" w:cs="Times New Roman"/>
                <w:sz w:val="28"/>
                <w:szCs w:val="28"/>
              </w:rPr>
              <w:t>Klausītāju skaits</w:t>
            </w:r>
          </w:p>
          <w:p w:rsidR="00CC43D6" w:rsidRPr="00CC43D6" w:rsidRDefault="00CC43D6" w:rsidP="00C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CC43D6" w:rsidRPr="00CC43D6" w:rsidRDefault="00EC13B9" w:rsidP="00CC43D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līdz </w:t>
            </w:r>
            <w:r w:rsidR="00CC43D6" w:rsidRPr="00CC43D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16 </w:t>
            </w:r>
          </w:p>
          <w:p w:rsidR="00CC43D6" w:rsidRPr="00CC43D6" w:rsidRDefault="00CC43D6" w:rsidP="00CC43D6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43D6" w:rsidRPr="00CC43D6" w:rsidTr="000000EF">
        <w:trPr>
          <w:trHeight w:val="321"/>
        </w:trPr>
        <w:tc>
          <w:tcPr>
            <w:tcW w:w="4536" w:type="dxa"/>
          </w:tcPr>
          <w:p w:rsidR="00CC43D6" w:rsidRPr="00CC43D6" w:rsidRDefault="00CC43D6" w:rsidP="00C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3D6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īstenošanas ilgums</w:t>
            </w:r>
          </w:p>
        </w:tc>
        <w:tc>
          <w:tcPr>
            <w:tcW w:w="4643" w:type="dxa"/>
          </w:tcPr>
          <w:p w:rsidR="00CC43D6" w:rsidRPr="00CC43D6" w:rsidRDefault="00CC43D6" w:rsidP="00CC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43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akadēmiskās stundas</w:t>
            </w:r>
          </w:p>
        </w:tc>
      </w:tr>
      <w:tr w:rsidR="00CC43D6" w:rsidRPr="00CC43D6" w:rsidTr="000000EF">
        <w:tc>
          <w:tcPr>
            <w:tcW w:w="4536" w:type="dxa"/>
          </w:tcPr>
          <w:p w:rsidR="00CC43D6" w:rsidRPr="00CC43D6" w:rsidRDefault="00CC43D6" w:rsidP="00C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43D6" w:rsidRPr="00CC43D6" w:rsidRDefault="00CC43D6" w:rsidP="00C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3D6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izstrādātājs</w:t>
            </w:r>
          </w:p>
        </w:tc>
        <w:tc>
          <w:tcPr>
            <w:tcW w:w="4643" w:type="dxa"/>
          </w:tcPr>
          <w:p w:rsidR="00CC43D6" w:rsidRPr="00CC43D6" w:rsidRDefault="00CC43D6" w:rsidP="00CC43D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CC43D6" w:rsidRPr="00CC43D6" w:rsidRDefault="00CC43D6" w:rsidP="00CC4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43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Arturs Bratuškins, Valsts policijas koledžas Policijas tiesību katedras vecākais inspektors </w:t>
            </w:r>
          </w:p>
        </w:tc>
      </w:tr>
      <w:tr w:rsidR="00CC43D6" w:rsidRPr="00CC43D6" w:rsidTr="000000EF">
        <w:tc>
          <w:tcPr>
            <w:tcW w:w="4536" w:type="dxa"/>
          </w:tcPr>
          <w:p w:rsidR="00CC43D6" w:rsidRPr="00CC43D6" w:rsidRDefault="00CC43D6" w:rsidP="00C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43D6" w:rsidRPr="00CC43D6" w:rsidRDefault="00CC43D6" w:rsidP="00C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Izglītības dokuments, kas apliecina </w:t>
            </w:r>
          </w:p>
          <w:p w:rsidR="00CC43D6" w:rsidRPr="00CC43D6" w:rsidRDefault="00CC43D6" w:rsidP="00C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3D6">
              <w:rPr>
                <w:rFonts w:ascii="Times New Roman" w:eastAsia="Times New Roman" w:hAnsi="Times New Roman" w:cs="Times New Roman"/>
                <w:sz w:val="28"/>
                <w:szCs w:val="28"/>
              </w:rPr>
              <w:t>profesionālās izglītības programmas apguvi</w:t>
            </w:r>
          </w:p>
        </w:tc>
        <w:tc>
          <w:tcPr>
            <w:tcW w:w="4643" w:type="dxa"/>
          </w:tcPr>
          <w:p w:rsidR="00CC43D6" w:rsidRPr="00CC43D6" w:rsidRDefault="00CC43D6" w:rsidP="00CC43D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CC43D6" w:rsidRPr="00CC43D6" w:rsidRDefault="00CC43D6" w:rsidP="00CC43D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C43D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apliecība</w:t>
            </w:r>
          </w:p>
        </w:tc>
      </w:tr>
      <w:tr w:rsidR="00CC43D6" w:rsidRPr="00CC43D6" w:rsidTr="000000EF">
        <w:tc>
          <w:tcPr>
            <w:tcW w:w="4536" w:type="dxa"/>
          </w:tcPr>
          <w:p w:rsidR="00CC43D6" w:rsidRPr="00CC43D6" w:rsidRDefault="00CC43D6" w:rsidP="00C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43D6" w:rsidRPr="00CC43D6" w:rsidRDefault="00CC43D6" w:rsidP="00C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3D6">
              <w:rPr>
                <w:rFonts w:ascii="Times New Roman" w:eastAsia="Times New Roman" w:hAnsi="Times New Roman" w:cs="Times New Roman"/>
                <w:sz w:val="28"/>
                <w:szCs w:val="28"/>
              </w:rPr>
              <w:t>Nosacījumi dokumenta, kas apliecina programmas apguvi, saņemšanai</w:t>
            </w:r>
          </w:p>
        </w:tc>
        <w:tc>
          <w:tcPr>
            <w:tcW w:w="4643" w:type="dxa"/>
          </w:tcPr>
          <w:p w:rsidR="00CC43D6" w:rsidRPr="00CC43D6" w:rsidRDefault="00CC43D6" w:rsidP="00CC43D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CC43D6" w:rsidRPr="00CC43D6" w:rsidRDefault="00CC43D6" w:rsidP="00CC43D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C43D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klausītājs, piedaloties programmas apguvē 90% apmērā, saņem apliecību</w:t>
            </w:r>
          </w:p>
        </w:tc>
      </w:tr>
      <w:tr w:rsidR="00CC43D6" w:rsidRPr="00CC43D6" w:rsidTr="000000EF">
        <w:tc>
          <w:tcPr>
            <w:tcW w:w="4536" w:type="dxa"/>
          </w:tcPr>
          <w:p w:rsidR="00CC43D6" w:rsidRPr="00CC43D6" w:rsidRDefault="00CC43D6" w:rsidP="00C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43D6" w:rsidRPr="00CC43D6" w:rsidRDefault="00CC43D6" w:rsidP="00C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3D6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izstrādes gads</w:t>
            </w:r>
          </w:p>
        </w:tc>
        <w:tc>
          <w:tcPr>
            <w:tcW w:w="4643" w:type="dxa"/>
          </w:tcPr>
          <w:p w:rsidR="00CC43D6" w:rsidRPr="00CC43D6" w:rsidRDefault="00CC43D6" w:rsidP="00CC43D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CC43D6" w:rsidRPr="00CC43D6" w:rsidRDefault="00CC43D6" w:rsidP="005F004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C43D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201</w:t>
            </w:r>
            <w:r w:rsidR="005F004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9</w:t>
            </w:r>
            <w:r w:rsidR="0011723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(2015)</w:t>
            </w:r>
          </w:p>
        </w:tc>
      </w:tr>
      <w:tr w:rsidR="00CC43D6" w:rsidRPr="00CC43D6" w:rsidTr="000000EF">
        <w:tc>
          <w:tcPr>
            <w:tcW w:w="4536" w:type="dxa"/>
          </w:tcPr>
          <w:p w:rsidR="00CC43D6" w:rsidRPr="00CC43D6" w:rsidRDefault="00CC43D6" w:rsidP="00C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43D6" w:rsidRPr="00CC43D6" w:rsidRDefault="00CC43D6" w:rsidP="00C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24A7" w:rsidRDefault="005324A7" w:rsidP="00C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24A7" w:rsidRDefault="005324A7" w:rsidP="00C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24A7" w:rsidRDefault="005324A7" w:rsidP="00C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24A7" w:rsidRDefault="005324A7" w:rsidP="00C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24A7" w:rsidRDefault="005324A7" w:rsidP="00C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43D6" w:rsidRPr="00CC43D6" w:rsidRDefault="00CC43D6" w:rsidP="00C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C43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Programmas plāns</w:t>
            </w:r>
          </w:p>
          <w:p w:rsidR="00CC43D6" w:rsidRPr="00CC43D6" w:rsidRDefault="00CC43D6" w:rsidP="00C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</w:tcPr>
          <w:p w:rsidR="00CC43D6" w:rsidRPr="00CC43D6" w:rsidRDefault="00CC43D6" w:rsidP="00CC43D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CC43D6" w:rsidRPr="00CC43D6" w:rsidRDefault="00CC43D6" w:rsidP="00CC43D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427"/>
        <w:gridCol w:w="849"/>
        <w:gridCol w:w="2439"/>
        <w:gridCol w:w="710"/>
        <w:gridCol w:w="703"/>
        <w:gridCol w:w="425"/>
        <w:gridCol w:w="571"/>
        <w:gridCol w:w="567"/>
        <w:gridCol w:w="1560"/>
        <w:gridCol w:w="1134"/>
      </w:tblGrid>
      <w:tr w:rsidR="00CC43D6" w:rsidRPr="00EC13B9" w:rsidTr="00B56DE6">
        <w:trPr>
          <w:trHeight w:val="669"/>
        </w:trPr>
        <w:tc>
          <w:tcPr>
            <w:tcW w:w="535" w:type="dxa"/>
            <w:gridSpan w:val="2"/>
            <w:vMerge w:val="restart"/>
            <w:shd w:val="clear" w:color="auto" w:fill="auto"/>
            <w:vAlign w:val="center"/>
          </w:tcPr>
          <w:p w:rsidR="00CC43D6" w:rsidRPr="00EC13B9" w:rsidRDefault="00CC43D6" w:rsidP="00C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EC13B9">
              <w:rPr>
                <w:rFonts w:ascii="Times New Roman" w:eastAsia="Times New Roman" w:hAnsi="Times New Roman" w:cs="Times New Roman"/>
                <w:sz w:val="21"/>
                <w:szCs w:val="21"/>
              </w:rPr>
              <w:t>Nr.p.k</w:t>
            </w:r>
            <w:proofErr w:type="spellEnd"/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CC43D6" w:rsidRPr="00EC13B9" w:rsidRDefault="00CC43D6" w:rsidP="00C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C13B9">
              <w:rPr>
                <w:rFonts w:ascii="Times New Roman" w:eastAsia="Times New Roman" w:hAnsi="Times New Roman" w:cs="Times New Roman"/>
                <w:sz w:val="21"/>
                <w:szCs w:val="21"/>
              </w:rPr>
              <w:t>Laiks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CC43D6" w:rsidRPr="00EC13B9" w:rsidRDefault="00CC43D6" w:rsidP="00C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C13B9">
              <w:rPr>
                <w:rFonts w:ascii="Times New Roman" w:eastAsia="Times New Roman" w:hAnsi="Times New Roman" w:cs="Times New Roman"/>
                <w:sz w:val="21"/>
                <w:szCs w:val="21"/>
              </w:rPr>
              <w:t>Tēmas nosaukums</w:t>
            </w:r>
          </w:p>
        </w:tc>
        <w:tc>
          <w:tcPr>
            <w:tcW w:w="1413" w:type="dxa"/>
            <w:gridSpan w:val="2"/>
            <w:vMerge w:val="restart"/>
            <w:shd w:val="clear" w:color="auto" w:fill="auto"/>
            <w:vAlign w:val="center"/>
          </w:tcPr>
          <w:p w:rsidR="00CC43D6" w:rsidRPr="00EC13B9" w:rsidRDefault="00CC43D6" w:rsidP="00CC43D6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EC13B9">
              <w:rPr>
                <w:rFonts w:ascii="Times New Roman" w:eastAsia="Times New Roman" w:hAnsi="Times New Roman" w:cs="Times New Roman"/>
                <w:sz w:val="21"/>
                <w:szCs w:val="21"/>
              </w:rPr>
              <w:t>Taksonomijas</w:t>
            </w:r>
            <w:proofErr w:type="spellEnd"/>
          </w:p>
          <w:p w:rsidR="00CC43D6" w:rsidRPr="00EC13B9" w:rsidRDefault="00CC43D6" w:rsidP="00CC43D6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C13B9">
              <w:rPr>
                <w:rFonts w:ascii="Times New Roman" w:eastAsia="Times New Roman" w:hAnsi="Times New Roman" w:cs="Times New Roman"/>
                <w:sz w:val="21"/>
                <w:szCs w:val="21"/>
              </w:rPr>
              <w:t>līmenis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CC43D6" w:rsidRPr="00EC13B9" w:rsidRDefault="00CC43D6" w:rsidP="00CC43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C13B9">
              <w:rPr>
                <w:rFonts w:ascii="Times New Roman" w:eastAsia="Times New Roman" w:hAnsi="Times New Roman" w:cs="Times New Roman"/>
                <w:sz w:val="21"/>
                <w:szCs w:val="21"/>
              </w:rPr>
              <w:t>Akadēmisko stundu skaits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C43D6" w:rsidRPr="00EC13B9" w:rsidRDefault="00CC43D6" w:rsidP="00C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C13B9">
              <w:rPr>
                <w:rFonts w:ascii="Times New Roman" w:eastAsia="Times New Roman" w:hAnsi="Times New Roman" w:cs="Times New Roman"/>
                <w:sz w:val="21"/>
                <w:szCs w:val="21"/>
              </w:rPr>
              <w:t>Izmantojamās</w:t>
            </w:r>
          </w:p>
          <w:p w:rsidR="00CC43D6" w:rsidRPr="00EC13B9" w:rsidRDefault="00CC43D6" w:rsidP="00C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C13B9">
              <w:rPr>
                <w:rFonts w:ascii="Times New Roman" w:eastAsia="Times New Roman" w:hAnsi="Times New Roman" w:cs="Times New Roman"/>
                <w:sz w:val="21"/>
                <w:szCs w:val="21"/>
              </w:rPr>
              <w:t>metodes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C43D6" w:rsidRPr="00EC13B9" w:rsidRDefault="00EC13B9" w:rsidP="00C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C13B9">
              <w:rPr>
                <w:rFonts w:ascii="Times New Roman" w:eastAsia="Times New Roman" w:hAnsi="Times New Roman" w:cs="Times New Roman"/>
                <w:sz w:val="21"/>
                <w:szCs w:val="21"/>
              </w:rPr>
              <w:t>Pedagogs</w:t>
            </w:r>
          </w:p>
        </w:tc>
      </w:tr>
      <w:tr w:rsidR="00CC43D6" w:rsidRPr="00CC43D6" w:rsidTr="00B56DE6">
        <w:trPr>
          <w:cantSplit/>
          <w:trHeight w:val="778"/>
        </w:trPr>
        <w:tc>
          <w:tcPr>
            <w:tcW w:w="535" w:type="dxa"/>
            <w:gridSpan w:val="2"/>
            <w:vMerge/>
            <w:shd w:val="clear" w:color="auto" w:fill="auto"/>
            <w:vAlign w:val="center"/>
          </w:tcPr>
          <w:p w:rsidR="00CC43D6" w:rsidRPr="00CC43D6" w:rsidRDefault="00CC43D6" w:rsidP="00C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CC43D6" w:rsidRPr="00CC43D6" w:rsidRDefault="00CC43D6" w:rsidP="00C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C43D6" w:rsidRPr="00CC43D6" w:rsidRDefault="00CC43D6" w:rsidP="00C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:rsidR="00CC43D6" w:rsidRPr="00CC43D6" w:rsidRDefault="00CC43D6" w:rsidP="00C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C43D6" w:rsidRPr="00CC43D6" w:rsidRDefault="00CC43D6" w:rsidP="00CC43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3D6">
              <w:rPr>
                <w:rFonts w:ascii="Times New Roman" w:eastAsia="Times New Roman" w:hAnsi="Times New Roman" w:cs="Times New Roman"/>
                <w:sz w:val="18"/>
                <w:szCs w:val="18"/>
              </w:rPr>
              <w:t>Teorija</w:t>
            </w:r>
          </w:p>
        </w:tc>
        <w:tc>
          <w:tcPr>
            <w:tcW w:w="571" w:type="dxa"/>
            <w:shd w:val="clear" w:color="auto" w:fill="auto"/>
            <w:textDirection w:val="btLr"/>
            <w:vAlign w:val="center"/>
          </w:tcPr>
          <w:p w:rsidR="00CC43D6" w:rsidRPr="00CC43D6" w:rsidRDefault="00CC43D6" w:rsidP="00CC43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C43D6">
              <w:rPr>
                <w:rFonts w:ascii="Times New Roman" w:eastAsia="Times New Roman" w:hAnsi="Times New Roman" w:cs="Times New Roman"/>
                <w:sz w:val="18"/>
                <w:szCs w:val="18"/>
              </w:rPr>
              <w:t>Prakt</w:t>
            </w:r>
            <w:proofErr w:type="spellEnd"/>
            <w:r w:rsidRPr="00CC43D6">
              <w:rPr>
                <w:rFonts w:ascii="Times New Roman" w:eastAsia="Times New Roman" w:hAnsi="Times New Roman" w:cs="Times New Roman"/>
                <w:sz w:val="18"/>
                <w:szCs w:val="18"/>
              </w:rPr>
              <w:t>. darbs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C43D6" w:rsidRPr="00CC43D6" w:rsidRDefault="00CC43D6" w:rsidP="00CC43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3D6">
              <w:rPr>
                <w:rFonts w:ascii="Times New Roman" w:eastAsia="Times New Roman" w:hAnsi="Times New Roman" w:cs="Times New Roman"/>
                <w:sz w:val="18"/>
                <w:szCs w:val="18"/>
              </w:rPr>
              <w:t>Kopā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C43D6" w:rsidRPr="00CC43D6" w:rsidRDefault="00CC43D6" w:rsidP="00C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C43D6" w:rsidRPr="00CC43D6" w:rsidRDefault="00CC43D6" w:rsidP="00C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43D6" w:rsidRPr="00CC43D6" w:rsidTr="00B56DE6">
        <w:trPr>
          <w:trHeight w:val="963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CC43D6" w:rsidRPr="00CC43D6" w:rsidRDefault="00CC43D6" w:rsidP="00C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C43D6"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</w:p>
          <w:p w:rsidR="00CC43D6" w:rsidRPr="00CC43D6" w:rsidRDefault="00CC43D6" w:rsidP="00C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CC43D6" w:rsidRPr="00EC13B9" w:rsidRDefault="005F0046" w:rsidP="005F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C13B9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  <w:r w:rsidR="00117230" w:rsidRPr="00EC13B9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  <w:r w:rsidR="00CC43D6" w:rsidRPr="00EC13B9">
              <w:rPr>
                <w:rFonts w:ascii="Times New Roman" w:eastAsia="Times New Roman" w:hAnsi="Times New Roman" w:cs="Times New Roman"/>
                <w:sz w:val="21"/>
                <w:szCs w:val="21"/>
              </w:rPr>
              <w:t>00-1</w:t>
            </w:r>
            <w:r w:rsidRPr="00EC13B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117230" w:rsidRPr="00EC13B9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  <w:r w:rsidRPr="00EC13B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CC43D6" w:rsidRPr="00EC13B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17230" w:rsidRDefault="00CC43D6" w:rsidP="00081D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3D6">
              <w:rPr>
                <w:rFonts w:ascii="Times New Roman" w:eastAsia="Times New Roman" w:hAnsi="Times New Roman" w:cs="Times New Roman"/>
                <w:sz w:val="24"/>
                <w:szCs w:val="24"/>
              </w:rPr>
              <w:t>1.1.Triecienšautenes</w:t>
            </w:r>
            <w:r w:rsidR="0008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vai automātiskā šaujamieroča</w:t>
            </w:r>
            <w:r w:rsidRPr="00C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uzbūve, tās darbības principi, tīrīšanas kārtība un nosacījumi. </w:t>
            </w:r>
          </w:p>
          <w:p w:rsidR="00CC43D6" w:rsidRPr="00CC43D6" w:rsidRDefault="00CC43D6" w:rsidP="00081D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Drošības noteikumi un to ievērošana, pielādējot, izlādējot, pārlādējot un šaujot ar </w:t>
            </w:r>
            <w:proofErr w:type="spellStart"/>
            <w:r w:rsidRPr="00CC43D6">
              <w:rPr>
                <w:rFonts w:ascii="Times New Roman" w:eastAsia="Times New Roman" w:hAnsi="Times New Roman" w:cs="Times New Roman"/>
                <w:sz w:val="24"/>
                <w:szCs w:val="24"/>
              </w:rPr>
              <w:t>triecienšauteni</w:t>
            </w:r>
            <w:proofErr w:type="spellEnd"/>
            <w:r w:rsidRPr="00CC43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CC43D6" w:rsidRPr="00CC43D6" w:rsidRDefault="00117230" w:rsidP="0011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CC43D6" w:rsidRPr="00C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zpratne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C43D6" w:rsidRPr="00CC43D6" w:rsidRDefault="00CC43D6" w:rsidP="00C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3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C43D6" w:rsidRPr="00CC43D6" w:rsidRDefault="00CC43D6" w:rsidP="00C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3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D6" w:rsidRPr="00CC43D6" w:rsidRDefault="00CC43D6" w:rsidP="00C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3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43D6" w:rsidRPr="00CC43D6" w:rsidRDefault="00117230" w:rsidP="00CC43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CC43D6" w:rsidRPr="00CC43D6">
              <w:rPr>
                <w:rFonts w:ascii="Times New Roman" w:eastAsia="Times New Roman" w:hAnsi="Times New Roman" w:cs="Times New Roman"/>
                <w:sz w:val="24"/>
                <w:szCs w:val="24"/>
              </w:rPr>
              <w:t>ekcija</w:t>
            </w:r>
          </w:p>
          <w:p w:rsidR="00CC43D6" w:rsidRPr="00CC43D6" w:rsidRDefault="00CC43D6" w:rsidP="00CC43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43D6" w:rsidRPr="00CC43D6" w:rsidRDefault="00CC43D6" w:rsidP="00C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3D6" w:rsidRPr="00CC43D6" w:rsidRDefault="00CC43D6" w:rsidP="00C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3D6">
              <w:rPr>
                <w:rFonts w:ascii="Times New Roman" w:eastAsia="Times New Roman" w:hAnsi="Times New Roman" w:cs="Times New Roman"/>
                <w:sz w:val="24"/>
                <w:szCs w:val="24"/>
              </w:rPr>
              <w:t>A.Bratuškins</w:t>
            </w:r>
            <w:proofErr w:type="spellEnd"/>
            <w:r w:rsidRPr="00C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43D6" w:rsidRPr="00CC43D6" w:rsidRDefault="00CC43D6" w:rsidP="00C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43D6" w:rsidRPr="00CC43D6" w:rsidRDefault="00CC43D6" w:rsidP="00C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3D6" w:rsidRPr="00CC43D6" w:rsidTr="00B56DE6">
        <w:trPr>
          <w:trHeight w:val="1433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CC43D6" w:rsidRPr="00CC43D6" w:rsidRDefault="00CC43D6" w:rsidP="00C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C43D6"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C43D6" w:rsidRPr="00EC13B9" w:rsidRDefault="00CC43D6" w:rsidP="005F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C13B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5F0046" w:rsidRPr="00EC13B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117230" w:rsidRPr="00EC13B9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  <w:r w:rsidR="005F0046" w:rsidRPr="00EC13B9">
              <w:rPr>
                <w:rFonts w:ascii="Times New Roman" w:eastAsia="Times New Roman" w:hAnsi="Times New Roman" w:cs="Times New Roman"/>
                <w:sz w:val="21"/>
                <w:szCs w:val="21"/>
              </w:rPr>
              <w:t>00</w:t>
            </w:r>
            <w:r w:rsidRPr="00EC13B9">
              <w:rPr>
                <w:rFonts w:ascii="Times New Roman" w:eastAsia="Times New Roman" w:hAnsi="Times New Roman" w:cs="Times New Roman"/>
                <w:sz w:val="21"/>
                <w:szCs w:val="21"/>
              </w:rPr>
              <w:t>-1</w:t>
            </w:r>
            <w:r w:rsidR="005F0046" w:rsidRPr="00EC13B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117230" w:rsidRPr="00EC13B9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  <w:r w:rsidR="005F0046" w:rsidRPr="00EC13B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Pr="00EC13B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C43D6" w:rsidRPr="00CC43D6" w:rsidRDefault="00CC43D6" w:rsidP="00C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2.1.Rīcība ar </w:t>
            </w:r>
            <w:proofErr w:type="spellStart"/>
            <w:r w:rsidRPr="00CC43D6">
              <w:rPr>
                <w:rFonts w:ascii="Times New Roman" w:eastAsia="Times New Roman" w:hAnsi="Times New Roman" w:cs="Times New Roman"/>
                <w:sz w:val="24"/>
                <w:szCs w:val="24"/>
              </w:rPr>
              <w:t>triecienšauteni</w:t>
            </w:r>
            <w:proofErr w:type="spellEnd"/>
            <w:r w:rsidR="00F22C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17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vai automātisko šaujamieroci</w:t>
            </w:r>
            <w:r w:rsidRPr="00CC43D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C43D6" w:rsidRDefault="00CC43D6" w:rsidP="00CC43D6">
            <w:pPr>
              <w:tabs>
                <w:tab w:val="left" w:pos="2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3D6">
              <w:rPr>
                <w:rFonts w:ascii="Times New Roman" w:eastAsia="Times New Roman" w:hAnsi="Times New Roman" w:cs="Times New Roman"/>
                <w:sz w:val="24"/>
                <w:szCs w:val="24"/>
              </w:rPr>
              <w:t>2.1.1.pielādēšana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C43D6" w:rsidRDefault="00CC43D6" w:rsidP="00CC43D6">
            <w:pPr>
              <w:tabs>
                <w:tab w:val="left" w:pos="2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  <w:r w:rsidRPr="00CC43D6">
              <w:rPr>
                <w:rFonts w:ascii="Times New Roman" w:eastAsia="Times New Roman" w:hAnsi="Times New Roman" w:cs="Times New Roman"/>
                <w:sz w:val="24"/>
                <w:szCs w:val="24"/>
              </w:rPr>
              <w:t>pārlādēšana,</w:t>
            </w:r>
          </w:p>
          <w:p w:rsidR="00CC43D6" w:rsidRDefault="00CC43D6" w:rsidP="00CC43D6">
            <w:pPr>
              <w:tabs>
                <w:tab w:val="left" w:pos="2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2.1.3.i</w:t>
            </w:r>
            <w:r w:rsidRPr="00CC43D6">
              <w:rPr>
                <w:rFonts w:ascii="Times New Roman" w:eastAsia="Times New Roman" w:hAnsi="Times New Roman" w:cs="Times New Roman"/>
                <w:sz w:val="24"/>
                <w:szCs w:val="24"/>
              </w:rPr>
              <w:t>zlādēšana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C43D6" w:rsidRPr="00CC43D6" w:rsidRDefault="00CC43D6" w:rsidP="00CC43D6">
            <w:pPr>
              <w:tabs>
                <w:tab w:val="left" w:pos="2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2.1.4 </w:t>
            </w:r>
            <w:r w:rsidRPr="00C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sagatavošana pārbaudei.  </w:t>
            </w:r>
          </w:p>
          <w:p w:rsidR="00CC43D6" w:rsidRPr="00CC43D6" w:rsidRDefault="00CC43D6" w:rsidP="00C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2.2.Triecienšautenes </w:t>
            </w:r>
            <w:r w:rsidR="00081DD8">
              <w:rPr>
                <w:rFonts w:ascii="Times New Roman" w:eastAsia="Times New Roman" w:hAnsi="Times New Roman" w:cs="Times New Roman"/>
                <w:sz w:val="24"/>
                <w:szCs w:val="24"/>
              </w:rPr>
              <w:t>vai automātiskā šaujamieroča</w:t>
            </w:r>
            <w:r w:rsidR="00081DD8" w:rsidRPr="00C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43D6">
              <w:rPr>
                <w:rFonts w:ascii="Times New Roman" w:eastAsia="Times New Roman" w:hAnsi="Times New Roman" w:cs="Times New Roman"/>
                <w:sz w:val="24"/>
                <w:szCs w:val="24"/>
              </w:rPr>
              <w:t>noturēšana šaušanas pozīcijās:</w:t>
            </w:r>
          </w:p>
          <w:p w:rsidR="00CC43D6" w:rsidRPr="00CC43D6" w:rsidRDefault="00CC43D6" w:rsidP="00C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3D6">
              <w:rPr>
                <w:rFonts w:ascii="Times New Roman" w:eastAsia="Times New Roman" w:hAnsi="Times New Roman" w:cs="Times New Roman"/>
                <w:sz w:val="24"/>
                <w:szCs w:val="24"/>
              </w:rPr>
              <w:t>2.2.1. stāvus;</w:t>
            </w:r>
          </w:p>
          <w:p w:rsidR="00CC43D6" w:rsidRPr="00CC43D6" w:rsidRDefault="00CC43D6" w:rsidP="00C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3D6">
              <w:rPr>
                <w:rFonts w:ascii="Times New Roman" w:eastAsia="Times New Roman" w:hAnsi="Times New Roman" w:cs="Times New Roman"/>
                <w:sz w:val="24"/>
                <w:szCs w:val="24"/>
              </w:rPr>
              <w:t>2.2.2.no ceļgala;</w:t>
            </w:r>
          </w:p>
          <w:p w:rsidR="00CC43D6" w:rsidRPr="00CC43D6" w:rsidRDefault="00CC43D6" w:rsidP="00C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3D6">
              <w:rPr>
                <w:rFonts w:ascii="Times New Roman" w:eastAsia="Times New Roman" w:hAnsi="Times New Roman" w:cs="Times New Roman"/>
                <w:sz w:val="24"/>
                <w:szCs w:val="24"/>
              </w:rPr>
              <w:t>2.2.3. guļus.</w:t>
            </w:r>
          </w:p>
          <w:p w:rsidR="00CC43D6" w:rsidRPr="00CC43D6" w:rsidRDefault="00CC43D6" w:rsidP="00CC43D6">
            <w:pPr>
              <w:tabs>
                <w:tab w:val="left" w:pos="2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CC43D6" w:rsidRPr="00CC43D6" w:rsidRDefault="00117230" w:rsidP="00C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pielietojums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C43D6" w:rsidRPr="00CC43D6" w:rsidRDefault="00CC43D6" w:rsidP="00C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3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C43D6" w:rsidRPr="00CC43D6" w:rsidRDefault="00CC43D6" w:rsidP="00C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3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D6" w:rsidRPr="00CC43D6" w:rsidRDefault="00CC43D6" w:rsidP="00C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3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43D6" w:rsidRPr="00CC43D6" w:rsidRDefault="00117230" w:rsidP="00CC43D6">
            <w:pPr>
              <w:spacing w:after="0" w:line="240" w:lineRule="auto"/>
              <w:ind w:left="-216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praktisks</w:t>
            </w:r>
            <w:r w:rsidR="00CC43D6" w:rsidRPr="00C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uzdevums</w:t>
            </w:r>
          </w:p>
          <w:p w:rsidR="00CC43D6" w:rsidRPr="00CC43D6" w:rsidRDefault="00CC43D6" w:rsidP="00CC43D6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3D6" w:rsidRPr="00CC43D6" w:rsidRDefault="00CC43D6" w:rsidP="00C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3D6">
              <w:rPr>
                <w:rFonts w:ascii="Times New Roman" w:eastAsia="Times New Roman" w:hAnsi="Times New Roman" w:cs="Times New Roman"/>
                <w:sz w:val="24"/>
                <w:szCs w:val="24"/>
              </w:rPr>
              <w:t>A.Bratuškins</w:t>
            </w:r>
            <w:proofErr w:type="spellEnd"/>
            <w:r w:rsidRPr="00C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43D6" w:rsidRPr="00CC43D6" w:rsidRDefault="00CC43D6" w:rsidP="00C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3D6" w:rsidRPr="00CC43D6" w:rsidTr="00B56DE6">
        <w:trPr>
          <w:trHeight w:val="1208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CC43D6" w:rsidRPr="00CC43D6" w:rsidRDefault="00CC43D6" w:rsidP="00C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C43D6">
              <w:rPr>
                <w:rFonts w:ascii="Times New Roman" w:eastAsia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C43D6" w:rsidRPr="00EC13B9" w:rsidRDefault="00CC43D6" w:rsidP="005F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C13B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5F0046" w:rsidRPr="00EC13B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F22CB2" w:rsidRPr="00EC13B9">
              <w:rPr>
                <w:rFonts w:ascii="Times New Roman" w:eastAsia="Times New Roman" w:hAnsi="Times New Roman" w:cs="Times New Roman"/>
                <w:sz w:val="21"/>
                <w:szCs w:val="21"/>
              </w:rPr>
              <w:t>:30-16:</w:t>
            </w:r>
            <w:r w:rsidRPr="00EC13B9"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C43D6" w:rsidRPr="00CC43D6" w:rsidRDefault="00CC43D6" w:rsidP="00CC43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4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3.1.Šaušana ar </w:t>
            </w:r>
            <w:proofErr w:type="spellStart"/>
            <w:r w:rsidRPr="00CC4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triecienšauteni</w:t>
            </w:r>
            <w:proofErr w:type="spellEnd"/>
            <w:r w:rsidR="00F22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CC4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81D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vai </w:t>
            </w:r>
            <w:r w:rsidR="00081DD8">
              <w:rPr>
                <w:rFonts w:ascii="Times New Roman" w:eastAsia="Times New Roman" w:hAnsi="Times New Roman" w:cs="Times New Roman"/>
                <w:sz w:val="24"/>
                <w:szCs w:val="24"/>
              </w:rPr>
              <w:t>automātisko šaujamiero</w:t>
            </w:r>
            <w:r w:rsidR="00F22CB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081DD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081DD8" w:rsidRPr="00CC4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22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dažādās pozīcijās (</w:t>
            </w:r>
            <w:r w:rsidRPr="00CC4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stāvus, no ceļgala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CC4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guļus)</w:t>
            </w:r>
            <w:r w:rsidR="00F22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un</w:t>
            </w:r>
            <w:r w:rsidRPr="00CC4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distancēs (15m, 25m, 50m, 100m). </w:t>
            </w:r>
          </w:p>
          <w:p w:rsidR="00CC43D6" w:rsidRPr="00CC43D6" w:rsidRDefault="00CC43D6" w:rsidP="00CC43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4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3.2.Šāviena izpildes kārtība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 īpatnības</w:t>
            </w:r>
            <w:r w:rsidRPr="00CC4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F00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šaujot </w:t>
            </w:r>
            <w:r w:rsidRPr="00CC4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dažā</w:t>
            </w:r>
            <w:r w:rsidR="00081D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dās distancēs ar </w:t>
            </w:r>
            <w:proofErr w:type="spellStart"/>
            <w:r w:rsidR="00081D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triecienšauteni</w:t>
            </w:r>
            <w:proofErr w:type="spellEnd"/>
            <w:r w:rsidR="00081D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vai automātisko šaujamieroci</w:t>
            </w:r>
            <w:r w:rsidRPr="00CC4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C43D6" w:rsidRPr="00F22CB2" w:rsidRDefault="00CC43D6" w:rsidP="00CC43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4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3.3.Tēmēšana, tās īpatnības un tēmēšanas ierīces izmantošana, šaujot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dažādās </w:t>
            </w:r>
            <w:r w:rsidRPr="00CC4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distancēs</w:t>
            </w:r>
            <w:r w:rsidR="00081D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ar </w:t>
            </w:r>
            <w:proofErr w:type="spellStart"/>
            <w:r w:rsidR="00081D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triecienšauteni</w:t>
            </w:r>
            <w:proofErr w:type="spellEnd"/>
            <w:r w:rsidR="00F22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081D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vai automātisko šaujamieroci</w:t>
            </w:r>
            <w:r w:rsidRPr="00CC43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CC43D6" w:rsidRPr="00CC43D6" w:rsidRDefault="00F22CB2" w:rsidP="00C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pielietojums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C43D6" w:rsidRPr="00CC43D6" w:rsidRDefault="00CC43D6" w:rsidP="00C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3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C43D6" w:rsidRPr="00CC43D6" w:rsidRDefault="00CC43D6" w:rsidP="00C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3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D6" w:rsidRPr="00CC43D6" w:rsidRDefault="00CC43D6" w:rsidP="00C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3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2CB2" w:rsidRPr="00CC43D6" w:rsidRDefault="00F22CB2" w:rsidP="00F22CB2">
            <w:pPr>
              <w:spacing w:after="0" w:line="240" w:lineRule="auto"/>
              <w:ind w:left="-216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praktisks</w:t>
            </w:r>
            <w:r w:rsidRPr="00C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uzdevums</w:t>
            </w:r>
          </w:p>
          <w:p w:rsidR="00CC43D6" w:rsidRPr="00CC43D6" w:rsidRDefault="00CC43D6" w:rsidP="00CC43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43D6" w:rsidRPr="00CC43D6" w:rsidRDefault="00CC43D6" w:rsidP="00C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3D6">
              <w:rPr>
                <w:rFonts w:ascii="Times New Roman" w:eastAsia="Times New Roman" w:hAnsi="Times New Roman" w:cs="Times New Roman"/>
                <w:sz w:val="24"/>
                <w:szCs w:val="24"/>
              </w:rPr>
              <w:t>A.Bratuškins</w:t>
            </w:r>
            <w:proofErr w:type="spellEnd"/>
            <w:r w:rsidRPr="00C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43D6" w:rsidRPr="00CC43D6" w:rsidRDefault="00CC43D6" w:rsidP="00C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3D6" w:rsidRPr="00CC43D6" w:rsidTr="00B56DE6">
        <w:trPr>
          <w:trHeight w:val="226"/>
        </w:trPr>
        <w:tc>
          <w:tcPr>
            <w:tcW w:w="5236" w:type="dxa"/>
            <w:gridSpan w:val="6"/>
            <w:shd w:val="clear" w:color="auto" w:fill="auto"/>
            <w:vAlign w:val="center"/>
          </w:tcPr>
          <w:p w:rsidR="00CC43D6" w:rsidRPr="00CC43D6" w:rsidRDefault="00CC43D6" w:rsidP="00CC4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C43D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lastRenderedPageBreak/>
              <w:t>Kopā: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C43D6" w:rsidRPr="00CC43D6" w:rsidRDefault="00CC43D6" w:rsidP="00C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C43D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C43D6" w:rsidRPr="00CC43D6" w:rsidRDefault="00CC43D6" w:rsidP="00C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C43D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3D6" w:rsidRPr="00CC43D6" w:rsidRDefault="00CC43D6" w:rsidP="00C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C43D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43D6" w:rsidRPr="00CC43D6" w:rsidRDefault="00CC43D6" w:rsidP="00CC43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43D6" w:rsidRPr="00CC43D6" w:rsidRDefault="00CC43D6" w:rsidP="00CC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C43D6" w:rsidRPr="00CC43D6" w:rsidTr="00B56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4892"/>
        </w:trPr>
        <w:tc>
          <w:tcPr>
            <w:tcW w:w="4425" w:type="dxa"/>
            <w:gridSpan w:val="4"/>
          </w:tcPr>
          <w:p w:rsidR="00CC43D6" w:rsidRPr="00CC43D6" w:rsidRDefault="00CC43D6" w:rsidP="00C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43D6" w:rsidRPr="00CC43D6" w:rsidRDefault="00CC43D6" w:rsidP="00C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3D6">
              <w:rPr>
                <w:rFonts w:ascii="Times New Roman" w:eastAsia="Times New Roman" w:hAnsi="Times New Roman" w:cs="Times New Roman"/>
                <w:sz w:val="28"/>
                <w:szCs w:val="28"/>
              </w:rPr>
              <w:t>Izmantojamās literatūras un avotu saraksts</w:t>
            </w:r>
          </w:p>
          <w:p w:rsidR="00CC43D6" w:rsidRPr="00CC43D6" w:rsidRDefault="00CC43D6" w:rsidP="00C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6"/>
          </w:tcPr>
          <w:p w:rsidR="00CC43D6" w:rsidRPr="00CC43D6" w:rsidRDefault="00CC43D6" w:rsidP="00CC43D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43D6" w:rsidRPr="00CC43D6" w:rsidRDefault="00C4391B" w:rsidP="00CC43D6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11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Likums "Par policiju".</w:t>
            </w:r>
          </w:p>
          <w:p w:rsidR="00F22CB2" w:rsidRDefault="00C4391B" w:rsidP="00F22CB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11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Ieroču aprites likums.</w:t>
            </w:r>
          </w:p>
          <w:p w:rsidR="00F22CB2" w:rsidRDefault="00F22CB2" w:rsidP="00F22CB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11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Ministru kabineta 2019.gada 21.maijā noteikumi Nr.210 “Noteikumi </w:t>
            </w:r>
            <w:r w:rsidR="00C4391B">
              <w:rPr>
                <w:rFonts w:ascii="Times New Roman" w:eastAsia="Times New Roman" w:hAnsi="Times New Roman" w:cs="Times New Roman"/>
                <w:sz w:val="28"/>
                <w:szCs w:val="28"/>
              </w:rPr>
              <w:t>par ieroču un munīcijas apriti”.</w:t>
            </w:r>
          </w:p>
          <w:p w:rsidR="00F22CB2" w:rsidRDefault="00F22CB2" w:rsidP="00F22CB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11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CB2">
              <w:rPr>
                <w:rFonts w:ascii="Times New Roman" w:eastAsia="Times New Roman" w:hAnsi="Times New Roman" w:cs="Times New Roman"/>
                <w:sz w:val="28"/>
                <w:szCs w:val="28"/>
              </w:rPr>
              <w:t>Ministru kabineta 2019.gada 21.maijā noteikumi Nr.212 “Kārtība, kādā Valsts policija klasific</w:t>
            </w:r>
            <w:r w:rsidR="00C4391B">
              <w:rPr>
                <w:rFonts w:ascii="Times New Roman" w:eastAsia="Times New Roman" w:hAnsi="Times New Roman" w:cs="Times New Roman"/>
                <w:sz w:val="28"/>
                <w:szCs w:val="28"/>
              </w:rPr>
              <w:t>ē šaujamieročus un to munīciju”.</w:t>
            </w:r>
          </w:p>
          <w:p w:rsidR="00F22CB2" w:rsidRDefault="00F22CB2" w:rsidP="00F22CB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11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CB2">
              <w:rPr>
                <w:rFonts w:ascii="Times New Roman" w:eastAsia="Times New Roman" w:hAnsi="Times New Roman" w:cs="Times New Roman"/>
                <w:sz w:val="28"/>
                <w:szCs w:val="28"/>
              </w:rPr>
              <w:t>Iekšlietu ministrijas 2006.gada 4.janvāra iekšējie noteikumi Nr. 1 „Noteikumi par kārtību, kādā Iekšlietu ministrijas sistēmas iestādes tiek veikta bruņojuma saņemšana, glabāšana, uzskaite, izsniegšana dienesta pienākumu pildīš</w:t>
            </w:r>
            <w:r w:rsidR="00C4391B">
              <w:rPr>
                <w:rFonts w:ascii="Times New Roman" w:eastAsia="Times New Roman" w:hAnsi="Times New Roman" w:cs="Times New Roman"/>
                <w:sz w:val="28"/>
                <w:szCs w:val="28"/>
              </w:rPr>
              <w:t>anai, nēsāšana un pielietošana”.</w:t>
            </w:r>
          </w:p>
          <w:p w:rsidR="00CC43D6" w:rsidRDefault="00F22CB2" w:rsidP="00F22CB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11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CB2">
              <w:rPr>
                <w:rFonts w:ascii="Times New Roman" w:eastAsia="Times New Roman" w:hAnsi="Times New Roman" w:cs="Times New Roman"/>
                <w:sz w:val="28"/>
                <w:szCs w:val="28"/>
              </w:rPr>
              <w:t>Valsts policijas 2018.gada 24.jūlija Iekšējie noteikumi “Drošības noteikumi</w:t>
            </w:r>
            <w:r w:rsidR="00C439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paaugstināta riska nodarbībās”.</w:t>
            </w:r>
          </w:p>
          <w:p w:rsidR="00CC43D6" w:rsidRDefault="00CC43D6" w:rsidP="00F22CB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11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CB2">
              <w:rPr>
                <w:rFonts w:ascii="Times New Roman" w:eastAsia="Times New Roman" w:hAnsi="Times New Roman" w:cs="Times New Roman"/>
                <w:sz w:val="28"/>
                <w:szCs w:val="28"/>
              </w:rPr>
              <w:t>Murāns V. Šaušanas teorijas pamati un noteikumi šaušanai ar strēlnieku i</w:t>
            </w:r>
            <w:r w:rsidR="00F22CB2" w:rsidRPr="00F22CB2">
              <w:rPr>
                <w:rFonts w:ascii="Times New Roman" w:eastAsia="Times New Roman" w:hAnsi="Times New Roman" w:cs="Times New Roman"/>
                <w:sz w:val="28"/>
                <w:szCs w:val="28"/>
              </w:rPr>
              <w:t>eročiem – Rīga: LPS</w:t>
            </w:r>
            <w:r w:rsidR="00FA413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22CB2" w:rsidRPr="00F22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1998.</w:t>
            </w:r>
          </w:p>
          <w:p w:rsidR="00F22CB2" w:rsidRDefault="00CC43D6" w:rsidP="00F22CB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11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Melderis J. Ieroču un munīcijas uzbūves un darbības </w:t>
            </w:r>
            <w:r w:rsidR="00FA41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pamati – Rīga: NAA, </w:t>
            </w:r>
            <w:r w:rsidR="00F22CB2" w:rsidRPr="00F22CB2">
              <w:rPr>
                <w:rFonts w:ascii="Times New Roman" w:eastAsia="Times New Roman" w:hAnsi="Times New Roman" w:cs="Times New Roman"/>
                <w:sz w:val="28"/>
                <w:szCs w:val="28"/>
              </w:rPr>
              <w:t>1997.</w:t>
            </w:r>
          </w:p>
          <w:p w:rsidR="00CC43D6" w:rsidRPr="00F22CB2" w:rsidRDefault="00CC43D6" w:rsidP="00F22CB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11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2CB2">
              <w:rPr>
                <w:rFonts w:ascii="Times New Roman" w:eastAsia="Times New Roman" w:hAnsi="Times New Roman" w:cs="Times New Roman"/>
                <w:sz w:val="28"/>
                <w:szCs w:val="28"/>
              </w:rPr>
              <w:t>Suarezs</w:t>
            </w:r>
            <w:proofErr w:type="spellEnd"/>
            <w:r w:rsidRPr="00F22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G. Taktiskā šaut</w:t>
            </w:r>
            <w:r w:rsidR="00F22CB2" w:rsidRPr="00F22CB2">
              <w:rPr>
                <w:rFonts w:ascii="Times New Roman" w:eastAsia="Times New Roman" w:hAnsi="Times New Roman" w:cs="Times New Roman"/>
                <w:sz w:val="28"/>
                <w:szCs w:val="28"/>
              </w:rPr>
              <w:t>ene. Izdevniecība „</w:t>
            </w:r>
            <w:proofErr w:type="spellStart"/>
            <w:r w:rsidR="00F22CB2" w:rsidRPr="00F22CB2">
              <w:rPr>
                <w:rFonts w:ascii="Times New Roman" w:eastAsia="Times New Roman" w:hAnsi="Times New Roman" w:cs="Times New Roman"/>
                <w:sz w:val="28"/>
                <w:szCs w:val="28"/>
              </w:rPr>
              <w:t>Arkaim</w:t>
            </w:r>
            <w:proofErr w:type="spellEnd"/>
            <w:r w:rsidR="00F22CB2" w:rsidRPr="00F22CB2">
              <w:rPr>
                <w:rFonts w:ascii="Times New Roman" w:eastAsia="Times New Roman" w:hAnsi="Times New Roman" w:cs="Times New Roman"/>
                <w:sz w:val="28"/>
                <w:szCs w:val="28"/>
              </w:rPr>
              <w:t>” 2011</w:t>
            </w:r>
            <w:r w:rsidRPr="00F22C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C43D6" w:rsidRPr="00CC43D6" w:rsidRDefault="00CC43D6" w:rsidP="00CC43D6">
            <w:pPr>
              <w:tabs>
                <w:tab w:val="left" w:pos="360"/>
              </w:tabs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43D6" w:rsidRPr="00CC43D6" w:rsidTr="00B56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1"/>
        </w:trPr>
        <w:tc>
          <w:tcPr>
            <w:tcW w:w="4425" w:type="dxa"/>
            <w:gridSpan w:val="4"/>
          </w:tcPr>
          <w:p w:rsidR="00CC43D6" w:rsidRPr="00CC43D6" w:rsidRDefault="00CC43D6" w:rsidP="00CC4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6"/>
          </w:tcPr>
          <w:p w:rsidR="00CC43D6" w:rsidRPr="00CC43D6" w:rsidRDefault="00CC43D6" w:rsidP="00CC43D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5F0046" w:rsidRPr="00CC43D6" w:rsidRDefault="005F0046" w:rsidP="00CC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654" w:rsidRDefault="00955654"/>
    <w:sectPr w:rsidR="00955654" w:rsidSect="00A06140">
      <w:headerReference w:type="even" r:id="rId7"/>
      <w:headerReference w:type="default" r:id="rId8"/>
      <w:pgSz w:w="11906" w:h="16838" w:code="9"/>
      <w:pgMar w:top="0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125" w:rsidRDefault="00616125">
      <w:pPr>
        <w:spacing w:after="0" w:line="240" w:lineRule="auto"/>
      </w:pPr>
      <w:r>
        <w:separator/>
      </w:r>
    </w:p>
  </w:endnote>
  <w:endnote w:type="continuationSeparator" w:id="0">
    <w:p w:rsidR="00616125" w:rsidRDefault="0061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125" w:rsidRDefault="00616125">
      <w:pPr>
        <w:spacing w:after="0" w:line="240" w:lineRule="auto"/>
      </w:pPr>
      <w:r>
        <w:separator/>
      </w:r>
    </w:p>
  </w:footnote>
  <w:footnote w:type="continuationSeparator" w:id="0">
    <w:p w:rsidR="00616125" w:rsidRDefault="00616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306" w:rsidRDefault="00081DD8" w:rsidP="000164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4306" w:rsidRDefault="005324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306" w:rsidRPr="00BA023C" w:rsidRDefault="00081DD8" w:rsidP="00016430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A023C">
      <w:rPr>
        <w:rStyle w:val="PageNumber"/>
        <w:sz w:val="24"/>
        <w:szCs w:val="24"/>
      </w:rPr>
      <w:fldChar w:fldCharType="begin"/>
    </w:r>
    <w:r w:rsidRPr="00BA023C">
      <w:rPr>
        <w:rStyle w:val="PageNumber"/>
        <w:sz w:val="24"/>
        <w:szCs w:val="24"/>
      </w:rPr>
      <w:instrText xml:space="preserve">PAGE  </w:instrText>
    </w:r>
    <w:r w:rsidRPr="00BA023C">
      <w:rPr>
        <w:rStyle w:val="PageNumber"/>
        <w:sz w:val="24"/>
        <w:szCs w:val="24"/>
      </w:rPr>
      <w:fldChar w:fldCharType="separate"/>
    </w:r>
    <w:r w:rsidR="005324A7">
      <w:rPr>
        <w:rStyle w:val="PageNumber"/>
        <w:noProof/>
        <w:sz w:val="24"/>
        <w:szCs w:val="24"/>
      </w:rPr>
      <w:t>2</w:t>
    </w:r>
    <w:r w:rsidRPr="00BA023C">
      <w:rPr>
        <w:rStyle w:val="PageNumber"/>
        <w:sz w:val="24"/>
        <w:szCs w:val="24"/>
      </w:rPr>
      <w:fldChar w:fldCharType="end"/>
    </w:r>
  </w:p>
  <w:p w:rsidR="00744306" w:rsidRDefault="005324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1934"/>
    <w:multiLevelType w:val="hybridMultilevel"/>
    <w:tmpl w:val="390009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F7111"/>
    <w:multiLevelType w:val="hybridMultilevel"/>
    <w:tmpl w:val="390009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60120"/>
    <w:multiLevelType w:val="hybridMultilevel"/>
    <w:tmpl w:val="390009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F0018"/>
    <w:multiLevelType w:val="hybridMultilevel"/>
    <w:tmpl w:val="390009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D6"/>
    <w:rsid w:val="00081DD8"/>
    <w:rsid w:val="00117230"/>
    <w:rsid w:val="001A1EDF"/>
    <w:rsid w:val="005324A7"/>
    <w:rsid w:val="005F0046"/>
    <w:rsid w:val="00616125"/>
    <w:rsid w:val="0067418D"/>
    <w:rsid w:val="007B642F"/>
    <w:rsid w:val="00920EE0"/>
    <w:rsid w:val="00955654"/>
    <w:rsid w:val="00B56DE6"/>
    <w:rsid w:val="00C4391B"/>
    <w:rsid w:val="00CC43D6"/>
    <w:rsid w:val="00EC13B9"/>
    <w:rsid w:val="00F22CB2"/>
    <w:rsid w:val="00FA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B4CD34"/>
  <w15:docId w15:val="{D228216B-2E42-4476-9781-A3F19723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43D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CC43D6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CC43D6"/>
  </w:style>
  <w:style w:type="paragraph" w:styleId="ListParagraph">
    <w:name w:val="List Paragraph"/>
    <w:basedOn w:val="Normal"/>
    <w:uiPriority w:val="34"/>
    <w:qFormat/>
    <w:rsid w:val="00F22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2029</Words>
  <Characters>1158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Arturs Bratuškins</dc:creator>
  <cp:keywords/>
  <dc:description/>
  <cp:lastModifiedBy>Amanda Čerpinska</cp:lastModifiedBy>
  <cp:revision>3</cp:revision>
  <dcterms:created xsi:type="dcterms:W3CDTF">2019-12-20T07:36:00Z</dcterms:created>
  <dcterms:modified xsi:type="dcterms:W3CDTF">2019-12-20T08:39:00Z</dcterms:modified>
</cp:coreProperties>
</file>