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6B" w:rsidRPr="00996E6B" w:rsidRDefault="002E1FBE" w:rsidP="00996E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  <w:t xml:space="preserve">   </w:t>
      </w:r>
    </w:p>
    <w:p w:rsidR="009E6E78" w:rsidRPr="0090797A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97A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9E6E78" w:rsidRPr="009E6E78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113037" w:rsidRDefault="00113037" w:rsidP="00FC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1130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rptautiskās izmeklēšanas grupas. Tiesiskie un praktiskie aspekti</w:t>
            </w:r>
          </w:p>
          <w:p w:rsidR="00837828" w:rsidRPr="00837828" w:rsidRDefault="00837828" w:rsidP="00FC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28" w:rsidRPr="009E6E78" w:rsidRDefault="0083782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8EA" w:rsidRPr="009E6E78" w:rsidRDefault="003808E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837828" w:rsidRDefault="00FC55E4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837828" w:rsidRPr="00837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ilnveidot klausītāju zināšanas </w:t>
            </w:r>
            <w:r w:rsidR="00113037" w:rsidRPr="00837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</w:t>
            </w:r>
            <w:r w:rsidR="00113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starptautisko izmeklēšanas grupu izveidošanas un darbības tiesiskajiem un praktiskajiem aspektiem. </w:t>
            </w:r>
          </w:p>
          <w:p w:rsidR="00113037" w:rsidRDefault="00113037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037" w:rsidRPr="00837828" w:rsidRDefault="00113037" w:rsidP="000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3808E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kuriem ir piešķirtas pilnvaras veikt kriminālprocesu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(izmeklētāji)</w:t>
            </w: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45AA9" w:rsidRDefault="00645AA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F23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E6E78" w:rsidRDefault="00086C18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m.iur. </w:t>
            </w:r>
            <w:r w:rsidR="001130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Gita Biezuma </w:t>
            </w:r>
            <w:r w:rsidR="00803EF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Valsts policijas ko</w:t>
            </w:r>
            <w:r w:rsidR="00383B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ledžas Tiesību katedras </w:t>
            </w:r>
            <w:r w:rsidR="0011303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docente </w:t>
            </w:r>
          </w:p>
          <w:p w:rsidR="006B3C4A" w:rsidRPr="009E6E78" w:rsidRDefault="006B3C4A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11303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97A" w:rsidRDefault="0090797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97A" w:rsidRDefault="0090797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97A" w:rsidRPr="009E6E78" w:rsidRDefault="0090797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text" w:val="plāns&#10;"/>
                <w:attr w:name="baseform" w:val="plāns"/>
                <w:attr w:name="id" w:val="-1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297"/>
        <w:gridCol w:w="1389"/>
        <w:gridCol w:w="312"/>
        <w:gridCol w:w="567"/>
        <w:gridCol w:w="397"/>
        <w:gridCol w:w="1729"/>
        <w:gridCol w:w="1439"/>
      </w:tblGrid>
      <w:tr w:rsidR="009E6E78" w:rsidRPr="009E6E78" w:rsidTr="00465FC0">
        <w:tc>
          <w:tcPr>
            <w:tcW w:w="53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Docētājs</w:t>
            </w:r>
          </w:p>
        </w:tc>
      </w:tr>
      <w:tr w:rsidR="009E6E78" w:rsidRPr="009E6E78" w:rsidTr="00465FC0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DCC" w:rsidRPr="009E6E78" w:rsidTr="000E623F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0DCC" w:rsidRPr="0090797A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797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10:00- </w:t>
            </w:r>
            <w:r w:rsidR="009C6AEA" w:rsidRPr="0090797A">
              <w:rPr>
                <w:rFonts w:ascii="Times New Roman" w:eastAsia="Times New Roman" w:hAnsi="Times New Roman" w:cs="Times New Roman"/>
                <w:sz w:val="21"/>
                <w:szCs w:val="21"/>
              </w:rPr>
              <w:t>13:00</w:t>
            </w:r>
          </w:p>
          <w:p w:rsidR="00B40DCC" w:rsidRPr="0090797A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837828" w:rsidRPr="00FE4998" w:rsidRDefault="0083782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>Klausītāju zināšanu pārbaude</w:t>
            </w:r>
            <w:r w:rsidR="009C6AEA"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C6AEA" w:rsidRPr="00FE4998" w:rsidRDefault="009C6AEA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3037" w:rsidRPr="00FE4998" w:rsidRDefault="00113037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Apvienoto izmeklēšanas grupu darbības tiesiskais pamats Latvijā. </w:t>
            </w:r>
          </w:p>
          <w:p w:rsidR="00F975B3" w:rsidRPr="00FE4998" w:rsidRDefault="0011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Apvienotās izmeklēšanas grupas jēdziens, tās veidošanas nosacījumi. </w:t>
            </w:r>
            <w:r w:rsidR="00F33082"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Apvienotās izmeklēšanas grupas izveidošanas kārtība.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40DCC" w:rsidRPr="009E6E78" w:rsidRDefault="000E623F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Izpratne,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40DCC" w:rsidRPr="009E6E78" w:rsidRDefault="0079322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9E6E78" w:rsidRDefault="0079322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40DCC" w:rsidRPr="009E6E78" w:rsidRDefault="009C6AEA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40DCC" w:rsidRPr="009E6E78" w:rsidRDefault="00FC55E4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40DCC" w:rsidRPr="009E6E78" w:rsidRDefault="00076C6B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G.Biezuma</w:t>
            </w:r>
          </w:p>
        </w:tc>
      </w:tr>
      <w:tr w:rsidR="009C6AEA" w:rsidRPr="009E6E78" w:rsidTr="00E3394A">
        <w:tc>
          <w:tcPr>
            <w:tcW w:w="534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6AEA" w:rsidRPr="0090797A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0797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13:30-16:30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76C6B" w:rsidRPr="00FE4998" w:rsidRDefault="00076C6B" w:rsidP="009C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>Apvienoto izmeklēšanas grupu procesuālās pilnvaras.</w:t>
            </w:r>
            <w:r w:rsidR="00F33082"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Iesaistīto amatpersonu pilnvaru apjoms un pienākumi.</w:t>
            </w:r>
          </w:p>
          <w:p w:rsidR="009C6AEA" w:rsidRPr="00FE4998" w:rsidRDefault="00076C6B" w:rsidP="009C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Apvienoto izmeklēšanas grupu darbības praktiskie aspekti. </w:t>
            </w:r>
            <w:r w:rsidR="00F33082" w:rsidRPr="00FE4998">
              <w:rPr>
                <w:rFonts w:ascii="Times New Roman" w:eastAsia="Times New Roman" w:hAnsi="Times New Roman" w:cs="Times New Roman"/>
                <w:sz w:val="20"/>
                <w:szCs w:val="20"/>
              </w:rPr>
              <w:t>Pierādījumu pieļaujamība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Izpratne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C6AEA" w:rsidRPr="009E6E78" w:rsidRDefault="00076C6B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AEA" w:rsidRPr="009E6E78" w:rsidRDefault="00076C6B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C6AEA" w:rsidRPr="009E6E78" w:rsidRDefault="00FC55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lekcija</w:t>
            </w:r>
            <w:r w:rsidR="00076C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praktisks uzdevums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C6AEA" w:rsidRPr="009E6E78" w:rsidRDefault="00076C6B" w:rsidP="009C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G.Biezuma</w:t>
            </w:r>
          </w:p>
        </w:tc>
      </w:tr>
      <w:tr w:rsidR="009C6AEA" w:rsidRPr="009E6E78" w:rsidTr="00193BEC">
        <w:tc>
          <w:tcPr>
            <w:tcW w:w="5070" w:type="dxa"/>
            <w:gridSpan w:val="4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C6AEA" w:rsidRPr="009E6E78" w:rsidRDefault="00076C6B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AEA" w:rsidRPr="009E6E78" w:rsidRDefault="00076C6B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9C6AEA" w:rsidRPr="009E6E78" w:rsidRDefault="009C6AEA" w:rsidP="009C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61228B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0797A" w:rsidRDefault="0090797A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28B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saraksts:</w:t>
            </w:r>
          </w:p>
          <w:p w:rsidR="009E6E78" w:rsidRPr="0061228B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61228B" w:rsidRDefault="00226110" w:rsidP="0061228B">
            <w:pPr>
              <w:pStyle w:val="ListParagraph"/>
              <w:tabs>
                <w:tab w:val="left" w:pos="0"/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Apvienoto Nāciju Organizācijas Konvencija pret transnacionālo organizēto noziedzību. Latvijas Vēstnesis, 2001. 6. jūnijs, Nr. 87 (2474);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Cilvēktiesību un pamatbrīvību aizsardzības Konvencija. Latvijas Vēstnesis, 1997. 13.jūnijs, Nr.143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/144 (858/859).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Eiropas Padomes konvencijas par savstarpējo palīdzību krimināllietās Otrais Papildu </w:t>
            </w:r>
            <w:smartTag w:uri="schemas-tilde-lv/tildestengine" w:element="veidnes">
              <w:smartTagPr>
                <w:attr w:name="id" w:val="-1"/>
                <w:attr w:name="baseform" w:val="protokols"/>
                <w:attr w:name="text" w:val="protokols"/>
              </w:smartTagPr>
              <w:r w:rsidRPr="0061228B">
                <w:rPr>
                  <w:rFonts w:ascii="Times New Roman" w:hAnsi="Times New Roman"/>
                  <w:color w:val="000000"/>
                  <w:sz w:val="24"/>
                  <w:szCs w:val="24"/>
                </w:rPr>
                <w:t>protokols</w:t>
              </w:r>
            </w:smartTag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Latvijas Vēstnesis, 2004. 18. februāris, Nr. 26 (2974);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Eiropas 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Padomes</w:t>
            </w:r>
            <w:r w:rsidRPr="0061228B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Konvencija par savstarpējo palīdzību krimināllietās.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Latvijas Vēstnesis, 1997. 9. aprīlis, Nr. 91/92 (806/807);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Lisabonas </w:t>
            </w:r>
            <w:smartTag w:uri="schemas-tilde-lv/tildestengine" w:element="veidnes">
              <w:smartTagPr>
                <w:attr w:name="id" w:val="-1"/>
                <w:attr w:name="baseform" w:val="līgums"/>
                <w:attr w:name="text" w:val="līgums"/>
              </w:smartTagPr>
              <w:r w:rsidRPr="0061228B">
                <w:rPr>
                  <w:rFonts w:ascii="Times New Roman" w:hAnsi="Times New Roman"/>
                  <w:bCs/>
                  <w:sz w:val="24"/>
                  <w:szCs w:val="24"/>
                </w:rPr>
                <w:t>Līgums</w:t>
              </w:r>
            </w:smartTag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, ar ko groza Līgumu par Eiropas Savienību un Eiropas Kopienas dibināšanas līgumu.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2007. 17. decembris, C 306;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Konvencija par Eiropas Savienības dalībvalstu savstarpēju palīdzību krimināllietās, ko Padome pieņēmusi saskaņā ar Līguma par Eiropas Savienību 34. pantu. Latvijas Vēstnesis, 2004.1. maijs, Nr. 69 (3017);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Prīmes </w:t>
            </w:r>
            <w:smartTag w:uri="schemas-tilde-lv/tildestengine" w:element="veidnes">
              <w:smartTagPr>
                <w:attr w:name="id" w:val="-1"/>
                <w:attr w:name="baseform" w:val="lоgums"/>
                <w:attr w:name="text" w:val="līgums"/>
              </w:smartTagPr>
              <w:smartTag w:uri="schemas-tilde-lv/tildestengine" w:element="veidnes">
                <w:smartTagPr>
                  <w:attr w:name="id" w:val="-1"/>
                  <w:attr w:name="baseform" w:val="līgums"/>
                  <w:attr w:name="text" w:val="līgums"/>
                </w:smartTagPr>
                <w:r w:rsidRPr="0061228B">
                  <w:rPr>
                    <w:rFonts w:ascii="Times New Roman" w:hAnsi="Times New Roman"/>
                    <w:sz w:val="24"/>
                    <w:szCs w:val="24"/>
                  </w:rPr>
                  <w:t>līgums</w:t>
                </w:r>
              </w:smartTag>
              <w:r w:rsidRPr="0061228B">
                <w:rPr>
                  <w:rFonts w:ascii="Times New Roman" w:hAnsi="Times New Roman"/>
                  <w:sz w:val="24"/>
                  <w:szCs w:val="24"/>
                </w:rPr>
                <w:t>: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pārrobežu sadarbības pastiprināšanu, jo īpaši terorisma un pārrobežu noziegumu apkarošanā.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Oficiālais Vēstnesis, 2008. 22. maijs C 125 E/120;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Padomes Regula (Euratom) Nr. 1074/1999 par </w:t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izmeklēšanu, ko veicis Eiropas Birojs krāpšanas apkarošanai (OLAF). </w:t>
            </w:r>
            <w:r w:rsidRPr="0061228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Oficiālais Vēstnesis, 1999. 31. maijs, L 136;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Regula Nr. 2185/96 par pārbaudēm un apskatēm uz vietas, ko Komisija veic, lai aizsargātu Eiropas Kopienu finanšu intereses pret krāpšanu un citām nelikumībām. Oficiālais Vēstnesis, 1996. 15. novembris, L 292;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2009/948/TI par jurisdikcijas īstenošanas konfliktu novēršanu un atrisināšanu kriminālprocesā.</w:t>
            </w:r>
            <w:r w:rsidRPr="0061228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2009. 15. decembris, L 328;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2009/426/TI par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Eirojust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stiprināšanu un ar kuru groza Lēmumu 2002/187/TI, ar ko izveido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Eirojust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, lai pastiprinātu cīņu pret smagiem noziegumiem. Oficiālais Vēstnesis, 2009. 4. jūnijs, L 138;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2009/371/TI </w:t>
            </w: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>ar ko izveido Eiropas Policijas biroju (Eiropolu).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Oficiālais Vēstnesis, 2009. 15. maijs, L 121/65;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2008/978/TI par Eiropas pierādījumu iegūšanas rīkojumu nolūkā iegūt priekšmetus, dokumentus un datus, ko izmantot tiesvedībai krimināllietās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. Oficiālais Vēstnesis, 2008. 30. decembris, L 350;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bCs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 2008/976/TI  par Eiropas Tiesiskās sadarbības tīklu.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2008. 24. decembris, L 348;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2008/841/TI par cīņu pret organizēto noziedzību. Oficiālais Vēstnesis, 2008. 11. novembris, L 300;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pamatlēmums 2008/841/TI par cīņu pret organizēto noziedzību: Eiropas Savienības tiesību </w:t>
            </w: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akts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>. Oficiālais Vēstnesis, 2008. 11. novembris, L 300/42;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2008/616/TI par to, kā īstenot Lēmumu 2008/615/TI par pārrobežu sadarbības pastiprināšanu, jo īpaši – apkarojot terorismu un pārrobežu noziedzību. Oficiālais Vēstnesis, 2008. 6. augusts, L 210;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tgtFrame="_blank" w:tooltip="2008/615/JI" w:history="1">
              <w:r w:rsidRPr="0061228B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2008/615/JI</w:t>
              </w:r>
            </w:hyperlink>
            <w:r w:rsidRPr="0061228B">
              <w:rPr>
                <w:rFonts w:ascii="Times New Roman" w:hAnsi="Times New Roman"/>
                <w:sz w:val="24"/>
                <w:szCs w:val="24"/>
              </w:rPr>
              <w:t>  starptautiskas sadarbības padziļināšanai, īpaši terorisma apkarošanai un robežu šķērsojošas noziedzības apkarošanai. Oficiālais Vēstnesis, 2008. 6. augusts, L 210;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2002/465/TI par kopējām izmeklēšanas grupām. Oficiālais Vēstnesis,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 2002. 20. jūnijs, L 162 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2002/584/TI, par Eiropas apcietināšanas orderi un par nodošanas procedūrām starp dalībvalstīm.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Oficiālais Vēstnesis,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2002. 18. jūlijs,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L 190.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Padomes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eastAsia="EUAlbertina-Regular-Identity-H" w:hAnsi="Times New Roman"/>
                <w:sz w:val="24"/>
                <w:szCs w:val="24"/>
              </w:rPr>
              <w:t xml:space="preserve">2002/187/TI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ar ko izveido Eirojust, lai pastiprinātu cīņu pret smagiem noziegumiem. </w:t>
            </w:r>
            <w:r w:rsidRPr="0061228B">
              <w:rPr>
                <w:rFonts w:ascii="Times New Roman" w:hAnsi="Times New Roman"/>
                <w:color w:val="231F20"/>
                <w:sz w:val="24"/>
                <w:szCs w:val="24"/>
              </w:rPr>
              <w:t>Oficiālais Vēstnesis, 2002. 6. marts, L 63.;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2002/629/TI par cilvēku tirdzniecības apkarošanu.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 xml:space="preserve"> Oficiālais Vēstnesis 2002. 1. augusts Nr. L 203;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Padomes pamatlēmums 2002/475/TI par terorisma apkarošanu. Oficiālais Vēstnesis 2002. 22.jūnija, Nr. L 164;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lēmums"/>
                <w:attr w:name="text" w:val="lēmums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Lēmums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2001/887/TI par eiro aizsardzību pret viltošanu. Oficiālais Vēstnesis 2001. 14. decembris, Nr. L 329;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Padomes rezolūcija par paraugnolīgumu kopējas izmeklēšanas grupas (KIG) izveidei </w:t>
            </w:r>
            <w:r w:rsidRPr="0061228B">
              <w:rPr>
                <w:rFonts w:ascii="Times New Roman" w:hAnsi="Times New Roman"/>
                <w:iCs/>
                <w:sz w:val="24"/>
                <w:szCs w:val="24"/>
              </w:rPr>
              <w:t>Oficiālais Vēstnesis, 2010. 19. marts, C 70;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Padomes </w:t>
            </w:r>
            <w:smartTag w:uri="schemas-tilde-lv/tildestengine" w:element="veidnes">
              <w:smartTagPr>
                <w:attr w:name="id" w:val="-1"/>
                <w:attr w:name="baseform" w:val="Rekomendācija"/>
                <w:attr w:name="text" w:val="Rekomendācija"/>
              </w:smartTagPr>
              <w:r w:rsidRPr="0061228B">
                <w:rPr>
                  <w:rFonts w:ascii="Times New Roman" w:hAnsi="Times New Roman"/>
                  <w:sz w:val="24"/>
                  <w:szCs w:val="24"/>
                </w:rPr>
                <w:t>Rekomendācija</w:t>
              </w:r>
            </w:smartTag>
            <w:r w:rsidRPr="0061228B">
              <w:rPr>
                <w:rFonts w:ascii="Times New Roman" w:hAnsi="Times New Roman"/>
                <w:sz w:val="24"/>
                <w:szCs w:val="24"/>
              </w:rPr>
              <w:t xml:space="preserve"> par tipveida līgumu kopējās izmeklēšanas grupas izveidošanai (JIT), Oficiālais Vēstnesis, 2003. 23. maijs, C 121;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  <w:lang w:val="es-ES"/>
              </w:rPr>
              <w:t>Stokholmas programma – atvērta un droša Eiropa tās</w:t>
            </w:r>
            <w:r w:rsidRPr="0061228B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pilsoņu un viņu aizsardzības labā. 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Oficiālais Vēstnesis, 2010. 4. maijs, C 115; 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Kriminālprocesa likums;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Likums „Par Apvienoto Nāciju Organizācijas Konvenciju pret transnacionālo organizēto noziedzību”;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Krimināllikums;</w:t>
            </w:r>
          </w:p>
          <w:p w:rsidR="0061228B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  <w:lang w:val="de-DE"/>
              </w:rPr>
              <w:t>Operatīvās darbības likums;</w:t>
            </w:r>
          </w:p>
          <w:p w:rsidR="0061228B" w:rsidRPr="0061228B" w:rsidRDefault="0061228B" w:rsidP="006A491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Latvijas Republikas starptautiskajiem līgumiem”; </w:t>
            </w:r>
          </w:p>
          <w:p w:rsidR="0061228B" w:rsidRPr="0061228B" w:rsidRDefault="0061228B" w:rsidP="006A491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Prokuratūras likums; </w:t>
            </w:r>
          </w:p>
          <w:p w:rsidR="0061228B" w:rsidRPr="0061228B" w:rsidRDefault="0061228B" w:rsidP="00634F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tiesu varu”; </w:t>
            </w:r>
          </w:p>
          <w:p w:rsidR="0061228B" w:rsidRPr="0061228B" w:rsidRDefault="0061228B" w:rsidP="00634FC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policiju”; 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Likums „Par Protokolu par grozījumiem Konvencijā par Eiropas Policijas biroja izveidi (Eiropola konvencija) un Protokolā par Eiropola, tā institūciju dalībnieku, Eiropola direktora vietnieku un darbinieku privilēģijām un imunitāti”; 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Eiropas Tiesiskās sadarbības tīkls krimināllietās. Pieejams: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61228B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http://www.tm.gov.lv/lv/daliba_es/tiesiska_sadarbiba_kriminallietas.html</w:t>
              </w:r>
            </w:hyperlink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28B">
              <w:rPr>
                <w:rFonts w:ascii="Times New Roman" w:hAnsi="Times New Roman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</w:rPr>
              <w:t>[aplūkots 2012. gada 4. novembrī].</w:t>
            </w:r>
          </w:p>
          <w:p w:rsidR="0061228B" w:rsidRPr="006E1E3E" w:rsidRDefault="006D74B2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Eirojust gada pārskats 2010.</w:t>
            </w:r>
            <w:r w:rsidR="0061228B" w:rsidRPr="0061228B">
              <w:rPr>
                <w:rFonts w:ascii="Times New Roman" w:hAnsi="Times New Roman"/>
                <w:bCs/>
                <w:sz w:val="24"/>
                <w:szCs w:val="24"/>
              </w:rPr>
              <w:t xml:space="preserve">g.publicēts </w:t>
            </w:r>
            <w:hyperlink r:id="rId8" w:history="1">
              <w:r w:rsidR="0061228B" w:rsidRPr="0061228B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h</w:t>
              </w:r>
              <w:r w:rsidR="0061228B" w:rsidRPr="0061228B">
                <w:rPr>
                  <w:rFonts w:ascii="Times New Roman" w:hAnsi="Times New Roman"/>
                  <w:color w:val="000000"/>
                  <w:sz w:val="24"/>
                  <w:szCs w:val="24"/>
                </w:rPr>
                <w:t>ttp://www.europarl.europa.eu/meetdocs/2009_2014/documents/libe/dv/eurojust_anual_report_2010_/eurojust_anual_report_2010_lv.pdf</w:t>
              </w:r>
            </w:hyperlink>
            <w:r w:rsidR="0061228B" w:rsidRPr="0061228B">
              <w:rPr>
                <w:rFonts w:ascii="Times New Roman" w:hAnsi="Times New Roman"/>
                <w:sz w:val="24"/>
                <w:szCs w:val="24"/>
              </w:rPr>
              <w:t xml:space="preserve"> [ap</w:t>
            </w:r>
            <w:r>
              <w:rPr>
                <w:rFonts w:ascii="Times New Roman" w:hAnsi="Times New Roman"/>
                <w:sz w:val="24"/>
                <w:szCs w:val="24"/>
              </w:rPr>
              <w:t>lūkots 2012. gadā 23. februārī];</w:t>
            </w:r>
          </w:p>
          <w:p w:rsidR="006E1E3E" w:rsidRPr="006E1E3E" w:rsidRDefault="006E1E3E" w:rsidP="006E1E3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</w:pPr>
            <w:r w:rsidRPr="006E1E3E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t>Eiropas Savienības Padomes dokument</w:t>
            </w:r>
            <w:r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t>s</w:t>
            </w:r>
            <w:r w:rsidRPr="006E1E3E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t xml:space="preserve"> Nr. 11501/16 "Joint Investigation Teams Practical Guide" , Brisele.  </w:t>
            </w:r>
          </w:p>
          <w:p w:rsidR="006D74B2" w:rsidRDefault="006D74B2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Kopējo izmeklēšanas grupu rokasgrāmata. Eiropas Savienības padome, 04.11.2011.;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t xml:space="preserve">Krutova Ē. Apvienotās izmeklēšanas grupas. </w:t>
            </w:r>
            <w:r w:rsidRPr="0061228B"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lastRenderedPageBreak/>
              <w:t>Administratīvā un Kriminālā justīcija, 2008, Nr.3 (44), ISSN 1407-2971</w:t>
            </w:r>
            <w:r>
              <w:rPr>
                <w:rFonts w:ascii="Times New Roman" w:eastAsia="Times New Roman" w:hAnsi="Times New Roman"/>
                <w:spacing w:val="2"/>
                <w:kern w:val="24"/>
                <w:sz w:val="24"/>
                <w:szCs w:val="24"/>
              </w:rPr>
              <w:t>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Pastille J.K., Rusovs E. Operatīvajās darbības iegūto pierādījumu izmantošana. Rīga, Latvijas Vēstnesis, 2003.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 xml:space="preserve">Rokasgrāmata Kā pieteikties, lai saņemtu finanšupalīdzību kopējai izmeklēšanas grupai. Pieejama: </w:t>
            </w:r>
            <w:r w:rsidR="0090797A">
              <w:fldChar w:fldCharType="begin"/>
            </w:r>
            <w:r w:rsidR="0090797A">
              <w:instrText xml:space="preserve"> HYPERLINK "http://www.eurojust.europa.eu/jit_funding.htm" </w:instrText>
            </w:r>
            <w:r w:rsidR="0090797A">
              <w:fldChar w:fldCharType="separate"/>
            </w:r>
            <w:r w:rsidRPr="0061228B">
              <w:rPr>
                <w:rFonts w:ascii="Times New Roman" w:hAnsi="Times New Roman"/>
                <w:color w:val="000000"/>
                <w:sz w:val="24"/>
                <w:szCs w:val="24"/>
              </w:rPr>
              <w:t>http://www.eurojust.europa.eu/jit_funding.htm</w:t>
            </w:r>
            <w:r w:rsidR="0090797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Chalmers D., Davies G., Monti G. European Union Law. Second Edition. Cambridge : University press, 2011. ISBN 978-0-521-12151-4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Klip A. European Criminal Law. An Integrative Approach. 2nd edition. Oxford: Intersentia, 2012. ISBN 978-90-5095-772-4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</w:rPr>
              <w:t>Albrecht H-J. Die Europaeisierung des Strafrechts und die Innere Sicherheit in Europa. Kriminalitaetsbekaempfung im zusammenwachsenden Europa. BKA – Arbeitstagung 1999/ Bundeskriminalamt (Hg). Neuwieg, Kriftel: Luchterhand, 2000;</w:t>
            </w:r>
          </w:p>
          <w:p w:rsidR="00226110" w:rsidRPr="0061228B" w:rsidRDefault="0061228B" w:rsidP="0061228B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kern w:val="24"/>
                <w:sz w:val="24"/>
                <w:szCs w:val="24"/>
              </w:rPr>
            </w:pPr>
            <w:r w:rsidRPr="0061228B">
              <w:rPr>
                <w:rFonts w:ascii="Times New Roman" w:hAnsi="Times New Roman"/>
                <w:sz w:val="24"/>
                <w:szCs w:val="24"/>
                <w:lang w:val="de-DE" w:eastAsia="lv-LV"/>
              </w:rPr>
              <w:t xml:space="preserve">Riegel R.  </w:t>
            </w:r>
            <w:r w:rsidR="0090797A">
              <w:fldChar w:fldCharType="begin"/>
            </w:r>
            <w:r w:rsidR="0090797A">
              <w:instrText xml:space="preserve"> HYPERLINK "http://euro-police.noblogs.org/post/2008/09/08/gemeinsame-ermittlungsgruppen-der-neue-</w:instrText>
            </w:r>
            <w:r w:rsidR="0090797A">
              <w:instrText xml:space="preserve">k-nigsweg-der-internationalen-rechtshilfe" </w:instrText>
            </w:r>
            <w:r w:rsidR="0090797A">
              <w:fldChar w:fldCharType="separate"/>
            </w:r>
            <w:r w:rsidRPr="0061228B"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 w:eastAsia="lv-LV"/>
              </w:rPr>
              <w:t>Gemeinsame Ermittlungsgruppen – der neue Königsweg der internationalen Rechtshilfe?</w:t>
            </w:r>
            <w:r w:rsidR="0090797A"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 w:eastAsia="lv-LV"/>
              </w:rPr>
              <w:fldChar w:fldCharType="end"/>
            </w:r>
            <w:r w:rsidRPr="0061228B">
              <w:rPr>
                <w:rFonts w:ascii="Times New Roman" w:hAnsi="Times New Roman"/>
                <w:sz w:val="24"/>
                <w:szCs w:val="24"/>
                <w:lang w:val="de-DE" w:eastAsia="lv-LV"/>
              </w:rPr>
              <w:t xml:space="preserve"> </w:t>
            </w:r>
            <w:r w:rsidRPr="0061228B">
              <w:rPr>
                <w:rFonts w:ascii="Times New Roman" w:hAnsi="Times New Roman"/>
                <w:sz w:val="24"/>
                <w:szCs w:val="24"/>
                <w:lang w:val="en-US" w:eastAsia="lv-LV"/>
              </w:rPr>
              <w:t xml:space="preserve">2008, </w:t>
            </w:r>
            <w:proofErr w:type="spellStart"/>
            <w:r w:rsidRPr="0061228B">
              <w:rPr>
                <w:rFonts w:ascii="Times New Roman" w:hAnsi="Times New Roman"/>
                <w:sz w:val="24"/>
                <w:szCs w:val="24"/>
                <w:lang w:val="en-US" w:eastAsia="lv-LV"/>
              </w:rPr>
              <w:t>Pieejams</w:t>
            </w:r>
            <w:proofErr w:type="spellEnd"/>
            <w:r w:rsidRPr="0061228B">
              <w:rPr>
                <w:rFonts w:ascii="Times New Roman" w:hAnsi="Times New Roman"/>
                <w:sz w:val="24"/>
                <w:szCs w:val="24"/>
                <w:lang w:val="en-US" w:eastAsia="lv-LV"/>
              </w:rPr>
              <w:t>: http://www.kriminalpolizei.de/articles,gemeinsame_ermittlungsgruppen,1,205.htm</w:t>
            </w:r>
          </w:p>
        </w:tc>
      </w:tr>
    </w:tbl>
    <w:p w:rsidR="00F5219B" w:rsidRPr="0061228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Pr="0061228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Pr="0061228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</w:p>
    <w:p w:rsidR="00F5219B" w:rsidRPr="0061228B" w:rsidRDefault="00F5219B" w:rsidP="009E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</w:pPr>
      <w:bookmarkStart w:id="0" w:name="_GoBack"/>
      <w:bookmarkEnd w:id="0"/>
    </w:p>
    <w:sectPr w:rsidR="00F5219B" w:rsidRPr="00612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F8CAF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737B3"/>
    <w:multiLevelType w:val="multilevel"/>
    <w:tmpl w:val="02CA4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6A685CE1"/>
    <w:multiLevelType w:val="hybridMultilevel"/>
    <w:tmpl w:val="DBAC08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B"/>
    <w:rsid w:val="00050C4C"/>
    <w:rsid w:val="00076C6B"/>
    <w:rsid w:val="00086C18"/>
    <w:rsid w:val="000E623F"/>
    <w:rsid w:val="00113037"/>
    <w:rsid w:val="0015293B"/>
    <w:rsid w:val="00193BEC"/>
    <w:rsid w:val="001C3794"/>
    <w:rsid w:val="00226110"/>
    <w:rsid w:val="002262AD"/>
    <w:rsid w:val="00292FDD"/>
    <w:rsid w:val="002E1FBE"/>
    <w:rsid w:val="003037B3"/>
    <w:rsid w:val="0036788D"/>
    <w:rsid w:val="00377906"/>
    <w:rsid w:val="003808EA"/>
    <w:rsid w:val="00383BFF"/>
    <w:rsid w:val="003D3972"/>
    <w:rsid w:val="00465FC0"/>
    <w:rsid w:val="0061228B"/>
    <w:rsid w:val="00645AA9"/>
    <w:rsid w:val="00653DEB"/>
    <w:rsid w:val="00677AC1"/>
    <w:rsid w:val="006A607D"/>
    <w:rsid w:val="006B3C4A"/>
    <w:rsid w:val="006D74B2"/>
    <w:rsid w:val="006E1E3E"/>
    <w:rsid w:val="00793228"/>
    <w:rsid w:val="007A51F7"/>
    <w:rsid w:val="00803EFA"/>
    <w:rsid w:val="00837828"/>
    <w:rsid w:val="008A7967"/>
    <w:rsid w:val="008F658C"/>
    <w:rsid w:val="0090797A"/>
    <w:rsid w:val="00992E63"/>
    <w:rsid w:val="00996E6B"/>
    <w:rsid w:val="009C6AEA"/>
    <w:rsid w:val="009E6E78"/>
    <w:rsid w:val="00A55F9B"/>
    <w:rsid w:val="00B40DCC"/>
    <w:rsid w:val="00BB403A"/>
    <w:rsid w:val="00C17B6C"/>
    <w:rsid w:val="00CE1051"/>
    <w:rsid w:val="00D42B56"/>
    <w:rsid w:val="00D60EB7"/>
    <w:rsid w:val="00E87731"/>
    <w:rsid w:val="00F2300B"/>
    <w:rsid w:val="00F30760"/>
    <w:rsid w:val="00F33082"/>
    <w:rsid w:val="00F5219B"/>
    <w:rsid w:val="00F975B3"/>
    <w:rsid w:val="00FC55E4"/>
    <w:rsid w:val="00FE4998"/>
    <w:rsid w:val="00FF0A5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0D573F0"/>
  <w15:docId w15:val="{18E55827-B553-42E6-B806-96183720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meetdocs/2009_2014/documents/libe/dv/eurojust_anual_report_2010_/eurojust_anual_report_2010_lv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m.gov.lv/lv/daliba_es/tiesiska_sadarbiba_kriminalliet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xUriServ/LexUriServ.do?uri=CELEX:32008D0615:DE:NO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9214-751D-4EA4-94B7-7618AED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5397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Hercmane</dc:creator>
  <cp:lastModifiedBy>Amanda Čerpinska</cp:lastModifiedBy>
  <cp:revision>3</cp:revision>
  <dcterms:created xsi:type="dcterms:W3CDTF">2016-08-15T05:52:00Z</dcterms:created>
  <dcterms:modified xsi:type="dcterms:W3CDTF">2019-07-04T12:40:00Z</dcterms:modified>
</cp:coreProperties>
</file>