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36EBA" w14:textId="77777777" w:rsidR="00E86F83" w:rsidRPr="00FD2E6B" w:rsidRDefault="00E86F83" w:rsidP="00E86F8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FD2E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Valsts policijas koledža</w:t>
      </w:r>
    </w:p>
    <w:p w14:paraId="696BB46D" w14:textId="77777777" w:rsidR="00E86F83" w:rsidRPr="008D630C" w:rsidRDefault="00E86F83" w:rsidP="00E86F83">
      <w:pPr>
        <w:keepNext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43"/>
      </w:tblGrid>
      <w:tr w:rsidR="00E86F83" w:rsidRPr="008D630C" w14:paraId="375D9D35" w14:textId="77777777" w:rsidTr="00407F35">
        <w:trPr>
          <w:trHeight w:val="321"/>
        </w:trPr>
        <w:tc>
          <w:tcPr>
            <w:tcW w:w="4536" w:type="dxa"/>
          </w:tcPr>
          <w:p w14:paraId="658139DD" w14:textId="77777777" w:rsidR="00E86F83" w:rsidRPr="008D630C" w:rsidRDefault="00E86F83" w:rsidP="00407F35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Programmas nosaukums</w:t>
            </w:r>
          </w:p>
        </w:tc>
        <w:tc>
          <w:tcPr>
            <w:tcW w:w="4643" w:type="dxa"/>
          </w:tcPr>
          <w:p w14:paraId="2CAA6E4E" w14:textId="77777777" w:rsidR="00E86F83" w:rsidRDefault="00E86F83" w:rsidP="002719C2">
            <w:pPr>
              <w:pStyle w:val="Bodytext71"/>
              <w:shd w:val="clear" w:color="auto" w:fill="auto"/>
              <w:spacing w:after="120" w:line="240" w:lineRule="auto"/>
              <w:ind w:left="20"/>
              <w:jc w:val="both"/>
              <w:rPr>
                <w:sz w:val="28"/>
                <w:szCs w:val="28"/>
              </w:rPr>
            </w:pPr>
            <w:r w:rsidRPr="00E86F83">
              <w:rPr>
                <w:sz w:val="28"/>
                <w:szCs w:val="28"/>
              </w:rPr>
              <w:t>Speciālā līdzekļa</w:t>
            </w:r>
            <w:r w:rsidR="0051138E">
              <w:rPr>
                <w:sz w:val="28"/>
                <w:szCs w:val="28"/>
              </w:rPr>
              <w:t xml:space="preserve"> - </w:t>
            </w:r>
            <w:r w:rsidRPr="00E86F83">
              <w:rPr>
                <w:sz w:val="28"/>
                <w:szCs w:val="28"/>
              </w:rPr>
              <w:t xml:space="preserve">elektrošoka ierīces </w:t>
            </w:r>
            <w:r w:rsidR="003737B4">
              <w:rPr>
                <w:sz w:val="28"/>
                <w:szCs w:val="28"/>
              </w:rPr>
              <w:t>„</w:t>
            </w:r>
            <w:r w:rsidRPr="00E86F83">
              <w:rPr>
                <w:sz w:val="28"/>
                <w:szCs w:val="28"/>
              </w:rPr>
              <w:t>TASER</w:t>
            </w:r>
            <w:r w:rsidR="003737B4">
              <w:rPr>
                <w:sz w:val="28"/>
                <w:szCs w:val="28"/>
              </w:rPr>
              <w:t>”</w:t>
            </w:r>
            <w:r w:rsidRPr="00E86F83">
              <w:rPr>
                <w:sz w:val="28"/>
                <w:szCs w:val="28"/>
              </w:rPr>
              <w:t xml:space="preserve"> pielietošanas tiesiskie un praktiskie aspekti</w:t>
            </w:r>
          </w:p>
          <w:p w14:paraId="73A5B6AA" w14:textId="1848672A" w:rsidR="002719C2" w:rsidRPr="008D630C" w:rsidRDefault="002719C2" w:rsidP="002719C2">
            <w:pPr>
              <w:pStyle w:val="Bodytext71"/>
              <w:shd w:val="clear" w:color="auto" w:fill="auto"/>
              <w:spacing w:after="120" w:line="240" w:lineRule="auto"/>
              <w:ind w:left="20"/>
              <w:jc w:val="both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E86F83" w:rsidRPr="008D630C" w14:paraId="6AEAFF52" w14:textId="77777777" w:rsidTr="00407F35">
        <w:tc>
          <w:tcPr>
            <w:tcW w:w="4536" w:type="dxa"/>
          </w:tcPr>
          <w:p w14:paraId="1D64C110" w14:textId="77777777" w:rsidR="00E86F83" w:rsidRPr="008D630C" w:rsidRDefault="00E86F83" w:rsidP="00407F35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Programmas mērķis</w:t>
            </w:r>
          </w:p>
          <w:p w14:paraId="3D4F4F3D" w14:textId="77777777" w:rsidR="00E86F83" w:rsidRPr="008D630C" w:rsidRDefault="00E86F83" w:rsidP="00407F35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269FBB7E" w14:textId="77777777" w:rsidR="00E86F83" w:rsidRPr="008D630C" w:rsidRDefault="00E86F83" w:rsidP="00407F35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58E88C91" w14:textId="77777777" w:rsidR="00E86F83" w:rsidRDefault="00E86F83" w:rsidP="00407F3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318C3EC1" w14:textId="77777777" w:rsidR="000B22C9" w:rsidRDefault="000B22C9" w:rsidP="00407F3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6C656E90" w14:textId="77777777" w:rsidR="00E86F83" w:rsidRPr="008D630C" w:rsidRDefault="00E86F83" w:rsidP="00407F3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Programmas mērķauditorija</w:t>
            </w:r>
          </w:p>
          <w:p w14:paraId="0A4F8CFE" w14:textId="77777777" w:rsidR="00E86F83" w:rsidRPr="008D630C" w:rsidRDefault="00E86F83" w:rsidP="00407F3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28E0975C" w14:textId="77777777" w:rsidR="00E86F83" w:rsidRPr="008D630C" w:rsidRDefault="00E86F83" w:rsidP="00407F3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4B1B68E8" w14:textId="77777777" w:rsidR="00E86F83" w:rsidRPr="008D630C" w:rsidRDefault="00E86F83" w:rsidP="00407F3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759466DE" w14:textId="77777777" w:rsidR="00E86F83" w:rsidRDefault="00E86F83" w:rsidP="00407F3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593B43A4" w14:textId="77777777" w:rsidR="00E86F83" w:rsidRPr="008D630C" w:rsidRDefault="00E86F83" w:rsidP="00407F3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Klausītāju skaits</w:t>
            </w:r>
          </w:p>
          <w:p w14:paraId="519EC11F" w14:textId="77777777" w:rsidR="00E86F83" w:rsidRPr="008D630C" w:rsidRDefault="00E86F83" w:rsidP="00407F3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5263943C" w14:textId="77777777" w:rsidR="00E86F83" w:rsidRPr="008D630C" w:rsidRDefault="00E86F83" w:rsidP="00407F3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Programmas īstenošanas ilgums</w:t>
            </w:r>
          </w:p>
        </w:tc>
        <w:tc>
          <w:tcPr>
            <w:tcW w:w="4643" w:type="dxa"/>
          </w:tcPr>
          <w:p w14:paraId="22BB4C40" w14:textId="3199C3C5" w:rsidR="002719C2" w:rsidRPr="008D630C" w:rsidRDefault="002719C2" w:rsidP="004B353E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Style w:val="Bodytext70"/>
                <w:sz w:val="28"/>
                <w:szCs w:val="28"/>
              </w:rPr>
              <w:t>pilnveidot</w:t>
            </w:r>
            <w:r w:rsidRPr="008D630C">
              <w:rPr>
                <w:rStyle w:val="Bodytext70"/>
                <w:sz w:val="28"/>
                <w:szCs w:val="28"/>
              </w:rPr>
              <w:t xml:space="preserve"> tehniskās,</w:t>
            </w:r>
            <w:r w:rsidRPr="008D630C">
              <w:rPr>
                <w:rStyle w:val="Bodytext75"/>
                <w:sz w:val="28"/>
                <w:szCs w:val="28"/>
              </w:rPr>
              <w:t xml:space="preserve"> </w:t>
            </w:r>
            <w:r w:rsidRPr="008D630C">
              <w:rPr>
                <w:rStyle w:val="Bodytext70"/>
                <w:sz w:val="28"/>
                <w:szCs w:val="28"/>
              </w:rPr>
              <w:t>taktiskās prasmes un iemaņas</w:t>
            </w:r>
            <w:r>
              <w:rPr>
                <w:rStyle w:val="Bodytext70"/>
                <w:sz w:val="28"/>
                <w:szCs w:val="28"/>
              </w:rPr>
              <w:t>,</w:t>
            </w:r>
            <w:r w:rsidRPr="008D630C">
              <w:rPr>
                <w:rStyle w:val="Bodytext70"/>
                <w:sz w:val="28"/>
                <w:szCs w:val="28"/>
              </w:rPr>
              <w:t xml:space="preserve"> pielieto</w:t>
            </w:r>
            <w:r>
              <w:rPr>
                <w:rStyle w:val="Bodytext70"/>
                <w:sz w:val="28"/>
                <w:szCs w:val="28"/>
              </w:rPr>
              <w:t>jo</w:t>
            </w:r>
            <w:r w:rsidRPr="008D630C">
              <w:rPr>
                <w:rStyle w:val="Bodytext70"/>
                <w:sz w:val="28"/>
                <w:szCs w:val="28"/>
              </w:rPr>
              <w:t>t</w:t>
            </w:r>
            <w:r w:rsidRPr="008D630C">
              <w:rPr>
                <w:rStyle w:val="Bodytext75"/>
                <w:sz w:val="28"/>
                <w:szCs w:val="28"/>
              </w:rPr>
              <w:t xml:space="preserve"> </w:t>
            </w:r>
            <w:r w:rsidRPr="008D630C">
              <w:rPr>
                <w:rFonts w:ascii="Times New Roman" w:hAnsi="Times New Roman" w:cs="Times New Roman"/>
                <w:b/>
                <w:sz w:val="28"/>
                <w:szCs w:val="28"/>
              </w:rPr>
              <w:t>elektrošoka ierīc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8D6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353E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8D630C">
              <w:rPr>
                <w:rFonts w:ascii="Times New Roman" w:hAnsi="Times New Roman" w:cs="Times New Roman"/>
                <w:b/>
                <w:sz w:val="28"/>
                <w:szCs w:val="28"/>
              </w:rPr>
              <w:t>TASER</w:t>
            </w:r>
            <w:r w:rsidR="004B353E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8D6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30C">
              <w:rPr>
                <w:rStyle w:val="Bodytext70"/>
                <w:sz w:val="28"/>
                <w:szCs w:val="28"/>
              </w:rPr>
              <w:t>likumpārkāpēja aizturēšanas gadījumā</w:t>
            </w:r>
          </w:p>
          <w:p w14:paraId="4ECDE0C5" w14:textId="77777777" w:rsidR="00E86F83" w:rsidRDefault="00E86F83" w:rsidP="004B353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14:paraId="433DEABB" w14:textId="26608DE6" w:rsidR="002719C2" w:rsidRPr="008D630C" w:rsidRDefault="002719C2" w:rsidP="004B353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E86F83">
              <w:rPr>
                <w:rStyle w:val="Bodytext70"/>
                <w:sz w:val="28"/>
                <w:szCs w:val="28"/>
              </w:rPr>
              <w:t>Valsts policijas amatpersonas ar</w:t>
            </w:r>
            <w:r w:rsidRPr="00E86F83">
              <w:rPr>
                <w:rStyle w:val="Bodytext75"/>
                <w:sz w:val="28"/>
                <w:szCs w:val="28"/>
              </w:rPr>
              <w:t xml:space="preserve"> </w:t>
            </w:r>
            <w:r w:rsidRPr="00E86F83">
              <w:rPr>
                <w:rStyle w:val="Bodytext70"/>
                <w:sz w:val="28"/>
                <w:szCs w:val="28"/>
              </w:rPr>
              <w:t>speciālajām dienesta pakāpēm, kurām</w:t>
            </w:r>
            <w:r w:rsidRPr="00E86F83">
              <w:rPr>
                <w:rStyle w:val="Bodytext74"/>
                <w:sz w:val="28"/>
                <w:szCs w:val="28"/>
              </w:rPr>
              <w:t xml:space="preserve"> </w:t>
            </w:r>
            <w:r w:rsidRPr="00E86F83">
              <w:rPr>
                <w:rStyle w:val="Bodytext70"/>
                <w:sz w:val="28"/>
                <w:szCs w:val="28"/>
              </w:rPr>
              <w:t>nepieciešamas zināšanas un prasmes pielietot</w:t>
            </w:r>
            <w:r w:rsidRPr="00E86F83">
              <w:rPr>
                <w:rStyle w:val="Bodytext74"/>
                <w:sz w:val="28"/>
                <w:szCs w:val="28"/>
              </w:rPr>
              <w:t xml:space="preserve"> </w:t>
            </w:r>
            <w:r w:rsidRPr="00E86F83">
              <w:rPr>
                <w:rFonts w:ascii="Times New Roman" w:hAnsi="Times New Roman" w:cs="Times New Roman"/>
                <w:b/>
                <w:sz w:val="28"/>
                <w:szCs w:val="28"/>
              </w:rPr>
              <w:t>elektrošoka ierīc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86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353E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E86F83">
              <w:rPr>
                <w:rFonts w:ascii="Times New Roman" w:hAnsi="Times New Roman" w:cs="Times New Roman"/>
                <w:b/>
                <w:sz w:val="28"/>
                <w:szCs w:val="28"/>
              </w:rPr>
              <w:t>TASER</w:t>
            </w:r>
            <w:r w:rsidR="004B353E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14:paraId="3FBCE02E" w14:textId="77777777" w:rsidR="00E86F83" w:rsidRDefault="00E86F83" w:rsidP="004B353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  <w:p w14:paraId="4BF11FE6" w14:textId="77777777" w:rsidR="00E86F83" w:rsidRPr="008D630C" w:rsidRDefault="00E86F83" w:rsidP="004B353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10</w:t>
            </w:r>
          </w:p>
          <w:p w14:paraId="7C619690" w14:textId="77777777" w:rsidR="00E86F83" w:rsidRPr="008D630C" w:rsidRDefault="00E86F83" w:rsidP="004B353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  <w:p w14:paraId="46DA149D" w14:textId="77777777" w:rsidR="00E86F83" w:rsidRPr="008D630C" w:rsidRDefault="00E86F83" w:rsidP="004B353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8</w:t>
            </w:r>
            <w:r w:rsidRPr="008D630C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 xml:space="preserve"> akadēmiskās stundas</w:t>
            </w:r>
          </w:p>
          <w:p w14:paraId="3755A014" w14:textId="77777777" w:rsidR="00E86F83" w:rsidRPr="008D630C" w:rsidRDefault="00E86F83" w:rsidP="004B353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</w:tc>
      </w:tr>
      <w:tr w:rsidR="00E86F83" w:rsidRPr="008D630C" w14:paraId="266311D4" w14:textId="77777777" w:rsidTr="00407F35">
        <w:tc>
          <w:tcPr>
            <w:tcW w:w="4536" w:type="dxa"/>
          </w:tcPr>
          <w:p w14:paraId="5451E7BF" w14:textId="77777777" w:rsidR="00E86F83" w:rsidRPr="008D630C" w:rsidRDefault="00E86F83" w:rsidP="00407F35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Programmas izstrādātājs</w:t>
            </w:r>
          </w:p>
        </w:tc>
        <w:tc>
          <w:tcPr>
            <w:tcW w:w="4643" w:type="dxa"/>
          </w:tcPr>
          <w:p w14:paraId="65346712" w14:textId="77777777" w:rsidR="00E86F83" w:rsidRPr="008D630C" w:rsidRDefault="00E86F83" w:rsidP="004B353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/>
              </w:rPr>
            </w:pPr>
            <w:r w:rsidRPr="00E86F8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Ivars Urbāns, Valsts policijas koledžas Sporta katedras lektors</w:t>
            </w:r>
          </w:p>
        </w:tc>
      </w:tr>
      <w:tr w:rsidR="00E86F83" w:rsidRPr="008D630C" w14:paraId="4482D938" w14:textId="77777777" w:rsidTr="00407F35">
        <w:tc>
          <w:tcPr>
            <w:tcW w:w="4536" w:type="dxa"/>
          </w:tcPr>
          <w:p w14:paraId="41AFC842" w14:textId="77777777" w:rsidR="00E86F83" w:rsidRPr="008D630C" w:rsidRDefault="00E86F83" w:rsidP="00407F35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8"/>
                <w:szCs w:val="28"/>
                <w:lang w:eastAsia="en-US"/>
              </w:rPr>
            </w:pPr>
          </w:p>
          <w:p w14:paraId="0FA26871" w14:textId="77777777" w:rsidR="00E86F83" w:rsidRPr="008D630C" w:rsidRDefault="00E86F83" w:rsidP="00407F35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Izglītības dokuments, kas apliecina </w:t>
            </w:r>
          </w:p>
          <w:p w14:paraId="648D7012" w14:textId="77777777" w:rsidR="00E86F83" w:rsidRPr="008D630C" w:rsidRDefault="00E86F83" w:rsidP="00407F35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profesionālās izglītības programmas apguvi</w:t>
            </w:r>
          </w:p>
          <w:p w14:paraId="21114526" w14:textId="77777777" w:rsidR="00E86F83" w:rsidRPr="008D630C" w:rsidRDefault="00E86F83" w:rsidP="00407F35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</w:p>
        </w:tc>
        <w:tc>
          <w:tcPr>
            <w:tcW w:w="4643" w:type="dxa"/>
          </w:tcPr>
          <w:p w14:paraId="2E9677C8" w14:textId="77777777" w:rsidR="00E86F83" w:rsidRPr="008D630C" w:rsidRDefault="00E86F83" w:rsidP="002719C2">
            <w:pPr>
              <w:keepNext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8"/>
                <w:lang w:eastAsia="en-US"/>
              </w:rPr>
            </w:pPr>
          </w:p>
          <w:p w14:paraId="5D7DF73D" w14:textId="77777777" w:rsidR="00E86F83" w:rsidRPr="008D630C" w:rsidRDefault="00E86F83" w:rsidP="002719C2">
            <w:pPr>
              <w:keepNext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apliecība</w:t>
            </w:r>
          </w:p>
        </w:tc>
      </w:tr>
      <w:tr w:rsidR="00E86F83" w:rsidRPr="008D630C" w14:paraId="52718FDD" w14:textId="77777777" w:rsidTr="00407F35">
        <w:trPr>
          <w:trHeight w:val="1060"/>
        </w:trPr>
        <w:tc>
          <w:tcPr>
            <w:tcW w:w="4536" w:type="dxa"/>
          </w:tcPr>
          <w:p w14:paraId="6AD40F0F" w14:textId="77777777" w:rsidR="00E86F83" w:rsidRPr="008D630C" w:rsidRDefault="00E86F83" w:rsidP="00407F35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Nosacījumi dokumenta, kas apliecina programmas apguvi, saņemšanai</w:t>
            </w:r>
          </w:p>
        </w:tc>
        <w:tc>
          <w:tcPr>
            <w:tcW w:w="4643" w:type="dxa"/>
          </w:tcPr>
          <w:p w14:paraId="6452AADB" w14:textId="6BC35785" w:rsidR="002719C2" w:rsidRPr="008D630C" w:rsidRDefault="00E86F83" w:rsidP="002719C2">
            <w:pPr>
              <w:keepNext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i/>
                <w:iCs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&#10;          New Roman" w:eastAsia="Times New Roman" w:hAnsi="Times&#10;          New Roman" w:cs="Arial"/>
                <w:b/>
                <w:bCs/>
                <w:iCs/>
                <w:color w:val="auto"/>
                <w:sz w:val="28"/>
                <w:szCs w:val="28"/>
                <w:lang w:eastAsia="en-US"/>
              </w:rPr>
              <w:t>klausītājs, piedaloties programmas apguvē 90% apmērā</w:t>
            </w:r>
            <w:r w:rsidRPr="008D630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, saņem apliecību</w:t>
            </w:r>
          </w:p>
        </w:tc>
      </w:tr>
      <w:tr w:rsidR="00E86F83" w:rsidRPr="008D630C" w14:paraId="7571C34A" w14:textId="77777777" w:rsidTr="00407F35">
        <w:tc>
          <w:tcPr>
            <w:tcW w:w="4536" w:type="dxa"/>
          </w:tcPr>
          <w:p w14:paraId="53999F5B" w14:textId="77777777" w:rsidR="002719C2" w:rsidRPr="002719C2" w:rsidRDefault="002719C2" w:rsidP="002719C2">
            <w:pPr>
              <w:tabs>
                <w:tab w:val="left" w:pos="1065"/>
              </w:tabs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6"/>
                <w:lang w:eastAsia="en-US"/>
              </w:rPr>
            </w:pPr>
          </w:p>
          <w:p w14:paraId="2D0859B9" w14:textId="38810A56" w:rsidR="00E86F83" w:rsidRDefault="00E86F83" w:rsidP="002719C2">
            <w:pPr>
              <w:tabs>
                <w:tab w:val="left" w:pos="1065"/>
              </w:tabs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Programmas izstrādes gads</w:t>
            </w:r>
          </w:p>
          <w:p w14:paraId="62590430" w14:textId="77777777" w:rsidR="002719C2" w:rsidRDefault="002719C2" w:rsidP="002719C2">
            <w:pPr>
              <w:tabs>
                <w:tab w:val="left" w:pos="975"/>
              </w:tabs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0C027EE8" w14:textId="77777777" w:rsidR="002719C2" w:rsidRDefault="002719C2" w:rsidP="002719C2">
            <w:pPr>
              <w:tabs>
                <w:tab w:val="left" w:pos="975"/>
              </w:tabs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56CB391C" w14:textId="58AB6744" w:rsidR="002719C2" w:rsidRDefault="002719C2" w:rsidP="002719C2">
            <w:pPr>
              <w:tabs>
                <w:tab w:val="left" w:pos="975"/>
              </w:tabs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42A5794A" w14:textId="1924965D" w:rsidR="00FD2E6B" w:rsidRDefault="00FD2E6B" w:rsidP="002719C2">
            <w:pPr>
              <w:tabs>
                <w:tab w:val="left" w:pos="975"/>
              </w:tabs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20289E29" w14:textId="531C04CA" w:rsidR="00FD2E6B" w:rsidRDefault="00FD2E6B" w:rsidP="002719C2">
            <w:pPr>
              <w:tabs>
                <w:tab w:val="left" w:pos="975"/>
              </w:tabs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14:paraId="69A8F83C" w14:textId="67EA082C" w:rsidR="002719C2" w:rsidRPr="008D630C" w:rsidRDefault="002719C2" w:rsidP="002719C2">
            <w:pPr>
              <w:tabs>
                <w:tab w:val="left" w:pos="975"/>
              </w:tabs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A75A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Programmas plāns</w:t>
            </w:r>
          </w:p>
        </w:tc>
        <w:tc>
          <w:tcPr>
            <w:tcW w:w="4643" w:type="dxa"/>
          </w:tcPr>
          <w:p w14:paraId="5D3319E9" w14:textId="77777777" w:rsidR="002719C2" w:rsidRDefault="002719C2" w:rsidP="002719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  <w:p w14:paraId="124805AB" w14:textId="77777777" w:rsidR="00E86F83" w:rsidRDefault="00E86F83" w:rsidP="002719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D630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2018</w:t>
            </w:r>
          </w:p>
          <w:p w14:paraId="6233884C" w14:textId="77777777" w:rsidR="002719C2" w:rsidRDefault="002719C2" w:rsidP="002719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  <w:p w14:paraId="6E00BABA" w14:textId="77777777" w:rsidR="002719C2" w:rsidRDefault="002719C2" w:rsidP="002719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  <w:p w14:paraId="700E2BDD" w14:textId="77777777" w:rsidR="006E4BF6" w:rsidRDefault="006E4BF6" w:rsidP="002719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  <w:p w14:paraId="6AB5A6B5" w14:textId="77777777" w:rsidR="006E4BF6" w:rsidRDefault="006E4BF6" w:rsidP="002719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  <w:p w14:paraId="55C95D79" w14:textId="77777777" w:rsidR="006E4BF6" w:rsidRDefault="006E4BF6" w:rsidP="002719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  <w:p w14:paraId="2913BE21" w14:textId="77777777" w:rsidR="007C39DC" w:rsidRPr="008D630C" w:rsidRDefault="007C39DC" w:rsidP="002719C2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TableGrid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126"/>
        <w:gridCol w:w="1560"/>
        <w:gridCol w:w="425"/>
        <w:gridCol w:w="567"/>
        <w:gridCol w:w="538"/>
        <w:gridCol w:w="1446"/>
        <w:gridCol w:w="1134"/>
      </w:tblGrid>
      <w:tr w:rsidR="0040288A" w14:paraId="7F44C62C" w14:textId="77777777" w:rsidTr="002719C2">
        <w:trPr>
          <w:cantSplit/>
          <w:trHeight w:val="841"/>
        </w:trPr>
        <w:tc>
          <w:tcPr>
            <w:tcW w:w="568" w:type="dxa"/>
            <w:vMerge w:val="restart"/>
          </w:tcPr>
          <w:p w14:paraId="285DDCC7" w14:textId="77777777" w:rsidR="0040288A" w:rsidRP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left="-57" w:right="-57" w:firstLine="0"/>
              <w:jc w:val="center"/>
              <w:rPr>
                <w:b/>
              </w:rPr>
            </w:pPr>
            <w:r w:rsidRPr="0040288A">
              <w:rPr>
                <w:b/>
                <w:sz w:val="20"/>
                <w:szCs w:val="20"/>
              </w:rPr>
              <w:lastRenderedPageBreak/>
              <w:t>Nr. p.k</w:t>
            </w:r>
            <w:r w:rsidRPr="0040288A">
              <w:rPr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14:paraId="33EB918A" w14:textId="77777777" w:rsidR="0040288A" w:rsidRP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40288A">
              <w:rPr>
                <w:b/>
                <w:sz w:val="22"/>
                <w:szCs w:val="22"/>
              </w:rPr>
              <w:t>Laiks</w:t>
            </w:r>
          </w:p>
        </w:tc>
        <w:tc>
          <w:tcPr>
            <w:tcW w:w="2126" w:type="dxa"/>
            <w:vMerge w:val="restart"/>
          </w:tcPr>
          <w:p w14:paraId="6F3B2D67" w14:textId="77777777" w:rsidR="0040288A" w:rsidRP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40288A">
              <w:rPr>
                <w:b/>
                <w:sz w:val="22"/>
                <w:szCs w:val="22"/>
              </w:rPr>
              <w:t>Tēmas nosaukums</w:t>
            </w:r>
          </w:p>
        </w:tc>
        <w:tc>
          <w:tcPr>
            <w:tcW w:w="1560" w:type="dxa"/>
            <w:vMerge w:val="restart"/>
          </w:tcPr>
          <w:p w14:paraId="4C49B331" w14:textId="77777777" w:rsidR="0040288A" w:rsidRP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40288A">
              <w:rPr>
                <w:b/>
                <w:sz w:val="20"/>
                <w:szCs w:val="20"/>
              </w:rPr>
              <w:t>Taksonomijas līmenis</w:t>
            </w:r>
          </w:p>
        </w:tc>
        <w:tc>
          <w:tcPr>
            <w:tcW w:w="1530" w:type="dxa"/>
            <w:gridSpan w:val="3"/>
          </w:tcPr>
          <w:p w14:paraId="426C327F" w14:textId="77777777" w:rsidR="0040288A" w:rsidRPr="0040288A" w:rsidRDefault="0040288A" w:rsidP="0040288A">
            <w:pPr>
              <w:pStyle w:val="BodyText"/>
              <w:shd w:val="clear" w:color="auto" w:fill="auto"/>
              <w:spacing w:before="0" w:after="0" w:line="250" w:lineRule="exact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40288A">
              <w:rPr>
                <w:b/>
                <w:sz w:val="22"/>
                <w:szCs w:val="22"/>
              </w:rPr>
              <w:t>Akadēmisko stundu skaits</w:t>
            </w:r>
          </w:p>
        </w:tc>
        <w:tc>
          <w:tcPr>
            <w:tcW w:w="1446" w:type="dxa"/>
            <w:vMerge w:val="restart"/>
          </w:tcPr>
          <w:p w14:paraId="4BDA07DB" w14:textId="77777777" w:rsidR="0040288A" w:rsidRP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40288A">
              <w:rPr>
                <w:b/>
                <w:sz w:val="22"/>
                <w:szCs w:val="22"/>
              </w:rPr>
              <w:t>Izmantojamā metode</w:t>
            </w:r>
          </w:p>
        </w:tc>
        <w:tc>
          <w:tcPr>
            <w:tcW w:w="1134" w:type="dxa"/>
            <w:vMerge w:val="restart"/>
          </w:tcPr>
          <w:p w14:paraId="066C2E9C" w14:textId="77777777" w:rsidR="0040288A" w:rsidRPr="0040288A" w:rsidRDefault="006E4BF6" w:rsidP="0040288A">
            <w:pPr>
              <w:pStyle w:val="BodyText"/>
              <w:shd w:val="clear" w:color="auto" w:fill="auto"/>
              <w:spacing w:before="240" w:after="0" w:line="250" w:lineRule="exact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Pedagogs</w:t>
            </w:r>
          </w:p>
        </w:tc>
      </w:tr>
      <w:tr w:rsidR="0040288A" w14:paraId="3D799D65" w14:textId="77777777" w:rsidTr="002719C2">
        <w:trPr>
          <w:cantSplit/>
          <w:trHeight w:val="837"/>
        </w:trPr>
        <w:tc>
          <w:tcPr>
            <w:tcW w:w="568" w:type="dxa"/>
            <w:vMerge/>
          </w:tcPr>
          <w:p w14:paraId="0C738C56" w14:textId="77777777" w:rsid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firstLine="0"/>
              <w:jc w:val="center"/>
            </w:pPr>
          </w:p>
        </w:tc>
        <w:tc>
          <w:tcPr>
            <w:tcW w:w="850" w:type="dxa"/>
            <w:vMerge/>
          </w:tcPr>
          <w:p w14:paraId="47DB6694" w14:textId="77777777" w:rsid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firstLine="0"/>
              <w:jc w:val="center"/>
            </w:pPr>
          </w:p>
        </w:tc>
        <w:tc>
          <w:tcPr>
            <w:tcW w:w="2126" w:type="dxa"/>
            <w:vMerge/>
          </w:tcPr>
          <w:p w14:paraId="46FB2377" w14:textId="77777777" w:rsid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firstLine="0"/>
              <w:jc w:val="center"/>
            </w:pPr>
          </w:p>
        </w:tc>
        <w:tc>
          <w:tcPr>
            <w:tcW w:w="1560" w:type="dxa"/>
            <w:vMerge/>
          </w:tcPr>
          <w:p w14:paraId="2B8C750F" w14:textId="77777777" w:rsidR="0040288A" w:rsidRPr="00ED082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6737858" w14:textId="2E9A8D9A" w:rsidR="0040288A" w:rsidRPr="0040288A" w:rsidRDefault="002719C2" w:rsidP="002719C2">
            <w:pPr>
              <w:pStyle w:val="BodyText"/>
              <w:shd w:val="clear" w:color="auto" w:fill="auto"/>
              <w:spacing w:before="0" w:after="0" w:line="250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0288A" w:rsidRPr="0040288A">
              <w:rPr>
                <w:sz w:val="20"/>
                <w:szCs w:val="20"/>
              </w:rPr>
              <w:t>eorija</w:t>
            </w:r>
          </w:p>
        </w:tc>
        <w:tc>
          <w:tcPr>
            <w:tcW w:w="567" w:type="dxa"/>
            <w:textDirection w:val="btLr"/>
          </w:tcPr>
          <w:p w14:paraId="56DCB523" w14:textId="77777777" w:rsidR="0040288A" w:rsidRPr="0040288A" w:rsidRDefault="0040288A" w:rsidP="0040288A">
            <w:pPr>
              <w:pStyle w:val="BodyText"/>
              <w:shd w:val="clear" w:color="auto" w:fill="auto"/>
              <w:spacing w:before="0" w:after="0" w:line="250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 w:rsidRPr="0040288A">
              <w:rPr>
                <w:sz w:val="20"/>
                <w:szCs w:val="20"/>
              </w:rPr>
              <w:t>Prakt.</w:t>
            </w:r>
          </w:p>
          <w:p w14:paraId="6C1DF281" w14:textId="77777777" w:rsidR="0040288A" w:rsidRPr="0040288A" w:rsidRDefault="0040288A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40288A">
              <w:rPr>
                <w:sz w:val="20"/>
                <w:szCs w:val="20"/>
              </w:rPr>
              <w:t>darbs</w:t>
            </w:r>
          </w:p>
        </w:tc>
        <w:tc>
          <w:tcPr>
            <w:tcW w:w="538" w:type="dxa"/>
            <w:textDirection w:val="btLr"/>
          </w:tcPr>
          <w:p w14:paraId="53ED2331" w14:textId="77777777" w:rsidR="0040288A" w:rsidRPr="0040288A" w:rsidRDefault="0040288A" w:rsidP="0040288A">
            <w:pPr>
              <w:pStyle w:val="BodyText"/>
              <w:shd w:val="clear" w:color="auto" w:fill="auto"/>
              <w:spacing w:before="0" w:after="0" w:line="250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 w:rsidRPr="0040288A">
              <w:rPr>
                <w:sz w:val="20"/>
                <w:szCs w:val="20"/>
              </w:rPr>
              <w:t>Kopā</w:t>
            </w:r>
          </w:p>
        </w:tc>
        <w:tc>
          <w:tcPr>
            <w:tcW w:w="1446" w:type="dxa"/>
            <w:vMerge/>
          </w:tcPr>
          <w:p w14:paraId="4B6BF108" w14:textId="77777777" w:rsid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firstLine="0"/>
              <w:jc w:val="center"/>
            </w:pPr>
          </w:p>
        </w:tc>
        <w:tc>
          <w:tcPr>
            <w:tcW w:w="1134" w:type="dxa"/>
            <w:vMerge/>
          </w:tcPr>
          <w:p w14:paraId="070A9EC5" w14:textId="77777777" w:rsidR="0040288A" w:rsidRDefault="0040288A" w:rsidP="0040288A">
            <w:pPr>
              <w:pStyle w:val="BodyText"/>
              <w:shd w:val="clear" w:color="auto" w:fill="auto"/>
              <w:spacing w:before="240" w:after="0" w:line="250" w:lineRule="exact"/>
              <w:ind w:firstLine="0"/>
              <w:jc w:val="center"/>
            </w:pPr>
          </w:p>
        </w:tc>
      </w:tr>
      <w:tr w:rsidR="0040288A" w14:paraId="1E49275E" w14:textId="77777777" w:rsidTr="002719C2">
        <w:tc>
          <w:tcPr>
            <w:tcW w:w="568" w:type="dxa"/>
          </w:tcPr>
          <w:p w14:paraId="7D97FD82" w14:textId="77777777" w:rsidR="0040288A" w:rsidRDefault="0040288A" w:rsidP="0040288A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before="0" w:after="0" w:line="250" w:lineRule="exact"/>
              <w:ind w:left="473"/>
            </w:pPr>
          </w:p>
        </w:tc>
        <w:tc>
          <w:tcPr>
            <w:tcW w:w="850" w:type="dxa"/>
          </w:tcPr>
          <w:p w14:paraId="4AE571EA" w14:textId="77777777" w:rsidR="0040288A" w:rsidRPr="00204818" w:rsidRDefault="0040288A" w:rsidP="00204818">
            <w:pPr>
              <w:pStyle w:val="Bodytext111"/>
              <w:shd w:val="clear" w:color="auto" w:fill="auto"/>
              <w:spacing w:line="298" w:lineRule="exact"/>
              <w:jc w:val="left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 xml:space="preserve">09.00- </w:t>
            </w:r>
            <w:r w:rsidR="0002667B" w:rsidRPr="00204818">
              <w:rPr>
                <w:sz w:val="24"/>
                <w:szCs w:val="24"/>
              </w:rPr>
              <w:t>1</w:t>
            </w:r>
            <w:r w:rsidR="00204818">
              <w:rPr>
                <w:sz w:val="24"/>
                <w:szCs w:val="24"/>
              </w:rPr>
              <w:t>0</w:t>
            </w:r>
            <w:r w:rsidR="0002667B" w:rsidRPr="00204818">
              <w:rPr>
                <w:sz w:val="24"/>
                <w:szCs w:val="24"/>
              </w:rPr>
              <w:t>.</w:t>
            </w:r>
            <w:r w:rsidR="00204818">
              <w:rPr>
                <w:sz w:val="24"/>
                <w:szCs w:val="24"/>
              </w:rPr>
              <w:t>3</w:t>
            </w:r>
            <w:r w:rsidR="0002667B" w:rsidRPr="0020481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F500A6D" w14:textId="7BFBCA1A" w:rsidR="004E6B5E" w:rsidRPr="004043F6" w:rsidRDefault="004E6B5E" w:rsidP="00204818">
            <w:pPr>
              <w:pStyle w:val="BodyText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4043F6">
              <w:rPr>
                <w:sz w:val="24"/>
                <w:szCs w:val="24"/>
              </w:rPr>
              <w:t>1. Speciālo līdzekļu veid</w:t>
            </w:r>
            <w:r w:rsidR="00936A5D" w:rsidRPr="004043F6">
              <w:rPr>
                <w:sz w:val="24"/>
                <w:szCs w:val="24"/>
              </w:rPr>
              <w:t>u</w:t>
            </w:r>
            <w:r w:rsidRPr="004043F6">
              <w:rPr>
                <w:sz w:val="24"/>
                <w:szCs w:val="24"/>
              </w:rPr>
              <w:t xml:space="preserve"> vispārējs raksturojums</w:t>
            </w:r>
            <w:r w:rsidR="00936A5D" w:rsidRPr="004043F6">
              <w:rPr>
                <w:sz w:val="24"/>
                <w:szCs w:val="24"/>
              </w:rPr>
              <w:t xml:space="preserve"> un </w:t>
            </w:r>
            <w:r w:rsidR="0051138E" w:rsidRPr="004043F6">
              <w:rPr>
                <w:sz w:val="24"/>
                <w:szCs w:val="24"/>
              </w:rPr>
              <w:t>to</w:t>
            </w:r>
            <w:r w:rsidR="00936A5D" w:rsidRPr="004043F6">
              <w:rPr>
                <w:sz w:val="24"/>
                <w:szCs w:val="24"/>
              </w:rPr>
              <w:t xml:space="preserve"> lietošanas kārtība</w:t>
            </w:r>
            <w:r w:rsidRPr="004043F6">
              <w:rPr>
                <w:sz w:val="24"/>
                <w:szCs w:val="24"/>
              </w:rPr>
              <w:t>:</w:t>
            </w:r>
          </w:p>
          <w:p w14:paraId="1CACF16F" w14:textId="05854D45" w:rsidR="00204818" w:rsidRDefault="00204818" w:rsidP="00204818">
            <w:pPr>
              <w:pStyle w:val="BodyText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="0051138E">
              <w:rPr>
                <w:sz w:val="24"/>
                <w:szCs w:val="24"/>
              </w:rPr>
              <w:t>e</w:t>
            </w:r>
            <w:r w:rsidR="006806B3" w:rsidRPr="00204818">
              <w:rPr>
                <w:sz w:val="24"/>
                <w:szCs w:val="24"/>
              </w:rPr>
              <w:t xml:space="preserve">lektrošoka ierīces </w:t>
            </w:r>
            <w:r w:rsidR="003737B4">
              <w:rPr>
                <w:sz w:val="24"/>
                <w:szCs w:val="24"/>
              </w:rPr>
              <w:t>„</w:t>
            </w:r>
            <w:r w:rsidR="006806B3" w:rsidRPr="00204818">
              <w:rPr>
                <w:sz w:val="24"/>
                <w:szCs w:val="24"/>
              </w:rPr>
              <w:t>TASER</w:t>
            </w:r>
            <w:r w:rsidR="003737B4">
              <w:rPr>
                <w:sz w:val="24"/>
                <w:szCs w:val="24"/>
              </w:rPr>
              <w:t>”</w:t>
            </w:r>
            <w:r w:rsidR="006806B3" w:rsidRPr="00204818">
              <w:rPr>
                <w:sz w:val="24"/>
                <w:szCs w:val="24"/>
              </w:rPr>
              <w:t xml:space="preserve"> tehnisk</w:t>
            </w:r>
            <w:r w:rsidR="00E86F83" w:rsidRPr="00204818">
              <w:rPr>
                <w:sz w:val="24"/>
                <w:szCs w:val="24"/>
              </w:rPr>
              <w:t>o</w:t>
            </w:r>
            <w:r w:rsidR="006806B3" w:rsidRPr="00204818">
              <w:rPr>
                <w:sz w:val="24"/>
                <w:szCs w:val="24"/>
              </w:rPr>
              <w:t xml:space="preserve"> parametr</w:t>
            </w:r>
            <w:r w:rsidR="0002667B" w:rsidRPr="00204818">
              <w:rPr>
                <w:sz w:val="24"/>
                <w:szCs w:val="24"/>
              </w:rPr>
              <w:t>u īpatnības</w:t>
            </w:r>
            <w:r>
              <w:rPr>
                <w:sz w:val="24"/>
                <w:szCs w:val="24"/>
              </w:rPr>
              <w:t>;</w:t>
            </w:r>
          </w:p>
          <w:p w14:paraId="31B6F023" w14:textId="62994066" w:rsidR="0040288A" w:rsidRPr="00204818" w:rsidRDefault="00204818" w:rsidP="006E4BF6">
            <w:pPr>
              <w:pStyle w:val="BodyText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E4B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d</w:t>
            </w:r>
            <w:r w:rsidR="0040288A" w:rsidRPr="00204818">
              <w:rPr>
                <w:sz w:val="24"/>
                <w:szCs w:val="24"/>
              </w:rPr>
              <w:t>rošība</w:t>
            </w:r>
            <w:r w:rsidR="006806B3" w:rsidRPr="00204818">
              <w:rPr>
                <w:sz w:val="24"/>
                <w:szCs w:val="24"/>
              </w:rPr>
              <w:t>s tehnikas prasīb</w:t>
            </w:r>
            <w:r w:rsidR="00E8335E">
              <w:rPr>
                <w:sz w:val="24"/>
                <w:szCs w:val="24"/>
              </w:rPr>
              <w:t xml:space="preserve">as un ievērošanas pamatprincipi, </w:t>
            </w:r>
            <w:r w:rsidR="00E8335E" w:rsidRPr="004043F6">
              <w:rPr>
                <w:sz w:val="24"/>
                <w:szCs w:val="24"/>
              </w:rPr>
              <w:t>lietojot elektrošoka ierīci</w:t>
            </w:r>
            <w:r w:rsidR="0051138E">
              <w:rPr>
                <w:sz w:val="24"/>
                <w:szCs w:val="24"/>
              </w:rPr>
              <w:t xml:space="preserve"> </w:t>
            </w:r>
            <w:r w:rsidR="003737B4">
              <w:rPr>
                <w:sz w:val="24"/>
                <w:szCs w:val="24"/>
              </w:rPr>
              <w:t>„</w:t>
            </w:r>
            <w:r w:rsidR="0051138E">
              <w:rPr>
                <w:sz w:val="24"/>
                <w:szCs w:val="24"/>
              </w:rPr>
              <w:t>TASER</w:t>
            </w:r>
            <w:r w:rsidR="003737B4">
              <w:rPr>
                <w:sz w:val="24"/>
                <w:szCs w:val="24"/>
              </w:rPr>
              <w:t>”</w:t>
            </w:r>
            <w:r w:rsidR="002719C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2274D20" w14:textId="77777777" w:rsidR="0040288A" w:rsidRPr="00204818" w:rsidRDefault="0040288A" w:rsidP="002719C2">
            <w:pPr>
              <w:pStyle w:val="Bodytext1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>izpratne</w:t>
            </w:r>
          </w:p>
        </w:tc>
        <w:tc>
          <w:tcPr>
            <w:tcW w:w="425" w:type="dxa"/>
          </w:tcPr>
          <w:p w14:paraId="48C6995E" w14:textId="77777777" w:rsidR="0040288A" w:rsidRPr="00204818" w:rsidRDefault="006806B3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5F695B3" w14:textId="77777777" w:rsidR="0040288A" w:rsidRPr="00204818" w:rsidRDefault="00245638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14:paraId="5FD9B2BE" w14:textId="77777777" w:rsidR="0040288A" w:rsidRPr="00204818" w:rsidRDefault="006806B3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3DAAFE23" w14:textId="77777777" w:rsidR="0040288A" w:rsidRPr="00204818" w:rsidRDefault="0040288A" w:rsidP="00245638">
            <w:pPr>
              <w:pStyle w:val="Bodytext11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>lekcija</w:t>
            </w:r>
          </w:p>
        </w:tc>
        <w:tc>
          <w:tcPr>
            <w:tcW w:w="1134" w:type="dxa"/>
          </w:tcPr>
          <w:p w14:paraId="63E459C2" w14:textId="77777777" w:rsidR="0040288A" w:rsidRDefault="006E4BF6" w:rsidP="004028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I.Urbāns</w:t>
            </w:r>
          </w:p>
          <w:p w14:paraId="4A544789" w14:textId="77777777" w:rsidR="006E4BF6" w:rsidRPr="00ED082A" w:rsidRDefault="006E4BF6" w:rsidP="004028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R.Hvesko</w:t>
            </w:r>
          </w:p>
        </w:tc>
      </w:tr>
      <w:tr w:rsidR="0040288A" w14:paraId="3C988E6D" w14:textId="77777777" w:rsidTr="002719C2">
        <w:tc>
          <w:tcPr>
            <w:tcW w:w="568" w:type="dxa"/>
          </w:tcPr>
          <w:p w14:paraId="7777F765" w14:textId="77777777" w:rsidR="0040288A" w:rsidRDefault="0040288A" w:rsidP="0040288A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before="0" w:after="0" w:line="250" w:lineRule="exact"/>
              <w:ind w:left="473"/>
            </w:pPr>
          </w:p>
        </w:tc>
        <w:tc>
          <w:tcPr>
            <w:tcW w:w="850" w:type="dxa"/>
          </w:tcPr>
          <w:p w14:paraId="505ACB03" w14:textId="77777777" w:rsidR="006E4BF6" w:rsidRDefault="00204818" w:rsidP="00204818">
            <w:pPr>
              <w:pStyle w:val="Bodytext111"/>
              <w:shd w:val="clear" w:color="auto" w:fill="auto"/>
              <w:spacing w:line="298" w:lineRule="exact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0288A" w:rsidRPr="00204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="0040288A" w:rsidRPr="00204818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  <w:r w:rsidR="0040288A" w:rsidRPr="00204818">
              <w:rPr>
                <w:sz w:val="24"/>
                <w:szCs w:val="24"/>
              </w:rPr>
              <w:t>.</w:t>
            </w:r>
            <w:r w:rsidR="0002667B" w:rsidRPr="00204818">
              <w:rPr>
                <w:sz w:val="24"/>
                <w:szCs w:val="24"/>
              </w:rPr>
              <w:t>00</w:t>
            </w:r>
          </w:p>
          <w:p w14:paraId="462B0C87" w14:textId="77777777" w:rsidR="0040288A" w:rsidRPr="00204818" w:rsidRDefault="006E4BF6" w:rsidP="00204818">
            <w:pPr>
              <w:pStyle w:val="Bodytext111"/>
              <w:shd w:val="clear" w:color="auto" w:fill="auto"/>
              <w:spacing w:line="298" w:lineRule="exact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4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04818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4</w:t>
            </w:r>
            <w:r w:rsidRPr="00204818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7C8C7A18" w14:textId="1C308D59" w:rsidR="0040288A" w:rsidRPr="00204818" w:rsidRDefault="00245638" w:rsidP="004B353E">
            <w:pPr>
              <w:pStyle w:val="BodyText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6806B3" w:rsidRPr="00204818">
              <w:rPr>
                <w:sz w:val="24"/>
                <w:szCs w:val="24"/>
              </w:rPr>
              <w:t xml:space="preserve">lektrošoka ierīces </w:t>
            </w:r>
            <w:r w:rsidR="003737B4">
              <w:rPr>
                <w:sz w:val="24"/>
                <w:szCs w:val="24"/>
              </w:rPr>
              <w:t>„</w:t>
            </w:r>
            <w:r w:rsidR="006806B3" w:rsidRPr="00204818">
              <w:rPr>
                <w:sz w:val="24"/>
                <w:szCs w:val="24"/>
              </w:rPr>
              <w:t>TASER</w:t>
            </w:r>
            <w:r w:rsidR="003737B4">
              <w:rPr>
                <w:sz w:val="24"/>
                <w:szCs w:val="24"/>
              </w:rPr>
              <w:t>”</w:t>
            </w:r>
            <w:r w:rsidR="0002667B" w:rsidRPr="00204818">
              <w:rPr>
                <w:sz w:val="24"/>
                <w:szCs w:val="24"/>
              </w:rPr>
              <w:t xml:space="preserve"> lietošanas tiesiskie </w:t>
            </w:r>
            <w:r w:rsidR="006E4BF6">
              <w:rPr>
                <w:sz w:val="24"/>
                <w:szCs w:val="24"/>
              </w:rPr>
              <w:t xml:space="preserve">un praktiskie </w:t>
            </w:r>
            <w:r w:rsidR="0002667B" w:rsidRPr="00204818">
              <w:rPr>
                <w:sz w:val="24"/>
                <w:szCs w:val="24"/>
              </w:rPr>
              <w:t>aspekti</w:t>
            </w:r>
            <w:r w:rsidR="0040288A" w:rsidRPr="00204818">
              <w:rPr>
                <w:sz w:val="24"/>
                <w:szCs w:val="24"/>
              </w:rPr>
              <w:t>.</w:t>
            </w:r>
            <w:r w:rsidR="00936A5D">
              <w:rPr>
                <w:sz w:val="24"/>
                <w:szCs w:val="24"/>
              </w:rPr>
              <w:t xml:space="preserve"> </w:t>
            </w:r>
            <w:r w:rsidR="004B353E">
              <w:rPr>
                <w:sz w:val="24"/>
                <w:szCs w:val="24"/>
              </w:rPr>
              <w:t>E</w:t>
            </w:r>
            <w:r w:rsidR="003737B4" w:rsidRPr="004043F6">
              <w:rPr>
                <w:sz w:val="24"/>
                <w:szCs w:val="24"/>
              </w:rPr>
              <w:t>lektrošoka ierīces „</w:t>
            </w:r>
            <w:r w:rsidR="00936A5D" w:rsidRPr="004043F6">
              <w:rPr>
                <w:sz w:val="24"/>
                <w:szCs w:val="24"/>
              </w:rPr>
              <w:t>TASER</w:t>
            </w:r>
            <w:r w:rsidR="003737B4" w:rsidRPr="004043F6">
              <w:rPr>
                <w:sz w:val="24"/>
                <w:szCs w:val="24"/>
              </w:rPr>
              <w:t>”</w:t>
            </w:r>
            <w:r w:rsidR="00936A5D" w:rsidRPr="004043F6">
              <w:rPr>
                <w:sz w:val="24"/>
                <w:szCs w:val="24"/>
              </w:rPr>
              <w:t xml:space="preserve"> lietošana</w:t>
            </w:r>
            <w:r w:rsidR="004B353E">
              <w:rPr>
                <w:sz w:val="24"/>
                <w:szCs w:val="24"/>
              </w:rPr>
              <w:t>s aizlieguma nosacījumi</w:t>
            </w:r>
            <w:r w:rsidR="00936A5D" w:rsidRPr="004043F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434EFDE" w14:textId="77777777" w:rsidR="0040288A" w:rsidRPr="00204818" w:rsidRDefault="00A955BB" w:rsidP="002719C2">
            <w:pPr>
              <w:pStyle w:val="Bodytext1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0288A" w:rsidRPr="00204818">
              <w:rPr>
                <w:sz w:val="24"/>
                <w:szCs w:val="24"/>
              </w:rPr>
              <w:t>zpratne</w:t>
            </w:r>
            <w:r>
              <w:rPr>
                <w:sz w:val="24"/>
                <w:szCs w:val="24"/>
              </w:rPr>
              <w:t xml:space="preserve"> un pielietojums</w:t>
            </w:r>
          </w:p>
        </w:tc>
        <w:tc>
          <w:tcPr>
            <w:tcW w:w="425" w:type="dxa"/>
          </w:tcPr>
          <w:p w14:paraId="6DE2E8F1" w14:textId="77777777" w:rsidR="0040288A" w:rsidRPr="00204818" w:rsidRDefault="00E86F83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0F68D3" w14:textId="77777777" w:rsidR="0040288A" w:rsidRPr="00204818" w:rsidRDefault="006E4BF6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14:paraId="2B35497C" w14:textId="77777777" w:rsidR="0040288A" w:rsidRPr="00204818" w:rsidRDefault="006E4BF6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14:paraId="3650E3ED" w14:textId="77777777" w:rsidR="0040288A" w:rsidRPr="00204818" w:rsidRDefault="0040288A" w:rsidP="00245638">
            <w:pPr>
              <w:pStyle w:val="Bodytext111"/>
              <w:shd w:val="clear" w:color="auto" w:fill="auto"/>
              <w:spacing w:line="302" w:lineRule="exact"/>
              <w:ind w:left="100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>lekcija,</w:t>
            </w:r>
          </w:p>
          <w:p w14:paraId="5844D8AF" w14:textId="77777777" w:rsidR="0040288A" w:rsidRPr="00204818" w:rsidRDefault="0040288A" w:rsidP="006E4BF6">
            <w:pPr>
              <w:pStyle w:val="Bodytext111"/>
              <w:shd w:val="clear" w:color="auto" w:fill="auto"/>
              <w:spacing w:line="302" w:lineRule="exact"/>
              <w:ind w:left="100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>praktisk</w:t>
            </w:r>
            <w:r w:rsidR="006E4BF6">
              <w:rPr>
                <w:sz w:val="24"/>
                <w:szCs w:val="24"/>
              </w:rPr>
              <w:t>ie uzdevumi</w:t>
            </w:r>
          </w:p>
        </w:tc>
        <w:tc>
          <w:tcPr>
            <w:tcW w:w="1134" w:type="dxa"/>
          </w:tcPr>
          <w:p w14:paraId="64398664" w14:textId="77777777" w:rsidR="006E4BF6" w:rsidRDefault="006E4BF6" w:rsidP="006E4B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I.Urbāns</w:t>
            </w:r>
          </w:p>
          <w:p w14:paraId="0DE59BD9" w14:textId="77777777" w:rsidR="0040288A" w:rsidRPr="00ED082A" w:rsidRDefault="006E4BF6" w:rsidP="006E4B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R.Hvesko</w:t>
            </w:r>
          </w:p>
        </w:tc>
      </w:tr>
      <w:tr w:rsidR="0040288A" w14:paraId="5B52E8D5" w14:textId="77777777" w:rsidTr="002719C2">
        <w:tc>
          <w:tcPr>
            <w:tcW w:w="568" w:type="dxa"/>
          </w:tcPr>
          <w:p w14:paraId="439CC716" w14:textId="77777777" w:rsidR="0040288A" w:rsidRDefault="0040288A" w:rsidP="0040288A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before="0" w:after="0" w:line="250" w:lineRule="exact"/>
              <w:ind w:left="473"/>
            </w:pPr>
          </w:p>
        </w:tc>
        <w:tc>
          <w:tcPr>
            <w:tcW w:w="850" w:type="dxa"/>
          </w:tcPr>
          <w:p w14:paraId="708E6883" w14:textId="77777777" w:rsidR="0040288A" w:rsidRPr="00204818" w:rsidRDefault="00204818" w:rsidP="007C39DC">
            <w:pPr>
              <w:pStyle w:val="Bodytext111"/>
              <w:shd w:val="clear" w:color="auto" w:fill="auto"/>
              <w:spacing w:line="298" w:lineRule="exact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2667B" w:rsidRPr="00204818">
              <w:rPr>
                <w:sz w:val="24"/>
                <w:szCs w:val="24"/>
              </w:rPr>
              <w:t>.00- 1</w:t>
            </w:r>
            <w:r w:rsidR="007C39DC">
              <w:rPr>
                <w:sz w:val="24"/>
                <w:szCs w:val="24"/>
              </w:rPr>
              <w:t>5</w:t>
            </w:r>
            <w:r w:rsidR="0002667B" w:rsidRPr="00204818">
              <w:rPr>
                <w:sz w:val="24"/>
                <w:szCs w:val="24"/>
              </w:rPr>
              <w:t>.</w:t>
            </w:r>
            <w:r w:rsidR="007C39DC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224C5B68" w14:textId="76023D5D" w:rsidR="0040288A" w:rsidRPr="00204818" w:rsidRDefault="0040288A" w:rsidP="002147CC">
            <w:pPr>
              <w:pStyle w:val="Bodytext111"/>
              <w:shd w:val="clear" w:color="auto" w:fill="auto"/>
              <w:spacing w:line="298" w:lineRule="exact"/>
              <w:jc w:val="left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 xml:space="preserve">Policijas </w:t>
            </w:r>
            <w:r w:rsidR="0002667B" w:rsidRPr="00204818">
              <w:rPr>
                <w:sz w:val="24"/>
                <w:szCs w:val="24"/>
              </w:rPr>
              <w:t>amatpersonu rīcība</w:t>
            </w:r>
            <w:r w:rsidR="00E8335E">
              <w:rPr>
                <w:sz w:val="24"/>
                <w:szCs w:val="24"/>
              </w:rPr>
              <w:t xml:space="preserve">, </w:t>
            </w:r>
            <w:r w:rsidR="00E8335E" w:rsidRPr="004043F6">
              <w:rPr>
                <w:sz w:val="24"/>
                <w:szCs w:val="24"/>
              </w:rPr>
              <w:t xml:space="preserve">elektrošoka </w:t>
            </w:r>
            <w:r w:rsidR="00655AB8">
              <w:rPr>
                <w:sz w:val="24"/>
                <w:szCs w:val="24"/>
              </w:rPr>
              <w:t xml:space="preserve">ierīces </w:t>
            </w:r>
            <w:r w:rsidR="002719C2">
              <w:rPr>
                <w:sz w:val="24"/>
                <w:szCs w:val="24"/>
              </w:rPr>
              <w:t>„</w:t>
            </w:r>
            <w:r w:rsidR="00655AB8">
              <w:rPr>
                <w:sz w:val="24"/>
                <w:szCs w:val="24"/>
              </w:rPr>
              <w:t>TASER</w:t>
            </w:r>
            <w:r w:rsidR="002719C2">
              <w:rPr>
                <w:sz w:val="24"/>
                <w:szCs w:val="24"/>
              </w:rPr>
              <w:t>”</w:t>
            </w:r>
            <w:r w:rsidR="00655AB8">
              <w:rPr>
                <w:sz w:val="24"/>
                <w:szCs w:val="24"/>
              </w:rPr>
              <w:t xml:space="preserve"> </w:t>
            </w:r>
            <w:r w:rsidR="00E8335E" w:rsidRPr="004043F6">
              <w:rPr>
                <w:sz w:val="24"/>
                <w:szCs w:val="24"/>
              </w:rPr>
              <w:t>lietošana</w:t>
            </w:r>
            <w:r w:rsidR="00E8335E">
              <w:rPr>
                <w:sz w:val="24"/>
                <w:szCs w:val="24"/>
              </w:rPr>
              <w:t xml:space="preserve"> </w:t>
            </w:r>
            <w:r w:rsidR="0002667B" w:rsidRPr="00204818">
              <w:rPr>
                <w:sz w:val="24"/>
                <w:szCs w:val="24"/>
              </w:rPr>
              <w:t>agresīvas aizturamās personas savaldīšan</w:t>
            </w:r>
            <w:r w:rsidR="00245638">
              <w:rPr>
                <w:sz w:val="24"/>
                <w:szCs w:val="24"/>
              </w:rPr>
              <w:t>ā.</w:t>
            </w:r>
          </w:p>
        </w:tc>
        <w:tc>
          <w:tcPr>
            <w:tcW w:w="1560" w:type="dxa"/>
          </w:tcPr>
          <w:p w14:paraId="665B7B52" w14:textId="77777777" w:rsidR="0040288A" w:rsidRPr="00204818" w:rsidRDefault="0040288A" w:rsidP="002719C2">
            <w:pPr>
              <w:pStyle w:val="Bodytext11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>izpratne un pielietojums</w:t>
            </w:r>
          </w:p>
        </w:tc>
        <w:tc>
          <w:tcPr>
            <w:tcW w:w="425" w:type="dxa"/>
          </w:tcPr>
          <w:p w14:paraId="5E96F11F" w14:textId="77777777" w:rsidR="0040288A" w:rsidRPr="00204818" w:rsidRDefault="00245638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FAD2786" w14:textId="77777777" w:rsidR="0040288A" w:rsidRPr="00204818" w:rsidRDefault="007C39DC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14:paraId="10D223C9" w14:textId="77777777" w:rsidR="0040288A" w:rsidRPr="00204818" w:rsidRDefault="007C39DC" w:rsidP="0002667B">
            <w:pPr>
              <w:pStyle w:val="BodyText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68B3A345" w14:textId="77777777" w:rsidR="0040288A" w:rsidRPr="00204818" w:rsidRDefault="006E4BF6" w:rsidP="00245638">
            <w:pPr>
              <w:pStyle w:val="Bodytext111"/>
              <w:shd w:val="clear" w:color="auto" w:fill="auto"/>
              <w:spacing w:line="302" w:lineRule="exact"/>
              <w:ind w:left="100"/>
              <w:rPr>
                <w:sz w:val="24"/>
                <w:szCs w:val="24"/>
              </w:rPr>
            </w:pPr>
            <w:r w:rsidRPr="00204818">
              <w:rPr>
                <w:sz w:val="24"/>
                <w:szCs w:val="24"/>
              </w:rPr>
              <w:t>praktisk</w:t>
            </w:r>
            <w:r>
              <w:rPr>
                <w:sz w:val="24"/>
                <w:szCs w:val="24"/>
              </w:rPr>
              <w:t>ie uzdevumi</w:t>
            </w:r>
          </w:p>
        </w:tc>
        <w:tc>
          <w:tcPr>
            <w:tcW w:w="1134" w:type="dxa"/>
          </w:tcPr>
          <w:p w14:paraId="4E8B7252" w14:textId="77777777" w:rsidR="006E4BF6" w:rsidRDefault="006E4BF6" w:rsidP="006E4B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I.Urbāns</w:t>
            </w:r>
          </w:p>
          <w:p w14:paraId="56AD8EFA" w14:textId="77777777" w:rsidR="0040288A" w:rsidRPr="00ED082A" w:rsidRDefault="006E4BF6" w:rsidP="006E4B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R.Hvesko</w:t>
            </w:r>
          </w:p>
        </w:tc>
      </w:tr>
      <w:tr w:rsidR="0040288A" w14:paraId="5331D70A" w14:textId="77777777" w:rsidTr="002719C2">
        <w:trPr>
          <w:trHeight w:val="389"/>
        </w:trPr>
        <w:tc>
          <w:tcPr>
            <w:tcW w:w="5104" w:type="dxa"/>
            <w:gridSpan w:val="4"/>
          </w:tcPr>
          <w:p w14:paraId="16BB0F52" w14:textId="15E34C6A" w:rsidR="0040288A" w:rsidRPr="00ED082A" w:rsidRDefault="002719C2" w:rsidP="002719C2">
            <w:pPr>
              <w:pStyle w:val="BodyText"/>
              <w:shd w:val="clear" w:color="auto" w:fill="auto"/>
              <w:spacing w:before="120" w:after="120" w:line="250" w:lineRule="exact"/>
              <w:ind w:firstLine="0"/>
              <w:jc w:val="right"/>
              <w:rPr>
                <w:b/>
              </w:rPr>
            </w:pPr>
            <w:r>
              <w:rPr>
                <w:b/>
              </w:rPr>
              <w:t>K</w:t>
            </w:r>
            <w:r w:rsidR="0040288A" w:rsidRPr="00ED082A">
              <w:rPr>
                <w:b/>
              </w:rPr>
              <w:t>opā</w:t>
            </w:r>
          </w:p>
        </w:tc>
        <w:tc>
          <w:tcPr>
            <w:tcW w:w="425" w:type="dxa"/>
          </w:tcPr>
          <w:p w14:paraId="21476B66" w14:textId="77777777" w:rsidR="0040288A" w:rsidRPr="009A0E33" w:rsidRDefault="00204818" w:rsidP="0040288A">
            <w:pPr>
              <w:pStyle w:val="BodyText"/>
              <w:shd w:val="clear" w:color="auto" w:fill="auto"/>
              <w:spacing w:before="120" w:after="120" w:line="25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4BEFDAC8" w14:textId="77777777" w:rsidR="0040288A" w:rsidRPr="009A0E33" w:rsidRDefault="00204818" w:rsidP="0040288A">
            <w:pPr>
              <w:pStyle w:val="BodyText"/>
              <w:shd w:val="clear" w:color="auto" w:fill="auto"/>
              <w:spacing w:before="120" w:after="120" w:line="25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" w:type="dxa"/>
          </w:tcPr>
          <w:p w14:paraId="4BA9035F" w14:textId="77777777" w:rsidR="0040288A" w:rsidRPr="009A0E33" w:rsidRDefault="00204818" w:rsidP="00011419">
            <w:pPr>
              <w:pStyle w:val="BodyText"/>
              <w:shd w:val="clear" w:color="auto" w:fill="auto"/>
              <w:spacing w:before="120" w:after="120" w:line="25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6" w:type="dxa"/>
          </w:tcPr>
          <w:p w14:paraId="2DF32FC0" w14:textId="77777777" w:rsidR="0040288A" w:rsidRDefault="0040288A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</w:pPr>
          </w:p>
        </w:tc>
        <w:tc>
          <w:tcPr>
            <w:tcW w:w="1134" w:type="dxa"/>
          </w:tcPr>
          <w:p w14:paraId="657BA33A" w14:textId="77777777" w:rsidR="0040288A" w:rsidRDefault="0040288A" w:rsidP="0040288A">
            <w:pPr>
              <w:pStyle w:val="BodyText"/>
              <w:shd w:val="clear" w:color="auto" w:fill="auto"/>
              <w:spacing w:before="0" w:after="0" w:line="250" w:lineRule="exact"/>
              <w:ind w:firstLine="0"/>
            </w:pPr>
          </w:p>
        </w:tc>
      </w:tr>
    </w:tbl>
    <w:tbl>
      <w:tblPr>
        <w:tblW w:w="94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85"/>
        <w:gridCol w:w="5844"/>
      </w:tblGrid>
      <w:tr w:rsidR="007C39DC" w:rsidRPr="00FD2E6B" w14:paraId="58914357" w14:textId="77777777" w:rsidTr="006E4BF6">
        <w:trPr>
          <w:trHeight w:val="302"/>
          <w:hidden/>
        </w:trPr>
        <w:tc>
          <w:tcPr>
            <w:tcW w:w="3585" w:type="dxa"/>
          </w:tcPr>
          <w:p w14:paraId="3A1374D9" w14:textId="77777777" w:rsidR="007C39DC" w:rsidRPr="007C39DC" w:rsidRDefault="007C39DC" w:rsidP="0040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DC">
              <w:rPr>
                <w:rFonts w:ascii="Times New Roman" w:hAnsi="Times New Roman" w:cs="Times New Roman"/>
                <w:vanish/>
              </w:rPr>
              <w:br w:type="textWrapping" w:clear="all"/>
            </w:r>
          </w:p>
          <w:p w14:paraId="177676FC" w14:textId="77777777" w:rsidR="007C39DC" w:rsidRPr="007C39DC" w:rsidRDefault="007C39DC" w:rsidP="0040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DC">
              <w:rPr>
                <w:rFonts w:ascii="Times New Roman" w:hAnsi="Times New Roman" w:cs="Times New Roman"/>
                <w:sz w:val="28"/>
                <w:szCs w:val="28"/>
              </w:rPr>
              <w:t>Izmantojamās literatūras un avotu saraksts:</w:t>
            </w:r>
          </w:p>
          <w:p w14:paraId="36BF6655" w14:textId="77777777" w:rsidR="007C39DC" w:rsidRPr="007C39DC" w:rsidRDefault="007C39DC" w:rsidP="00407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59AFA" w14:textId="77777777" w:rsidR="007C39DC" w:rsidRPr="007C39DC" w:rsidRDefault="007C39DC" w:rsidP="00407F35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9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44" w:type="dxa"/>
          </w:tcPr>
          <w:p w14:paraId="3824F38F" w14:textId="14DB76F5" w:rsidR="007C39DC" w:rsidRPr="00FD2E6B" w:rsidRDefault="007C39DC" w:rsidP="00407F35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</w:p>
          <w:p w14:paraId="7CA078D5" w14:textId="77777777" w:rsidR="007C39DC" w:rsidRPr="00FD2E6B" w:rsidRDefault="007C39DC" w:rsidP="007C39DC">
            <w:pPr>
              <w:numPr>
                <w:ilvl w:val="0"/>
                <w:numId w:val="3"/>
              </w:numPr>
              <w:tabs>
                <w:tab w:val="center" w:pos="318"/>
                <w:tab w:val="right" w:pos="8306"/>
              </w:tabs>
              <w:suppressAutoHyphens/>
              <w:snapToGrid w:val="0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FD2E6B">
              <w:rPr>
                <w:rFonts w:ascii="Times New Roman" w:hAnsi="Times New Roman" w:cs="Times New Roman"/>
                <w:sz w:val="28"/>
              </w:rPr>
              <w:t>Latvijas Republikas Satversme;</w:t>
            </w:r>
          </w:p>
          <w:p w14:paraId="334872F3" w14:textId="77777777" w:rsidR="007C39DC" w:rsidRPr="00FD2E6B" w:rsidRDefault="007C39DC" w:rsidP="007C39DC">
            <w:pPr>
              <w:numPr>
                <w:ilvl w:val="0"/>
                <w:numId w:val="3"/>
              </w:numPr>
              <w:tabs>
                <w:tab w:val="center" w:pos="318"/>
                <w:tab w:val="right" w:pos="8306"/>
              </w:tabs>
              <w:suppressAutoHyphens/>
              <w:snapToGrid w:val="0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FD2E6B">
              <w:rPr>
                <w:rFonts w:ascii="Times New Roman" w:hAnsi="Times New Roman" w:cs="Times New Roman"/>
                <w:sz w:val="28"/>
              </w:rPr>
              <w:t>Krimināllikums;</w:t>
            </w:r>
          </w:p>
          <w:p w14:paraId="7D6E9995" w14:textId="681401E3" w:rsidR="007C39DC" w:rsidRPr="00FD2E6B" w:rsidRDefault="002719C2" w:rsidP="007C39DC">
            <w:pPr>
              <w:numPr>
                <w:ilvl w:val="0"/>
                <w:numId w:val="3"/>
              </w:numPr>
              <w:tabs>
                <w:tab w:val="center" w:pos="318"/>
                <w:tab w:val="right" w:pos="8306"/>
              </w:tabs>
              <w:suppressAutoHyphens/>
              <w:snapToGrid w:val="0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FD2E6B">
              <w:rPr>
                <w:rFonts w:ascii="Times New Roman" w:hAnsi="Times New Roman" w:cs="Times New Roman"/>
                <w:sz w:val="28"/>
              </w:rPr>
              <w:t>l</w:t>
            </w:r>
            <w:r w:rsidR="00E8335E" w:rsidRPr="00FD2E6B">
              <w:rPr>
                <w:rFonts w:ascii="Times New Roman" w:hAnsi="Times New Roman" w:cs="Times New Roman"/>
                <w:sz w:val="28"/>
              </w:rPr>
              <w:t xml:space="preserve">ikums </w:t>
            </w:r>
            <w:r w:rsidR="007C39DC" w:rsidRPr="00FD2E6B">
              <w:rPr>
                <w:rFonts w:ascii="Times New Roman" w:hAnsi="Times New Roman" w:cs="Times New Roman"/>
                <w:sz w:val="28"/>
              </w:rPr>
              <w:t>„Par policiju”;</w:t>
            </w:r>
            <w:r w:rsidR="007C39DC" w:rsidRPr="00FD2E6B">
              <w:rPr>
                <w:sz w:val="28"/>
              </w:rPr>
              <w:t xml:space="preserve"> </w:t>
            </w:r>
          </w:p>
          <w:p w14:paraId="1706EA02" w14:textId="77777777" w:rsidR="007C39DC" w:rsidRPr="00FD2E6B" w:rsidRDefault="007C39DC" w:rsidP="007C39DC">
            <w:pPr>
              <w:numPr>
                <w:ilvl w:val="0"/>
                <w:numId w:val="3"/>
              </w:numPr>
              <w:tabs>
                <w:tab w:val="center" w:pos="318"/>
                <w:tab w:val="right" w:pos="8306"/>
              </w:tabs>
              <w:suppressAutoHyphens/>
              <w:snapToGrid w:val="0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FD2E6B">
              <w:rPr>
                <w:rFonts w:ascii="Times New Roman" w:hAnsi="Times New Roman" w:cs="Times New Roman"/>
                <w:sz w:val="28"/>
              </w:rPr>
              <w:t>Latvijas Administratīvo pārkāpumu kodekss;</w:t>
            </w:r>
            <w:r w:rsidRPr="00FD2E6B">
              <w:rPr>
                <w:sz w:val="28"/>
              </w:rPr>
              <w:t xml:space="preserve"> </w:t>
            </w:r>
          </w:p>
          <w:p w14:paraId="7F4C1262" w14:textId="77777777" w:rsidR="007C39DC" w:rsidRPr="00FD2E6B" w:rsidRDefault="007C39DC" w:rsidP="007C39DC">
            <w:pPr>
              <w:numPr>
                <w:ilvl w:val="0"/>
                <w:numId w:val="3"/>
              </w:numPr>
              <w:tabs>
                <w:tab w:val="center" w:pos="318"/>
                <w:tab w:val="right" w:pos="8306"/>
              </w:tabs>
              <w:suppressAutoHyphens/>
              <w:snapToGrid w:val="0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FD2E6B">
              <w:rPr>
                <w:rFonts w:ascii="Times New Roman" w:hAnsi="Times New Roman" w:cs="Times New Roman"/>
                <w:sz w:val="28"/>
              </w:rPr>
              <w:t>Ministru kabineta 2011.gada 18.janvāra noteikumi Nr.55 „Noteikumi par speciālo līdzekļu veidiem un kārtību, kādā tos lieto policijas darbinieki un robežsargi”;</w:t>
            </w:r>
            <w:r w:rsidRPr="00FD2E6B">
              <w:rPr>
                <w:sz w:val="28"/>
              </w:rPr>
              <w:t xml:space="preserve"> </w:t>
            </w:r>
          </w:p>
          <w:p w14:paraId="246A3AA1" w14:textId="77777777" w:rsidR="007C39DC" w:rsidRPr="00FD2E6B" w:rsidRDefault="007C39DC" w:rsidP="007C39DC">
            <w:pPr>
              <w:numPr>
                <w:ilvl w:val="0"/>
                <w:numId w:val="3"/>
              </w:numPr>
              <w:tabs>
                <w:tab w:val="center" w:pos="318"/>
                <w:tab w:val="right" w:pos="8306"/>
              </w:tabs>
              <w:suppressAutoHyphens/>
              <w:snapToGrid w:val="0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FD2E6B">
              <w:rPr>
                <w:rFonts w:ascii="Times New Roman" w:hAnsi="Times New Roman" w:cs="Times New Roman"/>
                <w:sz w:val="28"/>
              </w:rPr>
              <w:lastRenderedPageBreak/>
              <w:t>Ministru kabineta 2015.gada 19.maija noteikumi Nr.229 „Grozījumi Ministru kabineta 2011.gada 18.janvāra noteikumos Nr.55 „Noteikumi par speciālo līdzekļu veidiem un kārtību, kādā tos lieto policijas darbinieki un robežsargi””;</w:t>
            </w:r>
            <w:r w:rsidRPr="00FD2E6B">
              <w:rPr>
                <w:sz w:val="28"/>
              </w:rPr>
              <w:t xml:space="preserve"> </w:t>
            </w:r>
          </w:p>
          <w:p w14:paraId="1A58043D" w14:textId="77777777" w:rsidR="007C39DC" w:rsidRPr="00FD2E6B" w:rsidRDefault="007C39DC" w:rsidP="007C39DC">
            <w:pPr>
              <w:numPr>
                <w:ilvl w:val="0"/>
                <w:numId w:val="3"/>
              </w:numPr>
              <w:tabs>
                <w:tab w:val="center" w:pos="318"/>
                <w:tab w:val="right" w:pos="8306"/>
              </w:tabs>
              <w:suppressAutoHyphens/>
              <w:snapToGrid w:val="0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FD2E6B">
              <w:rPr>
                <w:rFonts w:ascii="Times New Roman" w:hAnsi="Times New Roman" w:cs="Times New Roman"/>
                <w:sz w:val="28"/>
              </w:rPr>
              <w:t>Valsts policijas 2014.gada 16.septembra iekšējie noteikumi Nr.36 „Valsts policijas ētikas kodekss”;</w:t>
            </w:r>
          </w:p>
          <w:p w14:paraId="3DA75228" w14:textId="77777777" w:rsidR="007C39DC" w:rsidRPr="00FD2E6B" w:rsidRDefault="007C39DC" w:rsidP="007C39DC">
            <w:pPr>
              <w:numPr>
                <w:ilvl w:val="0"/>
                <w:numId w:val="3"/>
              </w:numPr>
              <w:tabs>
                <w:tab w:val="center" w:pos="318"/>
                <w:tab w:val="right" w:pos="8306"/>
              </w:tabs>
              <w:suppressAutoHyphens/>
              <w:snapToGrid w:val="0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FD2E6B">
              <w:rPr>
                <w:rFonts w:ascii="Times New Roman" w:hAnsi="Times New Roman" w:cs="Times New Roman"/>
                <w:sz w:val="28"/>
              </w:rPr>
              <w:t>Valsts policijas 2010.gada 22.februāra noteikumi Nr.5 „Dienesta pienākumu izpildes organizācija un kontrole sabiedriskās kārtības nodrošināšanas un satiksmes uzraudzības jomā”;</w:t>
            </w:r>
            <w:r w:rsidRPr="00FD2E6B">
              <w:rPr>
                <w:sz w:val="28"/>
              </w:rPr>
              <w:t xml:space="preserve"> </w:t>
            </w:r>
          </w:p>
          <w:p w14:paraId="570792A2" w14:textId="77777777" w:rsidR="007C39DC" w:rsidRPr="00FD2E6B" w:rsidRDefault="006E4BF6" w:rsidP="006E4BF6">
            <w:pPr>
              <w:numPr>
                <w:ilvl w:val="0"/>
                <w:numId w:val="3"/>
              </w:numPr>
              <w:tabs>
                <w:tab w:val="center" w:pos="318"/>
                <w:tab w:val="right" w:pos="8306"/>
              </w:tabs>
              <w:suppressAutoHyphens/>
              <w:snapToGrid w:val="0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FD2E6B">
              <w:rPr>
                <w:rFonts w:ascii="Times New Roman" w:hAnsi="Times New Roman" w:cs="Times New Roman"/>
                <w:sz w:val="28"/>
              </w:rPr>
              <w:t>M</w:t>
            </w:r>
            <w:r w:rsidR="007C39DC" w:rsidRPr="00FD2E6B">
              <w:rPr>
                <w:rFonts w:ascii="Times New Roman" w:hAnsi="Times New Roman" w:cs="Times New Roman"/>
                <w:sz w:val="28"/>
              </w:rPr>
              <w:t>etodiskās rekomendācijas tuvcīņas taktikas apmācīšanai. Valsts aģentūra „IeM Sporta centrs” 2004.</w:t>
            </w:r>
          </w:p>
        </w:tc>
      </w:tr>
    </w:tbl>
    <w:p w14:paraId="1B09820E" w14:textId="77777777" w:rsidR="007C39DC" w:rsidRDefault="007C39DC" w:rsidP="007C39DC">
      <w:pPr>
        <w:pStyle w:val="BodyText"/>
        <w:shd w:val="clear" w:color="auto" w:fill="auto"/>
        <w:tabs>
          <w:tab w:val="left" w:pos="706"/>
        </w:tabs>
        <w:spacing w:before="0" w:after="0" w:line="240" w:lineRule="auto"/>
        <w:ind w:right="20" w:firstLine="0"/>
        <w:jc w:val="both"/>
      </w:pPr>
    </w:p>
    <w:sectPr w:rsidR="007C39DC" w:rsidSect="00FD2E6B">
      <w:headerReference w:type="default" r:id="rId7"/>
      <w:pgSz w:w="11906" w:h="16838" w:code="9"/>
      <w:pgMar w:top="992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42A15" w14:textId="77777777" w:rsidR="0024583F" w:rsidRDefault="0024583F" w:rsidP="00E86F83">
      <w:r>
        <w:separator/>
      </w:r>
    </w:p>
  </w:endnote>
  <w:endnote w:type="continuationSeparator" w:id="0">
    <w:p w14:paraId="58E9FB64" w14:textId="77777777" w:rsidR="0024583F" w:rsidRDefault="0024583F" w:rsidP="00E8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&#10;         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D072" w14:textId="77777777" w:rsidR="0024583F" w:rsidRDefault="0024583F" w:rsidP="00E86F83">
      <w:r>
        <w:separator/>
      </w:r>
    </w:p>
  </w:footnote>
  <w:footnote w:type="continuationSeparator" w:id="0">
    <w:p w14:paraId="6C356BD1" w14:textId="77777777" w:rsidR="0024583F" w:rsidRDefault="0024583F" w:rsidP="00E8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9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D1157C" w14:textId="04CEEF97" w:rsidR="00E86F83" w:rsidRPr="00245638" w:rsidRDefault="00E86F83">
        <w:pPr>
          <w:pStyle w:val="Header"/>
          <w:jc w:val="center"/>
          <w:rPr>
            <w:rFonts w:ascii="Times New Roman" w:hAnsi="Times New Roman" w:cs="Times New Roman"/>
          </w:rPr>
        </w:pPr>
        <w:r w:rsidRPr="00245638">
          <w:rPr>
            <w:rFonts w:ascii="Times New Roman" w:hAnsi="Times New Roman" w:cs="Times New Roman"/>
          </w:rPr>
          <w:fldChar w:fldCharType="begin"/>
        </w:r>
        <w:r w:rsidRPr="00245638">
          <w:rPr>
            <w:rFonts w:ascii="Times New Roman" w:hAnsi="Times New Roman" w:cs="Times New Roman"/>
          </w:rPr>
          <w:instrText xml:space="preserve"> PAGE   \* MERGEFORMAT </w:instrText>
        </w:r>
        <w:r w:rsidRPr="00245638">
          <w:rPr>
            <w:rFonts w:ascii="Times New Roman" w:hAnsi="Times New Roman" w:cs="Times New Roman"/>
          </w:rPr>
          <w:fldChar w:fldCharType="separate"/>
        </w:r>
        <w:r w:rsidR="00FD2E6B">
          <w:rPr>
            <w:rFonts w:ascii="Times New Roman" w:hAnsi="Times New Roman" w:cs="Times New Roman"/>
            <w:noProof/>
          </w:rPr>
          <w:t>2</w:t>
        </w:r>
        <w:r w:rsidRPr="0024563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323102" w14:textId="77777777" w:rsidR="00E86F83" w:rsidRDefault="00E86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5A605D8B"/>
    <w:multiLevelType w:val="hybridMultilevel"/>
    <w:tmpl w:val="95928C1A"/>
    <w:lvl w:ilvl="0" w:tplc="E4A0624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23D19"/>
    <w:multiLevelType w:val="hybridMultilevel"/>
    <w:tmpl w:val="49023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A"/>
    <w:rsid w:val="00011419"/>
    <w:rsid w:val="00023133"/>
    <w:rsid w:val="0002667B"/>
    <w:rsid w:val="000B22C9"/>
    <w:rsid w:val="00174F6C"/>
    <w:rsid w:val="00204818"/>
    <w:rsid w:val="002147CC"/>
    <w:rsid w:val="00245638"/>
    <w:rsid w:val="0024583F"/>
    <w:rsid w:val="002719C2"/>
    <w:rsid w:val="003331C1"/>
    <w:rsid w:val="0034441B"/>
    <w:rsid w:val="00345F45"/>
    <w:rsid w:val="00352FC5"/>
    <w:rsid w:val="003737B4"/>
    <w:rsid w:val="00384E19"/>
    <w:rsid w:val="0040288A"/>
    <w:rsid w:val="004043F6"/>
    <w:rsid w:val="004B353E"/>
    <w:rsid w:val="004E43E6"/>
    <w:rsid w:val="004E6B5E"/>
    <w:rsid w:val="0051138E"/>
    <w:rsid w:val="00646A6E"/>
    <w:rsid w:val="00655AB8"/>
    <w:rsid w:val="006806B3"/>
    <w:rsid w:val="006E4BF6"/>
    <w:rsid w:val="007C39DC"/>
    <w:rsid w:val="008D1EEE"/>
    <w:rsid w:val="008D630C"/>
    <w:rsid w:val="00936A5D"/>
    <w:rsid w:val="00960E45"/>
    <w:rsid w:val="009A0E33"/>
    <w:rsid w:val="00A955BB"/>
    <w:rsid w:val="00C63887"/>
    <w:rsid w:val="00CB42F5"/>
    <w:rsid w:val="00D21454"/>
    <w:rsid w:val="00D7135C"/>
    <w:rsid w:val="00D81119"/>
    <w:rsid w:val="00DE703D"/>
    <w:rsid w:val="00E12D0B"/>
    <w:rsid w:val="00E8335E"/>
    <w:rsid w:val="00E86F83"/>
    <w:rsid w:val="00ED082A"/>
    <w:rsid w:val="00F0031B"/>
    <w:rsid w:val="00FD2E6B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7C553"/>
  <w15:docId w15:val="{C1E0D21A-1155-4641-B0CA-22AECCFD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8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rsid w:val="00ED082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ED082A"/>
    <w:pPr>
      <w:shd w:val="clear" w:color="auto" w:fill="FFFFFF"/>
      <w:spacing w:before="300" w:after="60" w:line="240" w:lineRule="atLeast"/>
      <w:ind w:hanging="34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PamattekstsRakstz">
    <w:name w:val="Pamatteksts Rakstz."/>
    <w:basedOn w:val="DefaultParagraphFont"/>
    <w:uiPriority w:val="99"/>
    <w:semiHidden/>
    <w:rsid w:val="00ED082A"/>
    <w:rPr>
      <w:rFonts w:ascii="Arial Unicode MS" w:eastAsia="Arial Unicode MS" w:hAnsi="Arial Unicode MS" w:cs="Arial Unicode MS"/>
      <w:color w:val="000000"/>
      <w:sz w:val="24"/>
      <w:szCs w:val="24"/>
      <w:lang w:eastAsia="lv-LV"/>
    </w:rPr>
  </w:style>
  <w:style w:type="character" w:customStyle="1" w:styleId="Bodytext7">
    <w:name w:val="Body text (7)_"/>
    <w:basedOn w:val="DefaultParagraphFont"/>
    <w:link w:val="Bodytext71"/>
    <w:uiPriority w:val="99"/>
    <w:rsid w:val="00ED082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ED082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uiPriority w:val="99"/>
    <w:rsid w:val="00ED082A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Bodytext75">
    <w:name w:val="Body text (7)5"/>
    <w:basedOn w:val="Bodytext7"/>
    <w:uiPriority w:val="99"/>
    <w:rsid w:val="00ED082A"/>
    <w:rPr>
      <w:rFonts w:ascii="Times New Roman" w:hAnsi="Times New Roman" w:cs="Times New Roman"/>
      <w:b/>
      <w:bCs/>
      <w:noProof/>
      <w:sz w:val="25"/>
      <w:szCs w:val="25"/>
      <w:shd w:val="clear" w:color="auto" w:fill="FFFFFF"/>
    </w:rPr>
  </w:style>
  <w:style w:type="character" w:customStyle="1" w:styleId="Bodytext74">
    <w:name w:val="Body text (7)4"/>
    <w:basedOn w:val="Bodytext7"/>
    <w:uiPriority w:val="99"/>
    <w:rsid w:val="00ED082A"/>
    <w:rPr>
      <w:rFonts w:ascii="Times New Roman" w:hAnsi="Times New Roman" w:cs="Times New Roman"/>
      <w:b/>
      <w:bCs/>
      <w:noProof/>
      <w:sz w:val="25"/>
      <w:szCs w:val="25"/>
      <w:shd w:val="clear" w:color="auto" w:fill="FFFFFF"/>
    </w:rPr>
  </w:style>
  <w:style w:type="character" w:customStyle="1" w:styleId="BodytextBold">
    <w:name w:val="Body text + Bold"/>
    <w:basedOn w:val="BodyTextChar"/>
    <w:uiPriority w:val="99"/>
    <w:rsid w:val="00ED082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73">
    <w:name w:val="Body text (7)3"/>
    <w:basedOn w:val="Bodytext7"/>
    <w:uiPriority w:val="99"/>
    <w:rsid w:val="00ED082A"/>
    <w:rPr>
      <w:rFonts w:ascii="Times New Roman" w:hAnsi="Times New Roman" w:cs="Times New Roman"/>
      <w:b/>
      <w:bCs/>
      <w:noProof/>
      <w:sz w:val="25"/>
      <w:szCs w:val="25"/>
      <w:shd w:val="clear" w:color="auto" w:fill="FFFFFF"/>
    </w:rPr>
  </w:style>
  <w:style w:type="character" w:customStyle="1" w:styleId="Bodytext72">
    <w:name w:val="Body text (7)2"/>
    <w:basedOn w:val="Bodytext7"/>
    <w:uiPriority w:val="99"/>
    <w:rsid w:val="00ED082A"/>
    <w:rPr>
      <w:rFonts w:ascii="Times New Roman" w:hAnsi="Times New Roman" w:cs="Times New Roman"/>
      <w:b/>
      <w:bCs/>
      <w:noProof/>
      <w:sz w:val="25"/>
      <w:szCs w:val="25"/>
      <w:shd w:val="clear" w:color="auto" w:fill="FFFFFF"/>
    </w:rPr>
  </w:style>
  <w:style w:type="paragraph" w:customStyle="1" w:styleId="Bodytext71">
    <w:name w:val="Body text (7)1"/>
    <w:basedOn w:val="Normal"/>
    <w:link w:val="Bodytext7"/>
    <w:uiPriority w:val="99"/>
    <w:rsid w:val="00ED082A"/>
    <w:pPr>
      <w:shd w:val="clear" w:color="auto" w:fill="FFFFFF"/>
      <w:spacing w:after="300" w:line="320" w:lineRule="exac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Bodytext220">
    <w:name w:val="Body text (22)"/>
    <w:basedOn w:val="Normal"/>
    <w:link w:val="Bodytext22"/>
    <w:uiPriority w:val="99"/>
    <w:rsid w:val="00ED082A"/>
    <w:pPr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color w:val="auto"/>
      <w:sz w:val="11"/>
      <w:szCs w:val="11"/>
      <w:lang w:eastAsia="en-US"/>
    </w:rPr>
  </w:style>
  <w:style w:type="table" w:styleId="TableGrid">
    <w:name w:val="Table Grid"/>
    <w:basedOn w:val="TableNormal"/>
    <w:uiPriority w:val="39"/>
    <w:rsid w:val="00ED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(11)_"/>
    <w:basedOn w:val="DefaultParagraphFont"/>
    <w:link w:val="Bodytext111"/>
    <w:uiPriority w:val="99"/>
    <w:rsid w:val="00ED082A"/>
    <w:rPr>
      <w:rFonts w:ascii="Times New Roman" w:hAnsi="Times New Roman" w:cs="Times New Roman"/>
      <w:shd w:val="clear" w:color="auto" w:fill="FFFFFF"/>
    </w:rPr>
  </w:style>
  <w:style w:type="paragraph" w:customStyle="1" w:styleId="Bodytext111">
    <w:name w:val="Body text (11)1"/>
    <w:basedOn w:val="Normal"/>
    <w:link w:val="Bodytext11"/>
    <w:uiPriority w:val="99"/>
    <w:rsid w:val="00ED082A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Bodytext115">
    <w:name w:val="Body text (11)5"/>
    <w:basedOn w:val="Bodytext11"/>
    <w:uiPriority w:val="99"/>
    <w:rsid w:val="00ED082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ED082A"/>
    <w:rPr>
      <w:rFonts w:ascii="Microsoft Sans Serif" w:hAnsi="Microsoft Sans Serif" w:cs="Microsoft Sans Serif"/>
      <w:spacing w:val="-10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D082A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pacing w:val="-10"/>
      <w:sz w:val="16"/>
      <w:szCs w:val="16"/>
      <w:lang w:eastAsia="en-US"/>
    </w:rPr>
  </w:style>
  <w:style w:type="character" w:customStyle="1" w:styleId="Bodytext114">
    <w:name w:val="Body text (11)4"/>
    <w:basedOn w:val="Bodytext11"/>
    <w:uiPriority w:val="99"/>
    <w:rsid w:val="00ED082A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E86F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F83"/>
    <w:rPr>
      <w:rFonts w:ascii="Arial Unicode MS" w:eastAsia="Arial Unicode MS" w:hAnsi="Arial Unicode MS" w:cs="Arial Unicode MS"/>
      <w:color w:val="000000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86F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F83"/>
    <w:rPr>
      <w:rFonts w:ascii="Arial Unicode MS" w:eastAsia="Arial Unicode MS" w:hAnsi="Arial Unicode MS" w:cs="Arial Unicode MS"/>
      <w:color w:val="000000"/>
      <w:sz w:val="24"/>
      <w:szCs w:val="24"/>
      <w:lang w:eastAsia="lv-LV"/>
    </w:rPr>
  </w:style>
  <w:style w:type="character" w:styleId="Hyperlink">
    <w:name w:val="Hyperlink"/>
    <w:uiPriority w:val="99"/>
    <w:unhideWhenUsed/>
    <w:rsid w:val="007C39D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F6"/>
    <w:rPr>
      <w:rFonts w:ascii="Segoe UI" w:eastAsia="Arial Unicode MS" w:hAnsi="Segoe UI" w:cs="Segoe UI"/>
      <w:color w:val="000000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83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5E"/>
    <w:rPr>
      <w:rFonts w:ascii="Arial Unicode MS" w:eastAsia="Arial Unicode MS" w:hAnsi="Arial Unicode MS" w:cs="Arial Unicode MS"/>
      <w:color w:val="000000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35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1749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 Smirnova</dc:creator>
  <cp:lastModifiedBy>Amanda Čerpinska</cp:lastModifiedBy>
  <cp:revision>3</cp:revision>
  <cp:lastPrinted>2018-03-26T09:57:00Z</cp:lastPrinted>
  <dcterms:created xsi:type="dcterms:W3CDTF">2018-04-16T08:57:00Z</dcterms:created>
  <dcterms:modified xsi:type="dcterms:W3CDTF">2019-07-04T12:30:00Z</dcterms:modified>
</cp:coreProperties>
</file>