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CDE8" w14:textId="77777777" w:rsidR="005607E2" w:rsidRPr="005607E2" w:rsidRDefault="005607E2" w:rsidP="005607E2">
      <w:pPr>
        <w:spacing w:after="0"/>
        <w:jc w:val="right"/>
        <w:rPr>
          <w:rFonts w:cs="Times New Roman"/>
          <w:i/>
          <w:sz w:val="20"/>
          <w:szCs w:val="24"/>
          <w:lang w:val="en-US"/>
        </w:rPr>
      </w:pPr>
      <w:r w:rsidRPr="005607E2">
        <w:rPr>
          <w:rFonts w:cs="Times New Roman"/>
          <w:i/>
          <w:sz w:val="20"/>
          <w:szCs w:val="24"/>
        </w:rPr>
        <w:t xml:space="preserve">Personāla apmācības “AX100 </w:t>
      </w:r>
      <w:r w:rsidRPr="005607E2">
        <w:rPr>
          <w:rFonts w:cs="Times New Roman"/>
          <w:i/>
          <w:sz w:val="20"/>
          <w:szCs w:val="24"/>
          <w:lang w:val="en-US"/>
        </w:rPr>
        <w:t>Forensic Fundamentals”</w:t>
      </w:r>
    </w:p>
    <w:p w14:paraId="580D1A6A" w14:textId="77777777" w:rsidR="005607E2" w:rsidRPr="005607E2" w:rsidRDefault="005607E2" w:rsidP="005607E2">
      <w:pPr>
        <w:spacing w:after="0"/>
        <w:jc w:val="right"/>
        <w:rPr>
          <w:rFonts w:cs="Times New Roman"/>
          <w:i/>
          <w:sz w:val="24"/>
          <w:szCs w:val="24"/>
        </w:rPr>
      </w:pPr>
    </w:p>
    <w:p w14:paraId="09BB4C3F" w14:textId="77777777" w:rsidR="009F7B89" w:rsidRPr="005607E2" w:rsidRDefault="005607E2" w:rsidP="005607E2">
      <w:pPr>
        <w:jc w:val="center"/>
        <w:rPr>
          <w:b/>
          <w:sz w:val="24"/>
          <w:szCs w:val="24"/>
        </w:rPr>
      </w:pPr>
      <w:r w:rsidRPr="005607E2">
        <w:rPr>
          <w:b/>
          <w:sz w:val="24"/>
          <w:szCs w:val="24"/>
        </w:rPr>
        <w:t>TEHNISKĀ SPECIFIKĀCIJA/TEHNISKAIS PIEDĀVĀJUMS</w:t>
      </w:r>
    </w:p>
    <w:tbl>
      <w:tblPr>
        <w:tblStyle w:val="TableGrid"/>
        <w:tblW w:w="14601" w:type="dxa"/>
        <w:tblInd w:w="-714" w:type="dxa"/>
        <w:tblLook w:val="04A0" w:firstRow="1" w:lastRow="0" w:firstColumn="1" w:lastColumn="0" w:noHBand="0" w:noVBand="1"/>
      </w:tblPr>
      <w:tblGrid>
        <w:gridCol w:w="2454"/>
        <w:gridCol w:w="5626"/>
        <w:gridCol w:w="6521"/>
      </w:tblGrid>
      <w:tr w:rsidR="005607E2" w:rsidRPr="005607E2" w14:paraId="5C29B020" w14:textId="77777777" w:rsidTr="005607E2">
        <w:trPr>
          <w:trHeight w:val="553"/>
        </w:trPr>
        <w:tc>
          <w:tcPr>
            <w:tcW w:w="14601" w:type="dxa"/>
            <w:gridSpan w:val="3"/>
            <w:vAlign w:val="center"/>
          </w:tcPr>
          <w:p w14:paraId="7168CA66" w14:textId="77777777" w:rsidR="005607E2" w:rsidRPr="005607E2" w:rsidRDefault="005607E2" w:rsidP="005607E2">
            <w:pPr>
              <w:spacing w:line="276" w:lineRule="auto"/>
              <w:jc w:val="center"/>
              <w:rPr>
                <w:b/>
                <w:sz w:val="24"/>
                <w:szCs w:val="24"/>
              </w:rPr>
            </w:pPr>
            <w:r w:rsidRPr="005607E2">
              <w:rPr>
                <w:sz w:val="24"/>
                <w:szCs w:val="24"/>
              </w:rPr>
              <w:t>Personāla apmācības kurss</w:t>
            </w:r>
            <w:r w:rsidRPr="005607E2">
              <w:rPr>
                <w:b/>
                <w:sz w:val="24"/>
                <w:szCs w:val="24"/>
              </w:rPr>
              <w:t xml:space="preserve"> “AX100 </w:t>
            </w:r>
            <w:proofErr w:type="spellStart"/>
            <w:r w:rsidRPr="005607E2">
              <w:rPr>
                <w:b/>
                <w:sz w:val="24"/>
                <w:szCs w:val="24"/>
              </w:rPr>
              <w:t>Forensic</w:t>
            </w:r>
            <w:proofErr w:type="spellEnd"/>
            <w:r w:rsidRPr="005607E2">
              <w:rPr>
                <w:b/>
                <w:sz w:val="24"/>
                <w:szCs w:val="24"/>
              </w:rPr>
              <w:t xml:space="preserve"> </w:t>
            </w:r>
            <w:proofErr w:type="spellStart"/>
            <w:r w:rsidRPr="005607E2">
              <w:rPr>
                <w:b/>
                <w:sz w:val="24"/>
                <w:szCs w:val="24"/>
              </w:rPr>
              <w:t>Fundamentals</w:t>
            </w:r>
            <w:proofErr w:type="spellEnd"/>
            <w:r w:rsidRPr="005607E2">
              <w:rPr>
                <w:b/>
                <w:sz w:val="24"/>
                <w:szCs w:val="24"/>
                <w:lang w:val="en-US"/>
              </w:rPr>
              <w:t>”</w:t>
            </w:r>
          </w:p>
        </w:tc>
      </w:tr>
      <w:tr w:rsidR="005607E2" w:rsidRPr="005607E2" w14:paraId="5486F606" w14:textId="77777777" w:rsidTr="005607E2">
        <w:trPr>
          <w:trHeight w:val="767"/>
        </w:trPr>
        <w:tc>
          <w:tcPr>
            <w:tcW w:w="2454" w:type="dxa"/>
            <w:vAlign w:val="center"/>
          </w:tcPr>
          <w:p w14:paraId="4656AC3E" w14:textId="77777777" w:rsidR="005607E2" w:rsidRPr="005607E2" w:rsidRDefault="005607E2" w:rsidP="005607E2">
            <w:pPr>
              <w:jc w:val="left"/>
              <w:rPr>
                <w:sz w:val="24"/>
                <w:szCs w:val="24"/>
              </w:rPr>
            </w:pPr>
            <w:r w:rsidRPr="005607E2">
              <w:rPr>
                <w:sz w:val="24"/>
                <w:szCs w:val="24"/>
              </w:rPr>
              <w:t>Pakalpojuma mērķis</w:t>
            </w:r>
          </w:p>
        </w:tc>
        <w:tc>
          <w:tcPr>
            <w:tcW w:w="5626" w:type="dxa"/>
            <w:vAlign w:val="center"/>
          </w:tcPr>
          <w:p w14:paraId="061AA097" w14:textId="77777777" w:rsidR="005607E2" w:rsidRPr="005607E2" w:rsidRDefault="005607E2" w:rsidP="005607E2">
            <w:pPr>
              <w:spacing w:before="120" w:after="120"/>
              <w:rPr>
                <w:bCs/>
                <w:sz w:val="24"/>
                <w:szCs w:val="24"/>
              </w:rPr>
            </w:pPr>
            <w:r w:rsidRPr="005607E2">
              <w:rPr>
                <w:b/>
                <w:bCs/>
                <w:i/>
                <w:sz w:val="24"/>
                <w:szCs w:val="24"/>
              </w:rPr>
              <w:t xml:space="preserve">AX100 </w:t>
            </w:r>
            <w:proofErr w:type="spellStart"/>
            <w:r w:rsidRPr="005607E2">
              <w:rPr>
                <w:b/>
                <w:bCs/>
                <w:i/>
                <w:sz w:val="24"/>
                <w:szCs w:val="24"/>
              </w:rPr>
              <w:t>Forensic</w:t>
            </w:r>
            <w:proofErr w:type="spellEnd"/>
            <w:r w:rsidRPr="005607E2">
              <w:rPr>
                <w:b/>
                <w:bCs/>
                <w:i/>
                <w:sz w:val="24"/>
                <w:szCs w:val="24"/>
              </w:rPr>
              <w:t xml:space="preserve"> </w:t>
            </w:r>
            <w:proofErr w:type="spellStart"/>
            <w:r w:rsidRPr="005607E2">
              <w:rPr>
                <w:b/>
                <w:bCs/>
                <w:i/>
                <w:sz w:val="24"/>
                <w:szCs w:val="24"/>
              </w:rPr>
              <w:t>Fundamentals</w:t>
            </w:r>
            <w:proofErr w:type="spellEnd"/>
            <w:r w:rsidRPr="005607E2">
              <w:rPr>
                <w:b/>
                <w:bCs/>
                <w:i/>
                <w:sz w:val="24"/>
                <w:szCs w:val="24"/>
              </w:rPr>
              <w:t xml:space="preserve"> </w:t>
            </w:r>
            <w:r w:rsidRPr="005607E2">
              <w:rPr>
                <w:bCs/>
                <w:sz w:val="24"/>
                <w:szCs w:val="24"/>
              </w:rPr>
              <w:t>ir iesācēja līmeņa (</w:t>
            </w:r>
            <w:proofErr w:type="spellStart"/>
            <w:r w:rsidRPr="005607E2">
              <w:rPr>
                <w:bCs/>
                <w:i/>
                <w:sz w:val="24"/>
                <w:szCs w:val="24"/>
              </w:rPr>
              <w:t>beginner-level</w:t>
            </w:r>
            <w:proofErr w:type="spellEnd"/>
            <w:r w:rsidRPr="005607E2">
              <w:rPr>
                <w:bCs/>
                <w:i/>
                <w:sz w:val="24"/>
                <w:szCs w:val="24"/>
              </w:rPr>
              <w:t>)</w:t>
            </w:r>
            <w:r w:rsidRPr="005607E2">
              <w:rPr>
                <w:bCs/>
                <w:sz w:val="24"/>
                <w:szCs w:val="24"/>
              </w:rPr>
              <w:t xml:space="preserve"> kurss, kas paredzēts darbiniekiem, kuri nepārzin digitālās kriminālistikas principus. </w:t>
            </w:r>
          </w:p>
        </w:tc>
        <w:tc>
          <w:tcPr>
            <w:tcW w:w="6521" w:type="dxa"/>
            <w:vAlign w:val="center"/>
          </w:tcPr>
          <w:p w14:paraId="468F8112" w14:textId="77777777" w:rsidR="005607E2" w:rsidRPr="005607E2" w:rsidRDefault="005607E2" w:rsidP="00983846">
            <w:pPr>
              <w:jc w:val="center"/>
              <w:rPr>
                <w:b/>
                <w:sz w:val="24"/>
                <w:szCs w:val="24"/>
              </w:rPr>
            </w:pPr>
            <w:r w:rsidRPr="005607E2">
              <w:rPr>
                <w:b/>
                <w:sz w:val="24"/>
                <w:szCs w:val="24"/>
              </w:rPr>
              <w:t>Pretendenta piedāvātā pakalpojuma apraksts atbilstoši tehniskās specifikācijas prasībām</w:t>
            </w:r>
          </w:p>
          <w:p w14:paraId="0A575C92" w14:textId="77777777" w:rsidR="005607E2" w:rsidRPr="005607E2" w:rsidRDefault="005607E2" w:rsidP="00983846">
            <w:pPr>
              <w:jc w:val="center"/>
              <w:rPr>
                <w:b/>
                <w:sz w:val="24"/>
                <w:szCs w:val="24"/>
              </w:rPr>
            </w:pPr>
            <w:r w:rsidRPr="005607E2">
              <w:rPr>
                <w:b/>
                <w:sz w:val="24"/>
                <w:szCs w:val="24"/>
              </w:rPr>
              <w:t xml:space="preserve"> </w:t>
            </w:r>
            <w:r w:rsidRPr="005607E2">
              <w:rPr>
                <w:i/>
                <w:sz w:val="24"/>
                <w:szCs w:val="24"/>
              </w:rPr>
              <w:t>(aizpildīt veidlapas tukšās ailes)</w:t>
            </w:r>
          </w:p>
        </w:tc>
      </w:tr>
      <w:tr w:rsidR="005607E2" w:rsidRPr="005607E2" w14:paraId="42A83F83" w14:textId="77777777" w:rsidTr="005607E2">
        <w:trPr>
          <w:trHeight w:val="758"/>
        </w:trPr>
        <w:tc>
          <w:tcPr>
            <w:tcW w:w="2454" w:type="dxa"/>
            <w:vAlign w:val="center"/>
          </w:tcPr>
          <w:p w14:paraId="58992BBB" w14:textId="77777777" w:rsidR="005607E2" w:rsidRPr="005607E2" w:rsidRDefault="005607E2" w:rsidP="005607E2">
            <w:pPr>
              <w:jc w:val="left"/>
              <w:rPr>
                <w:sz w:val="24"/>
                <w:szCs w:val="24"/>
              </w:rPr>
            </w:pPr>
            <w:r w:rsidRPr="005607E2">
              <w:rPr>
                <w:sz w:val="24"/>
                <w:szCs w:val="24"/>
              </w:rPr>
              <w:t>Sasniedzamais rezultāts</w:t>
            </w:r>
          </w:p>
        </w:tc>
        <w:tc>
          <w:tcPr>
            <w:tcW w:w="5626" w:type="dxa"/>
            <w:vAlign w:val="center"/>
          </w:tcPr>
          <w:p w14:paraId="072F7FD3" w14:textId="77777777" w:rsidR="005607E2" w:rsidRPr="00AE2688" w:rsidRDefault="00861140" w:rsidP="00861140">
            <w:pPr>
              <w:rPr>
                <w:bCs/>
                <w:sz w:val="24"/>
                <w:szCs w:val="24"/>
              </w:rPr>
            </w:pPr>
            <w:r w:rsidRPr="00AE2688">
              <w:rPr>
                <w:bCs/>
                <w:sz w:val="24"/>
                <w:szCs w:val="24"/>
              </w:rPr>
              <w:t xml:space="preserve">Iegūtas iemaņas darbā ar </w:t>
            </w:r>
            <w:proofErr w:type="spellStart"/>
            <w:r w:rsidRPr="00AE2688">
              <w:rPr>
                <w:bCs/>
                <w:sz w:val="24"/>
                <w:szCs w:val="24"/>
              </w:rPr>
              <w:t>datorkriminālistikas</w:t>
            </w:r>
            <w:proofErr w:type="spellEnd"/>
            <w:r w:rsidRPr="00AE2688">
              <w:rPr>
                <w:bCs/>
                <w:sz w:val="24"/>
                <w:szCs w:val="24"/>
              </w:rPr>
              <w:t xml:space="preserve"> programmatūru “Magnet AXIOM”.</w:t>
            </w:r>
          </w:p>
          <w:p w14:paraId="444781CB" w14:textId="77777777" w:rsidR="00861140" w:rsidRPr="00AE2688" w:rsidRDefault="00861140" w:rsidP="00861140">
            <w:pPr>
              <w:rPr>
                <w:bCs/>
                <w:sz w:val="24"/>
                <w:szCs w:val="24"/>
              </w:rPr>
            </w:pPr>
          </w:p>
          <w:p w14:paraId="064B0ECF" w14:textId="77777777" w:rsidR="00861140" w:rsidRPr="005607E2" w:rsidRDefault="00861140" w:rsidP="00861140">
            <w:pPr>
              <w:rPr>
                <w:sz w:val="24"/>
                <w:szCs w:val="24"/>
              </w:rPr>
            </w:pPr>
            <w:r w:rsidRPr="00AE2688">
              <w:rPr>
                <w:sz w:val="24"/>
                <w:szCs w:val="24"/>
              </w:rPr>
              <w:t xml:space="preserve">Iegūta izpratne par datorsistēmu uzbūvi, </w:t>
            </w:r>
            <w:proofErr w:type="spellStart"/>
            <w:r w:rsidRPr="00AE2688">
              <w:rPr>
                <w:sz w:val="24"/>
                <w:szCs w:val="24"/>
              </w:rPr>
              <w:t>datorkriminālistikas</w:t>
            </w:r>
            <w:proofErr w:type="spellEnd"/>
            <w:r w:rsidRPr="00AE2688">
              <w:rPr>
                <w:sz w:val="24"/>
                <w:szCs w:val="24"/>
              </w:rPr>
              <w:t xml:space="preserve"> pamatprincipiem. Operētājsistēmas Windows artefaktu avotiem, ieguves veidiem un to interpretācija.</w:t>
            </w:r>
          </w:p>
        </w:tc>
        <w:tc>
          <w:tcPr>
            <w:tcW w:w="6521" w:type="dxa"/>
          </w:tcPr>
          <w:p w14:paraId="0883C84F" w14:textId="77777777" w:rsidR="005607E2" w:rsidRPr="005607E2" w:rsidRDefault="005607E2" w:rsidP="00983846">
            <w:pPr>
              <w:rPr>
                <w:sz w:val="24"/>
                <w:szCs w:val="24"/>
              </w:rPr>
            </w:pPr>
          </w:p>
        </w:tc>
      </w:tr>
      <w:tr w:rsidR="005607E2" w:rsidRPr="005607E2" w14:paraId="67CB201D" w14:textId="77777777" w:rsidTr="005607E2">
        <w:tc>
          <w:tcPr>
            <w:tcW w:w="2454" w:type="dxa"/>
            <w:vAlign w:val="center"/>
          </w:tcPr>
          <w:p w14:paraId="4B996300" w14:textId="77777777" w:rsidR="005607E2" w:rsidRPr="005607E2" w:rsidRDefault="005607E2" w:rsidP="005607E2">
            <w:pPr>
              <w:jc w:val="left"/>
              <w:rPr>
                <w:sz w:val="24"/>
                <w:szCs w:val="24"/>
              </w:rPr>
            </w:pPr>
            <w:r w:rsidRPr="005607E2">
              <w:rPr>
                <w:sz w:val="24"/>
                <w:szCs w:val="24"/>
              </w:rPr>
              <w:t>Apmācāmo skaits vienā grupā</w:t>
            </w:r>
          </w:p>
        </w:tc>
        <w:tc>
          <w:tcPr>
            <w:tcW w:w="5626" w:type="dxa"/>
            <w:vAlign w:val="center"/>
          </w:tcPr>
          <w:p w14:paraId="5677CBBE" w14:textId="3E5695FF" w:rsidR="005607E2" w:rsidRPr="005607E2" w:rsidRDefault="005607E2" w:rsidP="00983846">
            <w:pPr>
              <w:rPr>
                <w:sz w:val="24"/>
                <w:szCs w:val="24"/>
              </w:rPr>
            </w:pPr>
            <w:r>
              <w:rPr>
                <w:sz w:val="24"/>
                <w:szCs w:val="24"/>
              </w:rPr>
              <w:t xml:space="preserve">Ne mazāk kā </w:t>
            </w:r>
            <w:r w:rsidR="002D454B">
              <w:rPr>
                <w:sz w:val="24"/>
                <w:szCs w:val="24"/>
              </w:rPr>
              <w:t>2</w:t>
            </w:r>
            <w:r>
              <w:rPr>
                <w:sz w:val="24"/>
                <w:szCs w:val="24"/>
              </w:rPr>
              <w:t xml:space="preserve"> cilvēki </w:t>
            </w:r>
          </w:p>
        </w:tc>
        <w:tc>
          <w:tcPr>
            <w:tcW w:w="6521" w:type="dxa"/>
          </w:tcPr>
          <w:p w14:paraId="4CD02292" w14:textId="77777777" w:rsidR="005607E2" w:rsidRPr="005607E2" w:rsidRDefault="005607E2" w:rsidP="00983846">
            <w:pPr>
              <w:rPr>
                <w:sz w:val="24"/>
                <w:szCs w:val="24"/>
              </w:rPr>
            </w:pPr>
          </w:p>
        </w:tc>
      </w:tr>
      <w:tr w:rsidR="005607E2" w:rsidRPr="005607E2" w14:paraId="1967F29D" w14:textId="77777777" w:rsidTr="005607E2">
        <w:trPr>
          <w:trHeight w:val="407"/>
        </w:trPr>
        <w:tc>
          <w:tcPr>
            <w:tcW w:w="2454" w:type="dxa"/>
            <w:vAlign w:val="center"/>
          </w:tcPr>
          <w:p w14:paraId="769BFA02" w14:textId="77777777" w:rsidR="005607E2" w:rsidRPr="005607E2" w:rsidRDefault="005607E2" w:rsidP="005607E2">
            <w:pPr>
              <w:jc w:val="left"/>
              <w:rPr>
                <w:sz w:val="24"/>
                <w:szCs w:val="24"/>
              </w:rPr>
            </w:pPr>
            <w:r w:rsidRPr="005607E2">
              <w:rPr>
                <w:sz w:val="24"/>
                <w:szCs w:val="24"/>
              </w:rPr>
              <w:t>Plānotais mācību periods</w:t>
            </w:r>
          </w:p>
        </w:tc>
        <w:tc>
          <w:tcPr>
            <w:tcW w:w="5626" w:type="dxa"/>
            <w:vAlign w:val="center"/>
          </w:tcPr>
          <w:p w14:paraId="58D31A22" w14:textId="77777777" w:rsidR="005607E2" w:rsidRPr="00AE2688" w:rsidRDefault="00AE2688" w:rsidP="00CF4A4F">
            <w:pPr>
              <w:tabs>
                <w:tab w:val="left" w:pos="316"/>
              </w:tabs>
              <w:ind w:right="35"/>
              <w:contextualSpacing/>
              <w:rPr>
                <w:sz w:val="24"/>
                <w:szCs w:val="24"/>
              </w:rPr>
            </w:pPr>
            <w:r>
              <w:rPr>
                <w:sz w:val="24"/>
                <w:szCs w:val="24"/>
              </w:rPr>
              <w:t>12 mēneši kopš iegādes brīža</w:t>
            </w:r>
          </w:p>
        </w:tc>
        <w:tc>
          <w:tcPr>
            <w:tcW w:w="6521" w:type="dxa"/>
          </w:tcPr>
          <w:p w14:paraId="359E6A7C" w14:textId="77777777" w:rsidR="005607E2" w:rsidRPr="005607E2" w:rsidRDefault="005607E2" w:rsidP="00983846">
            <w:pPr>
              <w:tabs>
                <w:tab w:val="left" w:pos="316"/>
              </w:tabs>
              <w:ind w:left="53" w:right="35"/>
              <w:contextualSpacing/>
              <w:rPr>
                <w:sz w:val="24"/>
                <w:szCs w:val="24"/>
              </w:rPr>
            </w:pPr>
          </w:p>
        </w:tc>
      </w:tr>
      <w:tr w:rsidR="005607E2" w:rsidRPr="005607E2" w14:paraId="1E6EA683" w14:textId="77777777" w:rsidTr="005607E2">
        <w:trPr>
          <w:trHeight w:val="417"/>
        </w:trPr>
        <w:tc>
          <w:tcPr>
            <w:tcW w:w="2454" w:type="dxa"/>
            <w:vAlign w:val="center"/>
          </w:tcPr>
          <w:p w14:paraId="43D3232A" w14:textId="77777777" w:rsidR="005607E2" w:rsidRPr="005607E2" w:rsidRDefault="005607E2" w:rsidP="005607E2">
            <w:pPr>
              <w:jc w:val="left"/>
              <w:rPr>
                <w:sz w:val="24"/>
                <w:szCs w:val="24"/>
              </w:rPr>
            </w:pPr>
            <w:r w:rsidRPr="005607E2">
              <w:rPr>
                <w:sz w:val="24"/>
                <w:szCs w:val="24"/>
              </w:rPr>
              <w:t>Pakalpojuma programma</w:t>
            </w:r>
          </w:p>
        </w:tc>
        <w:tc>
          <w:tcPr>
            <w:tcW w:w="5626" w:type="dxa"/>
            <w:vAlign w:val="center"/>
          </w:tcPr>
          <w:p w14:paraId="15F8C998" w14:textId="77777777" w:rsidR="005607E2" w:rsidRPr="005607E2" w:rsidRDefault="005607E2" w:rsidP="00983846">
            <w:pPr>
              <w:spacing w:line="276" w:lineRule="auto"/>
              <w:rPr>
                <w:b/>
                <w:sz w:val="24"/>
                <w:szCs w:val="24"/>
              </w:rPr>
            </w:pPr>
            <w:r w:rsidRPr="005607E2">
              <w:rPr>
                <w:b/>
                <w:bCs/>
                <w:i/>
                <w:sz w:val="24"/>
                <w:szCs w:val="24"/>
              </w:rPr>
              <w:t xml:space="preserve">AX100 </w:t>
            </w:r>
            <w:proofErr w:type="spellStart"/>
            <w:r w:rsidRPr="005607E2">
              <w:rPr>
                <w:b/>
                <w:bCs/>
                <w:i/>
                <w:sz w:val="24"/>
                <w:szCs w:val="24"/>
              </w:rPr>
              <w:t>Forensic</w:t>
            </w:r>
            <w:proofErr w:type="spellEnd"/>
            <w:r w:rsidRPr="005607E2">
              <w:rPr>
                <w:b/>
                <w:bCs/>
                <w:i/>
                <w:sz w:val="24"/>
                <w:szCs w:val="24"/>
              </w:rPr>
              <w:t xml:space="preserve"> </w:t>
            </w:r>
            <w:proofErr w:type="spellStart"/>
            <w:r w:rsidRPr="005607E2">
              <w:rPr>
                <w:b/>
                <w:bCs/>
                <w:i/>
                <w:sz w:val="24"/>
                <w:szCs w:val="24"/>
              </w:rPr>
              <w:t>Fundamentals</w:t>
            </w:r>
            <w:proofErr w:type="spellEnd"/>
          </w:p>
        </w:tc>
        <w:tc>
          <w:tcPr>
            <w:tcW w:w="6521" w:type="dxa"/>
          </w:tcPr>
          <w:p w14:paraId="045A7CB4" w14:textId="77777777" w:rsidR="005607E2" w:rsidRPr="005607E2" w:rsidRDefault="005607E2" w:rsidP="00983846">
            <w:pPr>
              <w:spacing w:line="276" w:lineRule="auto"/>
              <w:rPr>
                <w:b/>
                <w:sz w:val="24"/>
                <w:szCs w:val="24"/>
              </w:rPr>
            </w:pPr>
          </w:p>
        </w:tc>
      </w:tr>
      <w:tr w:rsidR="005607E2" w:rsidRPr="005607E2" w14:paraId="6333A962" w14:textId="77777777" w:rsidTr="009E44A2">
        <w:trPr>
          <w:trHeight w:val="542"/>
        </w:trPr>
        <w:tc>
          <w:tcPr>
            <w:tcW w:w="2454" w:type="dxa"/>
            <w:vAlign w:val="center"/>
          </w:tcPr>
          <w:p w14:paraId="15F6AE02" w14:textId="77777777" w:rsidR="005607E2" w:rsidRPr="005607E2" w:rsidRDefault="005607E2" w:rsidP="005607E2">
            <w:pPr>
              <w:jc w:val="left"/>
              <w:rPr>
                <w:sz w:val="24"/>
                <w:szCs w:val="24"/>
              </w:rPr>
            </w:pPr>
            <w:r w:rsidRPr="005607E2">
              <w:rPr>
                <w:sz w:val="24"/>
                <w:szCs w:val="24"/>
              </w:rPr>
              <w:t>Pakalpojuma sniedzējam jānodrošina</w:t>
            </w:r>
          </w:p>
        </w:tc>
        <w:tc>
          <w:tcPr>
            <w:tcW w:w="5626" w:type="dxa"/>
          </w:tcPr>
          <w:p w14:paraId="337E41F8" w14:textId="77777777" w:rsidR="005607E2" w:rsidRPr="005607E2" w:rsidRDefault="005607E2" w:rsidP="005607E2">
            <w:pPr>
              <w:rPr>
                <w:rFonts w:eastAsia="Times New Roman" w:cs="Times New Roman"/>
                <w:sz w:val="24"/>
                <w:szCs w:val="24"/>
                <w:lang w:eastAsia="lv-LV"/>
              </w:rPr>
            </w:pPr>
            <w:r w:rsidRPr="005607E2">
              <w:rPr>
                <w:rFonts w:eastAsia="Times New Roman" w:cs="Times New Roman"/>
                <w:sz w:val="24"/>
                <w:szCs w:val="24"/>
                <w:lang w:eastAsia="lv-LV"/>
              </w:rPr>
              <w:t>Apmācības procesa ietvaros jānodrošina kursa tēmas "Magnet AXIOM" vidē par:</w:t>
            </w:r>
          </w:p>
          <w:p w14:paraId="0DB58643" w14:textId="6CEAB982" w:rsidR="005607E2" w:rsidRPr="005607E2" w:rsidRDefault="005607E2" w:rsidP="005607E2">
            <w:pPr>
              <w:numPr>
                <w:ilvl w:val="0"/>
                <w:numId w:val="3"/>
              </w:numPr>
              <w:ind w:left="288" w:hanging="648"/>
              <w:jc w:val="left"/>
              <w:rPr>
                <w:rFonts w:eastAsia="Times New Roman" w:cs="Times New Roman"/>
                <w:sz w:val="24"/>
                <w:szCs w:val="24"/>
                <w:lang w:eastAsia="lv-LV"/>
              </w:rPr>
            </w:pPr>
            <w:r w:rsidRPr="005607E2">
              <w:rPr>
                <w:rFonts w:eastAsia="Times New Roman" w:cs="Times New Roman"/>
                <w:b/>
                <w:sz w:val="24"/>
                <w:szCs w:val="24"/>
                <w:lang w:eastAsia="lv-LV"/>
              </w:rPr>
              <w:t xml:space="preserve">1.1. </w:t>
            </w:r>
            <w:r w:rsidRPr="005607E2">
              <w:rPr>
                <w:rFonts w:eastAsia="Times New Roman" w:cs="Times New Roman"/>
                <w:sz w:val="24"/>
                <w:szCs w:val="24"/>
                <w:lang w:eastAsia="lv-LV"/>
              </w:rPr>
              <w:t xml:space="preserve">Digitālo lietisko pierādījumu </w:t>
            </w:r>
            <w:r w:rsidR="005661B6">
              <w:rPr>
                <w:rFonts w:eastAsia="Times New Roman" w:cs="Times New Roman"/>
                <w:sz w:val="24"/>
                <w:szCs w:val="24"/>
                <w:lang w:eastAsia="lv-LV"/>
              </w:rPr>
              <w:t xml:space="preserve">vākšana un </w:t>
            </w:r>
            <w:r w:rsidRPr="005607E2">
              <w:rPr>
                <w:rFonts w:eastAsia="Times New Roman" w:cs="Times New Roman"/>
                <w:sz w:val="24"/>
                <w:szCs w:val="24"/>
                <w:lang w:eastAsia="lv-LV"/>
              </w:rPr>
              <w:t>saglabāšana;</w:t>
            </w:r>
          </w:p>
          <w:p w14:paraId="07EC708A" w14:textId="74369E93" w:rsidR="005607E2" w:rsidRPr="005607E2" w:rsidRDefault="005607E2" w:rsidP="005607E2">
            <w:pPr>
              <w:numPr>
                <w:ilvl w:val="0"/>
                <w:numId w:val="3"/>
              </w:numPr>
              <w:ind w:left="288" w:hanging="648"/>
              <w:jc w:val="left"/>
              <w:rPr>
                <w:rFonts w:eastAsia="Times New Roman" w:cs="Times New Roman"/>
                <w:sz w:val="24"/>
                <w:szCs w:val="24"/>
                <w:lang w:eastAsia="lv-LV"/>
              </w:rPr>
            </w:pPr>
            <w:r w:rsidRPr="005607E2">
              <w:rPr>
                <w:rFonts w:eastAsia="Times New Roman" w:cs="Times New Roman"/>
                <w:b/>
                <w:sz w:val="24"/>
                <w:szCs w:val="24"/>
                <w:lang w:eastAsia="lv-LV"/>
              </w:rPr>
              <w:t>1.2.</w:t>
            </w:r>
            <w:r w:rsidRPr="005607E2">
              <w:rPr>
                <w:rFonts w:eastAsia="Times New Roman" w:cs="Times New Roman"/>
                <w:sz w:val="24"/>
                <w:szCs w:val="24"/>
                <w:lang w:eastAsia="lv-LV"/>
              </w:rPr>
              <w:t xml:space="preserve"> </w:t>
            </w:r>
            <w:r w:rsidR="00CD74AD">
              <w:rPr>
                <w:rFonts w:eastAsia="Times New Roman" w:cs="Times New Roman"/>
                <w:sz w:val="24"/>
                <w:szCs w:val="24"/>
                <w:lang w:eastAsia="lv-LV"/>
              </w:rPr>
              <w:t>Mūsdienu c</w:t>
            </w:r>
            <w:r w:rsidRPr="005607E2">
              <w:rPr>
                <w:rFonts w:eastAsia="Times New Roman" w:cs="Times New Roman"/>
                <w:sz w:val="24"/>
                <w:szCs w:val="24"/>
                <w:lang w:eastAsia="lv-LV"/>
              </w:rPr>
              <w:t>ieto disku uzbūve</w:t>
            </w:r>
            <w:r w:rsidR="00820B13">
              <w:rPr>
                <w:rFonts w:eastAsia="Times New Roman" w:cs="Times New Roman"/>
                <w:sz w:val="24"/>
                <w:szCs w:val="24"/>
                <w:lang w:eastAsia="lv-LV"/>
              </w:rPr>
              <w:t xml:space="preserve">, </w:t>
            </w:r>
            <w:r w:rsidR="00CD74AD">
              <w:rPr>
                <w:rFonts w:eastAsia="Times New Roman" w:cs="Times New Roman"/>
                <w:sz w:val="24"/>
                <w:szCs w:val="24"/>
                <w:lang w:eastAsia="lv-LV"/>
              </w:rPr>
              <w:t>pamatkomponenti</w:t>
            </w:r>
            <w:r w:rsidRPr="005607E2">
              <w:rPr>
                <w:rFonts w:eastAsia="Times New Roman" w:cs="Times New Roman"/>
                <w:sz w:val="24"/>
                <w:szCs w:val="24"/>
                <w:lang w:eastAsia="lv-LV"/>
              </w:rPr>
              <w:t>;</w:t>
            </w:r>
          </w:p>
          <w:p w14:paraId="14A61A74" w14:textId="3C8054B8" w:rsidR="005607E2" w:rsidRPr="005607E2" w:rsidRDefault="005607E2" w:rsidP="005607E2">
            <w:pPr>
              <w:numPr>
                <w:ilvl w:val="0"/>
                <w:numId w:val="3"/>
              </w:numPr>
              <w:ind w:left="288" w:hanging="648"/>
              <w:jc w:val="left"/>
              <w:rPr>
                <w:rFonts w:eastAsia="Times New Roman" w:cs="Times New Roman"/>
                <w:sz w:val="24"/>
                <w:szCs w:val="24"/>
                <w:lang w:eastAsia="lv-LV"/>
              </w:rPr>
            </w:pPr>
            <w:r w:rsidRPr="005607E2">
              <w:rPr>
                <w:rFonts w:eastAsia="Times New Roman" w:cs="Times New Roman"/>
                <w:b/>
                <w:sz w:val="24"/>
                <w:szCs w:val="24"/>
                <w:lang w:eastAsia="lv-LV"/>
              </w:rPr>
              <w:t>1.3.</w:t>
            </w:r>
            <w:r w:rsidRPr="005607E2">
              <w:rPr>
                <w:rFonts w:eastAsia="Times New Roman" w:cs="Times New Roman"/>
                <w:sz w:val="24"/>
                <w:szCs w:val="24"/>
                <w:lang w:eastAsia="lv-LV"/>
              </w:rPr>
              <w:t xml:space="preserve"> </w:t>
            </w:r>
            <w:r w:rsidR="00CD74AD">
              <w:rPr>
                <w:rFonts w:eastAsia="Times New Roman" w:cs="Times New Roman"/>
                <w:sz w:val="24"/>
                <w:szCs w:val="24"/>
                <w:lang w:eastAsia="lv-LV"/>
              </w:rPr>
              <w:t xml:space="preserve">Datu </w:t>
            </w:r>
            <w:bookmarkStart w:id="0" w:name="_Hlk163032998"/>
            <w:r w:rsidR="00CD74AD">
              <w:rPr>
                <w:rFonts w:eastAsia="Times New Roman" w:cs="Times New Roman"/>
                <w:sz w:val="24"/>
                <w:szCs w:val="24"/>
                <w:lang w:eastAsia="lv-LV"/>
              </w:rPr>
              <w:t>glabāšanas koncepti (</w:t>
            </w:r>
            <w:r w:rsidR="00CD74AD">
              <w:rPr>
                <w:rFonts w:eastAsia="Times New Roman" w:cs="Times New Roman"/>
                <w:i/>
                <w:iCs/>
                <w:sz w:val="24"/>
                <w:szCs w:val="24"/>
                <w:lang w:eastAsia="lv-LV"/>
              </w:rPr>
              <w:t>BITS, BYTES un HEX</w:t>
            </w:r>
            <w:r w:rsidR="00CD74AD">
              <w:rPr>
                <w:rFonts w:eastAsia="Times New Roman" w:cs="Times New Roman"/>
                <w:sz w:val="24"/>
                <w:szCs w:val="24"/>
                <w:lang w:eastAsia="lv-LV"/>
              </w:rPr>
              <w:t>)</w:t>
            </w:r>
            <w:bookmarkEnd w:id="0"/>
            <w:r w:rsidR="00CD74AD">
              <w:rPr>
                <w:rFonts w:eastAsia="Times New Roman" w:cs="Times New Roman"/>
                <w:sz w:val="24"/>
                <w:szCs w:val="24"/>
                <w:lang w:eastAsia="lv-LV"/>
              </w:rPr>
              <w:t>;</w:t>
            </w:r>
          </w:p>
          <w:p w14:paraId="43519015" w14:textId="0394A3AC" w:rsidR="005607E2" w:rsidRPr="005607E2" w:rsidRDefault="005607E2" w:rsidP="005607E2">
            <w:pPr>
              <w:numPr>
                <w:ilvl w:val="0"/>
                <w:numId w:val="3"/>
              </w:numPr>
              <w:ind w:left="288" w:hanging="648"/>
              <w:jc w:val="left"/>
              <w:rPr>
                <w:rFonts w:eastAsia="Times New Roman" w:cs="Times New Roman"/>
                <w:sz w:val="24"/>
                <w:szCs w:val="24"/>
                <w:lang w:eastAsia="lv-LV"/>
              </w:rPr>
            </w:pPr>
            <w:r w:rsidRPr="005607E2">
              <w:rPr>
                <w:rFonts w:eastAsia="Times New Roman" w:cs="Times New Roman"/>
                <w:b/>
                <w:sz w:val="24"/>
                <w:szCs w:val="24"/>
                <w:lang w:eastAsia="lv-LV"/>
              </w:rPr>
              <w:t>1.4.</w:t>
            </w:r>
            <w:r w:rsidRPr="005607E2">
              <w:rPr>
                <w:rFonts w:eastAsia="Times New Roman" w:cs="Times New Roman"/>
                <w:sz w:val="24"/>
                <w:szCs w:val="24"/>
                <w:lang w:eastAsia="lv-LV"/>
              </w:rPr>
              <w:t xml:space="preserve"> </w:t>
            </w:r>
            <w:bookmarkStart w:id="1" w:name="_Hlk163033012"/>
            <w:r w:rsidRPr="005607E2">
              <w:rPr>
                <w:rFonts w:eastAsia="Times New Roman" w:cs="Times New Roman"/>
                <w:sz w:val="24"/>
                <w:szCs w:val="24"/>
                <w:lang w:eastAsia="lv-LV"/>
              </w:rPr>
              <w:t xml:space="preserve">Operētājsistēmas </w:t>
            </w:r>
            <w:r w:rsidRPr="00CD74AD">
              <w:rPr>
                <w:rFonts w:eastAsia="Times New Roman" w:cs="Times New Roman"/>
                <w:i/>
                <w:iCs/>
                <w:sz w:val="24"/>
                <w:szCs w:val="24"/>
                <w:lang w:eastAsia="lv-LV"/>
              </w:rPr>
              <w:t>Windows</w:t>
            </w:r>
            <w:r w:rsidRPr="005607E2">
              <w:rPr>
                <w:rFonts w:eastAsia="Times New Roman" w:cs="Times New Roman"/>
                <w:sz w:val="24"/>
                <w:szCs w:val="24"/>
                <w:lang w:eastAsia="lv-LV"/>
              </w:rPr>
              <w:t xml:space="preserve"> darbības </w:t>
            </w:r>
            <w:r w:rsidR="00CD74AD">
              <w:rPr>
                <w:rFonts w:eastAsia="Times New Roman" w:cs="Times New Roman"/>
                <w:sz w:val="24"/>
                <w:szCs w:val="24"/>
                <w:lang w:eastAsia="lv-LV"/>
              </w:rPr>
              <w:t>pamat</w:t>
            </w:r>
            <w:r w:rsidRPr="005607E2">
              <w:rPr>
                <w:rFonts w:eastAsia="Times New Roman" w:cs="Times New Roman"/>
                <w:sz w:val="24"/>
                <w:szCs w:val="24"/>
                <w:lang w:eastAsia="lv-LV"/>
              </w:rPr>
              <w:t>principi</w:t>
            </w:r>
            <w:r w:rsidR="00CD74AD">
              <w:rPr>
                <w:rFonts w:eastAsia="Times New Roman" w:cs="Times New Roman"/>
                <w:sz w:val="24"/>
                <w:szCs w:val="24"/>
                <w:lang w:eastAsia="lv-LV"/>
              </w:rPr>
              <w:t xml:space="preserve">, </w:t>
            </w:r>
            <w:r w:rsidR="00CD74AD">
              <w:rPr>
                <w:rFonts w:eastAsia="Times New Roman" w:cs="Times New Roman"/>
                <w:i/>
                <w:iCs/>
                <w:sz w:val="24"/>
                <w:szCs w:val="24"/>
                <w:lang w:eastAsia="lv-LV"/>
              </w:rPr>
              <w:t xml:space="preserve">Windows </w:t>
            </w:r>
            <w:r w:rsidR="00CD74AD">
              <w:rPr>
                <w:rFonts w:eastAsia="Times New Roman" w:cs="Times New Roman"/>
                <w:sz w:val="24"/>
                <w:szCs w:val="24"/>
                <w:lang w:eastAsia="lv-LV"/>
              </w:rPr>
              <w:t>reģistrs;</w:t>
            </w:r>
            <w:bookmarkEnd w:id="1"/>
          </w:p>
          <w:p w14:paraId="2B115B75" w14:textId="77777777" w:rsidR="005607E2" w:rsidRPr="005607E2" w:rsidRDefault="005607E2" w:rsidP="005607E2">
            <w:pPr>
              <w:numPr>
                <w:ilvl w:val="0"/>
                <w:numId w:val="3"/>
              </w:numPr>
              <w:ind w:left="288" w:hanging="648"/>
              <w:jc w:val="left"/>
              <w:rPr>
                <w:rFonts w:eastAsia="Times New Roman" w:cs="Times New Roman"/>
                <w:sz w:val="24"/>
                <w:szCs w:val="24"/>
                <w:lang w:eastAsia="lv-LV"/>
              </w:rPr>
            </w:pPr>
            <w:r w:rsidRPr="005607E2">
              <w:rPr>
                <w:rFonts w:eastAsia="Times New Roman" w:cs="Times New Roman"/>
                <w:b/>
                <w:sz w:val="24"/>
                <w:szCs w:val="24"/>
                <w:lang w:eastAsia="lv-LV"/>
              </w:rPr>
              <w:t>1.5.</w:t>
            </w:r>
            <w:r w:rsidRPr="005607E2">
              <w:rPr>
                <w:rFonts w:eastAsia="Times New Roman" w:cs="Times New Roman"/>
                <w:sz w:val="24"/>
                <w:szCs w:val="24"/>
                <w:lang w:eastAsia="lv-LV"/>
              </w:rPr>
              <w:t xml:space="preserve"> Datoru un Mobilo ierīču </w:t>
            </w:r>
            <w:proofErr w:type="spellStart"/>
            <w:r w:rsidRPr="005607E2">
              <w:rPr>
                <w:rFonts w:eastAsia="Times New Roman" w:cs="Times New Roman"/>
                <w:sz w:val="24"/>
                <w:szCs w:val="24"/>
                <w:lang w:eastAsia="lv-LV"/>
              </w:rPr>
              <w:t>spoguļkopiju</w:t>
            </w:r>
            <w:proofErr w:type="spellEnd"/>
            <w:r w:rsidRPr="005607E2">
              <w:rPr>
                <w:rFonts w:eastAsia="Times New Roman" w:cs="Times New Roman"/>
                <w:sz w:val="24"/>
                <w:szCs w:val="24"/>
                <w:lang w:eastAsia="lv-LV"/>
              </w:rPr>
              <w:t xml:space="preserve"> izveide.</w:t>
            </w:r>
          </w:p>
          <w:p w14:paraId="53EE6B93" w14:textId="77777777" w:rsidR="005607E2" w:rsidRPr="005607E2" w:rsidRDefault="005607E2" w:rsidP="005607E2">
            <w:pPr>
              <w:rPr>
                <w:rFonts w:cs="Times New Roman"/>
                <w:sz w:val="24"/>
                <w:szCs w:val="24"/>
              </w:rPr>
            </w:pPr>
            <w:r w:rsidRPr="005607E2">
              <w:rPr>
                <w:rFonts w:cs="Times New Roman"/>
                <w:sz w:val="24"/>
                <w:szCs w:val="24"/>
              </w:rPr>
              <w:t xml:space="preserve"> </w:t>
            </w:r>
          </w:p>
        </w:tc>
        <w:tc>
          <w:tcPr>
            <w:tcW w:w="6521" w:type="dxa"/>
          </w:tcPr>
          <w:p w14:paraId="7CA1B898" w14:textId="77777777" w:rsidR="005607E2" w:rsidRPr="005607E2" w:rsidRDefault="005607E2" w:rsidP="005607E2">
            <w:pPr>
              <w:contextualSpacing/>
              <w:rPr>
                <w:sz w:val="24"/>
                <w:szCs w:val="24"/>
              </w:rPr>
            </w:pPr>
          </w:p>
        </w:tc>
      </w:tr>
      <w:tr w:rsidR="005607E2" w:rsidRPr="005607E2" w14:paraId="22492E56" w14:textId="77777777" w:rsidTr="005607E2">
        <w:trPr>
          <w:trHeight w:val="692"/>
        </w:trPr>
        <w:tc>
          <w:tcPr>
            <w:tcW w:w="2454" w:type="dxa"/>
            <w:vAlign w:val="center"/>
          </w:tcPr>
          <w:p w14:paraId="4FF612B5" w14:textId="77777777" w:rsidR="005607E2" w:rsidRPr="005607E2" w:rsidRDefault="005607E2" w:rsidP="005607E2">
            <w:pPr>
              <w:jc w:val="left"/>
              <w:rPr>
                <w:sz w:val="24"/>
                <w:szCs w:val="24"/>
              </w:rPr>
            </w:pPr>
            <w:r w:rsidRPr="005607E2">
              <w:rPr>
                <w:sz w:val="24"/>
                <w:szCs w:val="24"/>
              </w:rPr>
              <w:lastRenderedPageBreak/>
              <w:t>Pakalpojuma sniegšanas vieta un nosacījumi</w:t>
            </w:r>
          </w:p>
        </w:tc>
        <w:tc>
          <w:tcPr>
            <w:tcW w:w="5626" w:type="dxa"/>
            <w:vAlign w:val="center"/>
          </w:tcPr>
          <w:p w14:paraId="2E387821" w14:textId="77777777" w:rsidR="00CF4A4F" w:rsidRPr="00CF4A4F" w:rsidRDefault="00CF4A4F" w:rsidP="00CF4A4F">
            <w:pPr>
              <w:rPr>
                <w:sz w:val="24"/>
                <w:szCs w:val="24"/>
              </w:rPr>
            </w:pPr>
            <w:r w:rsidRPr="00CF4A4F">
              <w:rPr>
                <w:sz w:val="24"/>
                <w:szCs w:val="24"/>
              </w:rPr>
              <w:t>1.1. Katram izglītojamajam jānodrošina atsevišķa piekļuve mācību materiāliem.</w:t>
            </w:r>
          </w:p>
          <w:p w14:paraId="476563AD" w14:textId="77777777" w:rsidR="00CF4A4F" w:rsidRPr="00CF4A4F" w:rsidRDefault="00CF4A4F" w:rsidP="00CF4A4F">
            <w:pPr>
              <w:rPr>
                <w:sz w:val="24"/>
                <w:szCs w:val="24"/>
              </w:rPr>
            </w:pPr>
            <w:r w:rsidRPr="00CF4A4F">
              <w:rPr>
                <w:sz w:val="24"/>
                <w:szCs w:val="24"/>
              </w:rPr>
              <w:t>1.2. Kursi jānodrošina tiešsaistē.</w:t>
            </w:r>
          </w:p>
          <w:p w14:paraId="17ADCDF3" w14:textId="66229A4C" w:rsidR="005607E2" w:rsidRPr="005607E2" w:rsidRDefault="00CF4A4F" w:rsidP="00CF4A4F">
            <w:pPr>
              <w:rPr>
                <w:sz w:val="24"/>
                <w:szCs w:val="24"/>
              </w:rPr>
            </w:pPr>
            <w:r w:rsidRPr="00CF4A4F">
              <w:rPr>
                <w:sz w:val="24"/>
                <w:szCs w:val="24"/>
              </w:rPr>
              <w:t>1.3. Piegādātājam jānodrošina pakalpojuma piegāde līdz 202</w:t>
            </w:r>
            <w:r w:rsidR="00437101">
              <w:rPr>
                <w:sz w:val="24"/>
                <w:szCs w:val="24"/>
              </w:rPr>
              <w:t>4</w:t>
            </w:r>
            <w:r w:rsidRPr="00CF4A4F">
              <w:rPr>
                <w:sz w:val="24"/>
                <w:szCs w:val="24"/>
              </w:rPr>
              <w:t xml:space="preserve">. gada </w:t>
            </w:r>
            <w:r w:rsidR="00CC147E">
              <w:rPr>
                <w:sz w:val="24"/>
                <w:szCs w:val="24"/>
              </w:rPr>
              <w:t>7. oktobrim</w:t>
            </w:r>
            <w:r w:rsidR="00D7667A">
              <w:rPr>
                <w:sz w:val="24"/>
                <w:szCs w:val="24"/>
              </w:rPr>
              <w:t xml:space="preserve"> </w:t>
            </w:r>
            <w:r w:rsidRPr="00CF4A4F">
              <w:rPr>
                <w:sz w:val="24"/>
                <w:szCs w:val="24"/>
              </w:rPr>
              <w:t>no iepirkuma līguma abpusējas parakstīšanas dienas</w:t>
            </w:r>
            <w:r w:rsidR="00D7667A">
              <w:rPr>
                <w:sz w:val="24"/>
                <w:szCs w:val="24"/>
              </w:rPr>
              <w:t>.</w:t>
            </w:r>
          </w:p>
        </w:tc>
        <w:tc>
          <w:tcPr>
            <w:tcW w:w="6521" w:type="dxa"/>
          </w:tcPr>
          <w:p w14:paraId="01C29E8D" w14:textId="77777777" w:rsidR="005607E2" w:rsidRPr="005607E2" w:rsidRDefault="005607E2" w:rsidP="005607E2">
            <w:pPr>
              <w:rPr>
                <w:sz w:val="24"/>
                <w:szCs w:val="24"/>
              </w:rPr>
            </w:pPr>
          </w:p>
        </w:tc>
      </w:tr>
      <w:tr w:rsidR="005607E2" w:rsidRPr="005607E2" w14:paraId="73CE394B" w14:textId="77777777" w:rsidTr="005607E2">
        <w:trPr>
          <w:trHeight w:val="718"/>
        </w:trPr>
        <w:tc>
          <w:tcPr>
            <w:tcW w:w="2454" w:type="dxa"/>
            <w:vAlign w:val="center"/>
          </w:tcPr>
          <w:p w14:paraId="6C836C0A" w14:textId="77777777" w:rsidR="005607E2" w:rsidRPr="005607E2" w:rsidRDefault="005607E2" w:rsidP="005607E2">
            <w:pPr>
              <w:jc w:val="left"/>
              <w:rPr>
                <w:sz w:val="24"/>
                <w:szCs w:val="24"/>
              </w:rPr>
            </w:pPr>
            <w:r w:rsidRPr="005607E2">
              <w:rPr>
                <w:sz w:val="24"/>
                <w:szCs w:val="24"/>
              </w:rPr>
              <w:t>Pakalpojuma sniedzēja kvalitātes prasības</w:t>
            </w:r>
          </w:p>
        </w:tc>
        <w:tc>
          <w:tcPr>
            <w:tcW w:w="5626" w:type="dxa"/>
            <w:vAlign w:val="center"/>
          </w:tcPr>
          <w:p w14:paraId="08D4A177" w14:textId="77777777" w:rsidR="00CF4A4F" w:rsidRPr="005607E2" w:rsidRDefault="00C123A2" w:rsidP="00CF4A4F">
            <w:pPr>
              <w:widowControl w:val="0"/>
              <w:tabs>
                <w:tab w:val="left" w:pos="313"/>
                <w:tab w:val="left" w:pos="851"/>
                <w:tab w:val="left" w:pos="1134"/>
              </w:tabs>
              <w:spacing w:line="276" w:lineRule="auto"/>
              <w:rPr>
                <w:sz w:val="24"/>
                <w:szCs w:val="24"/>
                <w:lang w:eastAsia="x-none"/>
              </w:rPr>
            </w:pPr>
            <w:r>
              <w:rPr>
                <w:sz w:val="24"/>
                <w:szCs w:val="24"/>
                <w:lang w:eastAsia="x-none"/>
              </w:rPr>
              <w:t>Vēlama pieredze mācību pakalpojumu sniegšanā pēdējo divu gadu laikā.</w:t>
            </w:r>
          </w:p>
          <w:p w14:paraId="60430003" w14:textId="77777777" w:rsidR="005607E2" w:rsidRPr="005607E2" w:rsidRDefault="005607E2" w:rsidP="005607E2">
            <w:pPr>
              <w:rPr>
                <w:sz w:val="24"/>
                <w:szCs w:val="24"/>
              </w:rPr>
            </w:pPr>
          </w:p>
        </w:tc>
        <w:tc>
          <w:tcPr>
            <w:tcW w:w="6521" w:type="dxa"/>
          </w:tcPr>
          <w:p w14:paraId="05644C42" w14:textId="77777777" w:rsidR="005607E2" w:rsidRPr="005607E2" w:rsidRDefault="005607E2" w:rsidP="005607E2">
            <w:pPr>
              <w:rPr>
                <w:sz w:val="24"/>
                <w:szCs w:val="24"/>
              </w:rPr>
            </w:pPr>
          </w:p>
        </w:tc>
      </w:tr>
    </w:tbl>
    <w:p w14:paraId="4978F0BA" w14:textId="00E7326D" w:rsidR="00CF4A4F" w:rsidRPr="00531EDF" w:rsidRDefault="00CF4A4F" w:rsidP="00CF4A4F">
      <w:pPr>
        <w:tabs>
          <w:tab w:val="left" w:pos="6160"/>
        </w:tabs>
        <w:spacing w:line="360" w:lineRule="auto"/>
        <w:rPr>
          <w:rFonts w:eastAsia="Calibri" w:cs="Times New Roman"/>
          <w:sz w:val="24"/>
          <w:szCs w:val="24"/>
        </w:rPr>
      </w:pPr>
      <w:r w:rsidRPr="00531EDF">
        <w:rPr>
          <w:rFonts w:eastAsia="Calibri" w:cs="Times New Roman"/>
          <w:sz w:val="24"/>
          <w:szCs w:val="24"/>
        </w:rPr>
        <w:t>202</w:t>
      </w:r>
      <w:r w:rsidR="00437101">
        <w:rPr>
          <w:rFonts w:eastAsia="Calibri" w:cs="Times New Roman"/>
          <w:sz w:val="24"/>
          <w:szCs w:val="24"/>
        </w:rPr>
        <w:t>4</w:t>
      </w:r>
      <w:r w:rsidRPr="00531EDF">
        <w:rPr>
          <w:rFonts w:eastAsia="Calibri" w:cs="Times New Roman"/>
          <w:sz w:val="24"/>
          <w:szCs w:val="24"/>
        </w:rPr>
        <w:t>.gada ___._______</w:t>
      </w:r>
    </w:p>
    <w:p w14:paraId="3FB7DA6D" w14:textId="77777777" w:rsidR="00CF4A4F" w:rsidRPr="00531EDF" w:rsidRDefault="00CF4A4F" w:rsidP="00CF4A4F">
      <w:pPr>
        <w:tabs>
          <w:tab w:val="left" w:pos="2268"/>
          <w:tab w:val="left" w:pos="5812"/>
          <w:tab w:val="left" w:pos="8222"/>
          <w:tab w:val="left" w:pos="11482"/>
        </w:tabs>
        <w:contextualSpacing/>
        <w:rPr>
          <w:rFonts w:eastAsia="Calibri" w:cs="Times New Roman"/>
          <w:sz w:val="24"/>
          <w:szCs w:val="24"/>
          <w:u w:val="single"/>
        </w:rPr>
      </w:pPr>
      <w:r w:rsidRPr="00531EDF">
        <w:rPr>
          <w:rFonts w:eastAsia="Calibri" w:cs="Times New Roman"/>
          <w:sz w:val="24"/>
          <w:szCs w:val="24"/>
          <w:u w:val="single"/>
        </w:rPr>
        <w:tab/>
      </w:r>
      <w:r w:rsidRPr="00531EDF">
        <w:rPr>
          <w:rFonts w:eastAsia="Calibri" w:cs="Times New Roman"/>
          <w:sz w:val="24"/>
          <w:szCs w:val="24"/>
        </w:rPr>
        <w:t xml:space="preserve">   </w:t>
      </w:r>
      <w:r w:rsidRPr="00531EDF">
        <w:rPr>
          <w:rFonts w:eastAsia="Calibri" w:cs="Times New Roman"/>
          <w:sz w:val="24"/>
          <w:szCs w:val="24"/>
        </w:rPr>
        <w:tab/>
      </w:r>
      <w:r w:rsidRPr="00531EDF">
        <w:rPr>
          <w:rFonts w:eastAsia="Calibri" w:cs="Times New Roman"/>
          <w:sz w:val="24"/>
          <w:szCs w:val="24"/>
          <w:u w:val="single"/>
        </w:rPr>
        <w:tab/>
      </w:r>
    </w:p>
    <w:p w14:paraId="0B434CAF" w14:textId="77777777" w:rsidR="00CF4A4F" w:rsidRPr="00531EDF" w:rsidRDefault="00CF4A4F" w:rsidP="00CF4A4F">
      <w:pPr>
        <w:tabs>
          <w:tab w:val="left" w:pos="5812"/>
        </w:tabs>
        <w:contextualSpacing/>
        <w:rPr>
          <w:rFonts w:eastAsia="Calibri" w:cs="Times New Roman"/>
          <w:sz w:val="24"/>
          <w:szCs w:val="24"/>
        </w:rPr>
      </w:pPr>
      <w:r w:rsidRPr="00531EDF">
        <w:rPr>
          <w:rFonts w:eastAsia="Calibri" w:cs="Times New Roman"/>
          <w:sz w:val="24"/>
          <w:szCs w:val="24"/>
        </w:rPr>
        <w:t xml:space="preserve">         (paraksts) *</w:t>
      </w:r>
      <w:r w:rsidRPr="00531EDF">
        <w:rPr>
          <w:rFonts w:eastAsia="Calibri" w:cs="Times New Roman"/>
          <w:sz w:val="24"/>
          <w:szCs w:val="24"/>
        </w:rPr>
        <w:tab/>
        <w:t xml:space="preserve">   (paraksta atšifrējums)</w:t>
      </w:r>
    </w:p>
    <w:p w14:paraId="2FE19B2F" w14:textId="77777777" w:rsidR="00CF4A4F" w:rsidRPr="00531EDF" w:rsidRDefault="00CF4A4F" w:rsidP="00CF4A4F">
      <w:pPr>
        <w:tabs>
          <w:tab w:val="left" w:pos="5812"/>
        </w:tabs>
        <w:contextualSpacing/>
        <w:rPr>
          <w:rFonts w:eastAsia="Calibri" w:cs="Times New Roman"/>
          <w:sz w:val="24"/>
          <w:szCs w:val="24"/>
        </w:rPr>
      </w:pPr>
    </w:p>
    <w:p w14:paraId="7D0B2A18" w14:textId="77777777" w:rsidR="00CF4A4F" w:rsidRPr="00531EDF" w:rsidRDefault="00CF4A4F" w:rsidP="00CF4A4F">
      <w:pPr>
        <w:rPr>
          <w:rFonts w:eastAsia="Times New Roman" w:cs="Tahoma"/>
          <w:b/>
          <w:iCs/>
          <w:color w:val="FF0000"/>
          <w:sz w:val="24"/>
          <w:szCs w:val="24"/>
          <w:lang w:eastAsia="ar-SA"/>
        </w:rPr>
      </w:pPr>
      <w:r w:rsidRPr="00531EDF">
        <w:rPr>
          <w:rFonts w:eastAsia="Times New Roman" w:cs="Tahoma"/>
          <w:b/>
          <w:iCs/>
          <w:sz w:val="24"/>
          <w:szCs w:val="24"/>
          <w:lang w:eastAsia="ar-SA"/>
        </w:rPr>
        <w:t>*</w:t>
      </w:r>
      <w:r w:rsidRPr="00531EDF">
        <w:rPr>
          <w:rFonts w:cs="Times New Roman"/>
          <w:i/>
          <w:sz w:val="24"/>
          <w:szCs w:val="24"/>
        </w:rPr>
        <w:t xml:space="preserve"> 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p w14:paraId="305ADA9F" w14:textId="77777777" w:rsidR="005607E2" w:rsidRPr="005607E2" w:rsidRDefault="005607E2" w:rsidP="005607E2">
      <w:pPr>
        <w:rPr>
          <w:rFonts w:cs="Times New Roman"/>
          <w:sz w:val="24"/>
          <w:szCs w:val="24"/>
        </w:rPr>
      </w:pPr>
    </w:p>
    <w:sectPr w:rsidR="005607E2" w:rsidRPr="005607E2" w:rsidSect="005607E2">
      <w:pgSz w:w="15840" w:h="12240" w:orient="landscape"/>
      <w:pgMar w:top="709" w:right="1098"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0274C48"/>
    <w:multiLevelType w:val="multilevel"/>
    <w:tmpl w:val="452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E6162B"/>
    <w:multiLevelType w:val="multilevel"/>
    <w:tmpl w:val="4B02F1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CAE70F2"/>
    <w:multiLevelType w:val="hybridMultilevel"/>
    <w:tmpl w:val="721C3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0D"/>
    <w:rsid w:val="0008250D"/>
    <w:rsid w:val="0016461D"/>
    <w:rsid w:val="002D454B"/>
    <w:rsid w:val="00307130"/>
    <w:rsid w:val="00437101"/>
    <w:rsid w:val="004C69AF"/>
    <w:rsid w:val="005607E2"/>
    <w:rsid w:val="005661B6"/>
    <w:rsid w:val="00820B13"/>
    <w:rsid w:val="00861140"/>
    <w:rsid w:val="00A54A73"/>
    <w:rsid w:val="00AE2688"/>
    <w:rsid w:val="00C123A2"/>
    <w:rsid w:val="00CC147E"/>
    <w:rsid w:val="00CD74AD"/>
    <w:rsid w:val="00CF4A4F"/>
    <w:rsid w:val="00D7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E47B"/>
  <w15:chartTrackingRefBased/>
  <w15:docId w15:val="{D2B2602A-C300-43F7-983C-3D3F8001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E2"/>
    <w:pPr>
      <w:jc w:val="both"/>
    </w:pPr>
    <w:rPr>
      <w:rFonts w:ascii="Times New Roman" w:hAnsi="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7E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1295</Words>
  <Characters>739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7</cp:revision>
  <dcterms:created xsi:type="dcterms:W3CDTF">2024-04-03T07:20:00Z</dcterms:created>
  <dcterms:modified xsi:type="dcterms:W3CDTF">2024-07-17T06:50:00Z</dcterms:modified>
</cp:coreProperties>
</file>