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04B9F" w14:textId="77777777" w:rsidR="009F63F6" w:rsidRPr="00395705" w:rsidRDefault="009F63F6" w:rsidP="009F63F6">
      <w:pPr>
        <w:widowControl w:val="0"/>
        <w:jc w:val="center"/>
        <w:rPr>
          <w:rFonts w:ascii="Times New Roman" w:eastAsia="Lucida Sans Unicode" w:hAnsi="Times New Roman" w:cs="Times New Roman"/>
          <w:b/>
          <w:kern w:val="1"/>
          <w:sz w:val="24"/>
          <w:szCs w:val="24"/>
        </w:rPr>
      </w:pPr>
      <w:r w:rsidRPr="00395705">
        <w:rPr>
          <w:rFonts w:ascii="Times New Roman" w:eastAsia="Lucida Sans Unicode" w:hAnsi="Times New Roman" w:cs="Times New Roman"/>
          <w:b/>
          <w:kern w:val="1"/>
          <w:sz w:val="24"/>
          <w:szCs w:val="24"/>
        </w:rPr>
        <w:t>UZAICINĀJUMS</w:t>
      </w:r>
    </w:p>
    <w:p w14:paraId="53320613" w14:textId="77777777" w:rsidR="009F63F6" w:rsidRPr="00395705" w:rsidRDefault="009F63F6" w:rsidP="009F63F6">
      <w:pPr>
        <w:jc w:val="center"/>
        <w:rPr>
          <w:rFonts w:ascii="Times New Roman" w:hAnsi="Times New Roman" w:cs="Times New Roman"/>
          <w:b/>
          <w:sz w:val="24"/>
          <w:szCs w:val="24"/>
        </w:rPr>
      </w:pPr>
      <w:r w:rsidRPr="00395705">
        <w:rPr>
          <w:rFonts w:ascii="Times New Roman" w:hAnsi="Times New Roman" w:cs="Times New Roman"/>
          <w:b/>
          <w:sz w:val="24"/>
          <w:szCs w:val="24"/>
        </w:rPr>
        <w:t>dalībai cenu aptaujā</w:t>
      </w:r>
    </w:p>
    <w:p w14:paraId="411FF5B9" w14:textId="596DCA97" w:rsidR="009F63F6" w:rsidRPr="00395705" w:rsidRDefault="009F63F6" w:rsidP="009F63F6">
      <w:pPr>
        <w:jc w:val="center"/>
        <w:rPr>
          <w:rFonts w:ascii="Times New Roman" w:hAnsi="Times New Roman" w:cs="Times New Roman"/>
          <w:b/>
          <w:sz w:val="24"/>
          <w:szCs w:val="24"/>
        </w:rPr>
      </w:pPr>
      <w:r w:rsidRPr="00395705">
        <w:rPr>
          <w:rFonts w:ascii="Times New Roman" w:hAnsi="Times New Roman" w:cs="Times New Roman"/>
          <w:b/>
          <w:sz w:val="24"/>
          <w:szCs w:val="24"/>
        </w:rPr>
        <w:t>“</w:t>
      </w:r>
      <w:r w:rsidR="006E236E">
        <w:rPr>
          <w:rFonts w:ascii="Times New Roman" w:hAnsi="Times New Roman" w:cs="Times New Roman"/>
          <w:b/>
          <w:sz w:val="24"/>
          <w:szCs w:val="24"/>
        </w:rPr>
        <w:t>Datu dublēšanas un atkopšanas risinājuma iekārta</w:t>
      </w:r>
      <w:r w:rsidR="00EB0930">
        <w:rPr>
          <w:rFonts w:ascii="Times New Roman" w:hAnsi="Times New Roman" w:cs="Times New Roman"/>
          <w:b/>
          <w:sz w:val="24"/>
          <w:szCs w:val="24"/>
        </w:rPr>
        <w:t>s</w:t>
      </w:r>
      <w:r>
        <w:rPr>
          <w:rFonts w:ascii="Times New Roman" w:hAnsi="Times New Roman" w:cs="Times New Roman"/>
          <w:b/>
          <w:sz w:val="24"/>
          <w:szCs w:val="24"/>
        </w:rPr>
        <w:t xml:space="preserve"> iegāde</w:t>
      </w:r>
      <w:r w:rsidRPr="005D51C4">
        <w:rPr>
          <w:rFonts w:ascii="Times New Roman" w:hAnsi="Times New Roman" w:cs="Times New Roman"/>
          <w:b/>
          <w:sz w:val="24"/>
          <w:szCs w:val="24"/>
        </w:rPr>
        <w:t xml:space="preserve"> Valsts policijas koledžas vajadzībām”</w:t>
      </w:r>
    </w:p>
    <w:p w14:paraId="0222867D" w14:textId="62740A81" w:rsidR="009F63F6" w:rsidRPr="009F63F6" w:rsidRDefault="009F63F6" w:rsidP="009F63F6">
      <w:pPr>
        <w:pStyle w:val="ListParagraph"/>
        <w:widowControl w:val="0"/>
        <w:numPr>
          <w:ilvl w:val="0"/>
          <w:numId w:val="3"/>
        </w:numPr>
        <w:jc w:val="both"/>
        <w:rPr>
          <w:rFonts w:ascii="Times New Roman" w:hAnsi="Times New Roman" w:cs="Times New Roman"/>
          <w:b/>
          <w:sz w:val="24"/>
          <w:szCs w:val="24"/>
        </w:rPr>
      </w:pPr>
      <w:r w:rsidRPr="009F63F6">
        <w:rPr>
          <w:rFonts w:ascii="Times New Roman" w:hAnsi="Times New Roman" w:cs="Times New Roman"/>
          <w:b/>
          <w:sz w:val="24"/>
          <w:szCs w:val="24"/>
        </w:rPr>
        <w:t>Pasūtītājs:</w:t>
      </w:r>
    </w:p>
    <w:p w14:paraId="018E1971" w14:textId="77777777" w:rsidR="009F63F6" w:rsidRPr="00395705" w:rsidRDefault="009F63F6" w:rsidP="009F63F6">
      <w:pPr>
        <w:widowControl w:val="0"/>
        <w:jc w:val="both"/>
        <w:rPr>
          <w:rFonts w:ascii="Times New Roman" w:hAnsi="Times New Roman" w:cs="Times New Roman"/>
          <w:sz w:val="24"/>
          <w:szCs w:val="24"/>
        </w:rPr>
      </w:pPr>
      <w:r w:rsidRPr="00395705">
        <w:rPr>
          <w:rFonts w:ascii="Times New Roman" w:hAnsi="Times New Roman" w:cs="Times New Roman"/>
          <w:sz w:val="24"/>
          <w:szCs w:val="24"/>
        </w:rPr>
        <w:t xml:space="preserve">Valsts policijas koledža (turpmāk– </w:t>
      </w:r>
      <w:r w:rsidRPr="00395705">
        <w:rPr>
          <w:rFonts w:ascii="Times New Roman" w:hAnsi="Times New Roman" w:cs="Times New Roman"/>
          <w:b/>
          <w:sz w:val="24"/>
          <w:szCs w:val="24"/>
        </w:rPr>
        <w:t>Koledža</w:t>
      </w:r>
      <w:r w:rsidRPr="00395705">
        <w:rPr>
          <w:rFonts w:ascii="Times New Roman" w:hAnsi="Times New Roman" w:cs="Times New Roman"/>
          <w:sz w:val="24"/>
          <w:szCs w:val="24"/>
        </w:rPr>
        <w:t>)</w:t>
      </w:r>
    </w:p>
    <w:p w14:paraId="4372C817" w14:textId="77777777" w:rsidR="009F63F6" w:rsidRPr="00395705" w:rsidRDefault="009F63F6" w:rsidP="009F63F6">
      <w:pPr>
        <w:widowControl w:val="0"/>
        <w:jc w:val="both"/>
        <w:rPr>
          <w:rFonts w:ascii="Times New Roman" w:hAnsi="Times New Roman" w:cs="Times New Roman"/>
          <w:sz w:val="24"/>
          <w:szCs w:val="24"/>
        </w:rPr>
      </w:pPr>
      <w:r w:rsidRPr="00395705">
        <w:rPr>
          <w:rFonts w:ascii="Times New Roman" w:hAnsi="Times New Roman" w:cs="Times New Roman"/>
          <w:sz w:val="24"/>
          <w:szCs w:val="24"/>
        </w:rPr>
        <w:t>Ezermalas 10, Rīga, LV – 1014</w:t>
      </w:r>
    </w:p>
    <w:p w14:paraId="2572E222" w14:textId="4BC50DEF" w:rsidR="009F63F6" w:rsidRPr="00395705" w:rsidRDefault="009F63F6" w:rsidP="009F63F6">
      <w:pPr>
        <w:widowControl w:val="0"/>
        <w:ind w:firstLine="720"/>
        <w:jc w:val="both"/>
        <w:rPr>
          <w:rFonts w:ascii="Times New Roman" w:hAnsi="Times New Roman" w:cs="Times New Roman"/>
          <w:b/>
          <w:sz w:val="24"/>
          <w:szCs w:val="24"/>
        </w:rPr>
      </w:pPr>
      <w:r w:rsidRPr="00395705">
        <w:rPr>
          <w:rFonts w:ascii="Times New Roman" w:hAnsi="Times New Roman" w:cs="Times New Roman"/>
          <w:b/>
          <w:sz w:val="24"/>
          <w:szCs w:val="24"/>
        </w:rPr>
        <w:t>2.</w:t>
      </w:r>
      <w:r>
        <w:rPr>
          <w:rFonts w:ascii="Times New Roman" w:hAnsi="Times New Roman" w:cs="Times New Roman"/>
          <w:b/>
          <w:sz w:val="24"/>
          <w:szCs w:val="24"/>
        </w:rPr>
        <w:t xml:space="preserve"> </w:t>
      </w:r>
      <w:r w:rsidRPr="00395705">
        <w:rPr>
          <w:rFonts w:ascii="Times New Roman" w:hAnsi="Times New Roman" w:cs="Times New Roman"/>
          <w:b/>
          <w:sz w:val="24"/>
          <w:szCs w:val="24"/>
        </w:rPr>
        <w:t>Kontaktpersonas:</w:t>
      </w:r>
    </w:p>
    <w:p w14:paraId="4359F989" w14:textId="4A97DB46" w:rsidR="009F63F6" w:rsidRPr="00395705" w:rsidRDefault="009F63F6" w:rsidP="009F63F6">
      <w:pPr>
        <w:widowControl w:val="0"/>
        <w:rPr>
          <w:rFonts w:ascii="Times New Roman" w:hAnsi="Times New Roman" w:cs="Times New Roman"/>
          <w:sz w:val="24"/>
          <w:szCs w:val="24"/>
        </w:rPr>
      </w:pPr>
      <w:r w:rsidRPr="00395705">
        <w:rPr>
          <w:rFonts w:ascii="Times New Roman" w:hAnsi="Times New Roman" w:cs="Times New Roman"/>
          <w:sz w:val="24"/>
          <w:szCs w:val="24"/>
        </w:rPr>
        <w:t xml:space="preserve">Valsts policijas koledžas </w:t>
      </w:r>
      <w:r w:rsidRPr="002F2841">
        <w:rPr>
          <w:rFonts w:ascii="Times New Roman" w:hAnsi="Times New Roman" w:cs="Times New Roman"/>
          <w:sz w:val="24"/>
          <w:szCs w:val="24"/>
        </w:rPr>
        <w:t>Administratīvās nodaļas juridiskā atbalsta grupas iepirkuma speciālist</w:t>
      </w:r>
      <w:r>
        <w:rPr>
          <w:rFonts w:ascii="Times New Roman" w:hAnsi="Times New Roman" w:cs="Times New Roman"/>
          <w:sz w:val="24"/>
          <w:szCs w:val="24"/>
        </w:rPr>
        <w:t>e Ingrīda Borovoja</w:t>
      </w:r>
      <w:r w:rsidRPr="002F2841">
        <w:rPr>
          <w:rFonts w:ascii="Times New Roman" w:hAnsi="Times New Roman" w:cs="Times New Roman"/>
          <w:sz w:val="24"/>
          <w:szCs w:val="24"/>
        </w:rPr>
        <w:t>, e-pasts:</w:t>
      </w:r>
      <w:r>
        <w:rPr>
          <w:rFonts w:ascii="Times New Roman" w:hAnsi="Times New Roman" w:cs="Times New Roman"/>
          <w:sz w:val="24"/>
          <w:szCs w:val="24"/>
        </w:rPr>
        <w:t xml:space="preserve"> </w:t>
      </w:r>
      <w:hyperlink r:id="rId8" w:history="1">
        <w:r w:rsidRPr="00D45A5E">
          <w:rPr>
            <w:rStyle w:val="Hyperlink"/>
            <w:rFonts w:ascii="Times New Roman" w:hAnsi="Times New Roman" w:cs="Times New Roman"/>
            <w:sz w:val="24"/>
            <w:szCs w:val="24"/>
          </w:rPr>
          <w:t>ingrida.borovoja@koledza.vp.gov.lv</w:t>
        </w:r>
      </w:hyperlink>
    </w:p>
    <w:p w14:paraId="6DC6C5AC" w14:textId="5000C43F" w:rsidR="009F63F6" w:rsidRPr="00395705" w:rsidRDefault="009F63F6" w:rsidP="009F63F6">
      <w:pPr>
        <w:widowControl w:val="0"/>
        <w:ind w:firstLine="709"/>
        <w:jc w:val="both"/>
        <w:rPr>
          <w:rFonts w:ascii="Times New Roman" w:hAnsi="Times New Roman" w:cs="Times New Roman"/>
          <w:b/>
          <w:bCs/>
          <w:iCs/>
          <w:sz w:val="24"/>
          <w:szCs w:val="24"/>
        </w:rPr>
      </w:pPr>
      <w:r w:rsidRPr="00395705">
        <w:rPr>
          <w:rFonts w:ascii="Times New Roman" w:hAnsi="Times New Roman" w:cs="Times New Roman"/>
          <w:b/>
          <w:sz w:val="24"/>
          <w:szCs w:val="24"/>
        </w:rPr>
        <w:t>3.</w:t>
      </w:r>
      <w:r>
        <w:rPr>
          <w:rFonts w:ascii="Times New Roman" w:hAnsi="Times New Roman" w:cs="Times New Roman"/>
          <w:b/>
          <w:sz w:val="24"/>
          <w:szCs w:val="24"/>
        </w:rPr>
        <w:t xml:space="preserve"> </w:t>
      </w:r>
      <w:r w:rsidRPr="00395705">
        <w:rPr>
          <w:rFonts w:ascii="Times New Roman" w:hAnsi="Times New Roman" w:cs="Times New Roman"/>
          <w:b/>
          <w:bCs/>
          <w:iCs/>
          <w:sz w:val="24"/>
          <w:szCs w:val="24"/>
        </w:rPr>
        <w:t xml:space="preserve">Informācija par </w:t>
      </w:r>
      <w:r w:rsidR="00EA2148">
        <w:rPr>
          <w:rFonts w:ascii="Times New Roman" w:hAnsi="Times New Roman" w:cs="Times New Roman"/>
          <w:b/>
          <w:bCs/>
          <w:iCs/>
          <w:sz w:val="24"/>
          <w:szCs w:val="24"/>
        </w:rPr>
        <w:t>cenu aptaujas</w:t>
      </w:r>
      <w:r w:rsidRPr="00395705">
        <w:rPr>
          <w:rFonts w:ascii="Times New Roman" w:hAnsi="Times New Roman" w:cs="Times New Roman"/>
          <w:b/>
          <w:bCs/>
          <w:iCs/>
          <w:sz w:val="24"/>
          <w:szCs w:val="24"/>
        </w:rPr>
        <w:t xml:space="preserve"> priekšmetu:</w:t>
      </w:r>
    </w:p>
    <w:p w14:paraId="3A63E2D8" w14:textId="76593594" w:rsidR="00B67449" w:rsidRDefault="002F0F2B" w:rsidP="009F63F6">
      <w:pPr>
        <w:widowControl w:val="0"/>
        <w:jc w:val="both"/>
        <w:rPr>
          <w:rFonts w:ascii="Times New Roman" w:hAnsi="Times New Roman" w:cs="Times New Roman"/>
          <w:sz w:val="24"/>
          <w:szCs w:val="24"/>
        </w:rPr>
      </w:pPr>
      <w:r>
        <w:rPr>
          <w:rFonts w:ascii="Times New Roman" w:hAnsi="Times New Roman" w:cs="Times New Roman"/>
          <w:sz w:val="24"/>
          <w:szCs w:val="24"/>
        </w:rPr>
        <w:t>Valsts policijas koledžai nepieciešams iegadāties iekārtu, kura paredzēta datoru rezerves kopiju nodrošināšanai un sniedz iespēju to atjaunot vajadzīgajā laikā t.i. p</w:t>
      </w:r>
      <w:r w:rsidR="00DC325B">
        <w:rPr>
          <w:rFonts w:ascii="Times New Roman" w:hAnsi="Times New Roman" w:cs="Times New Roman"/>
          <w:sz w:val="24"/>
          <w:szCs w:val="24"/>
        </w:rPr>
        <w:t>ē</w:t>
      </w:r>
      <w:r>
        <w:rPr>
          <w:rFonts w:ascii="Times New Roman" w:hAnsi="Times New Roman" w:cs="Times New Roman"/>
          <w:sz w:val="24"/>
          <w:szCs w:val="24"/>
        </w:rPr>
        <w:t xml:space="preserve">c katriem mācību kursiem, datori tiks </w:t>
      </w:r>
      <w:r w:rsidR="00DC325B">
        <w:rPr>
          <w:rFonts w:ascii="Times New Roman" w:hAnsi="Times New Roman" w:cs="Times New Roman"/>
          <w:sz w:val="24"/>
          <w:szCs w:val="24"/>
        </w:rPr>
        <w:t>pārinstalēti</w:t>
      </w:r>
      <w:r>
        <w:rPr>
          <w:rFonts w:ascii="Times New Roman" w:hAnsi="Times New Roman" w:cs="Times New Roman"/>
          <w:sz w:val="24"/>
          <w:szCs w:val="24"/>
        </w:rPr>
        <w:t xml:space="preserve"> ar šīs iekārtas palīdzību. Proti, tiks nodrošināta informācijas aizsardzība – personas, kurām nav paredzēta piekļuve kādiem </w:t>
      </w:r>
      <w:r w:rsidR="00DC325B">
        <w:rPr>
          <w:rFonts w:ascii="Times New Roman" w:hAnsi="Times New Roman" w:cs="Times New Roman"/>
          <w:sz w:val="24"/>
          <w:szCs w:val="24"/>
        </w:rPr>
        <w:t>apmācību</w:t>
      </w:r>
      <w:r>
        <w:rPr>
          <w:rFonts w:ascii="Times New Roman" w:hAnsi="Times New Roman" w:cs="Times New Roman"/>
          <w:sz w:val="24"/>
          <w:szCs w:val="24"/>
        </w:rPr>
        <w:t xml:space="preserve"> </w:t>
      </w:r>
      <w:r w:rsidR="00DC325B">
        <w:rPr>
          <w:rFonts w:ascii="Times New Roman" w:hAnsi="Times New Roman" w:cs="Times New Roman"/>
          <w:sz w:val="24"/>
          <w:szCs w:val="24"/>
        </w:rPr>
        <w:t>materiāliem</w:t>
      </w:r>
      <w:r>
        <w:rPr>
          <w:rFonts w:ascii="Times New Roman" w:hAnsi="Times New Roman" w:cs="Times New Roman"/>
          <w:sz w:val="24"/>
          <w:szCs w:val="24"/>
        </w:rPr>
        <w:t xml:space="preserve">, nevarēs tiem piekļūt. </w:t>
      </w:r>
      <w:r w:rsidR="00753842">
        <w:rPr>
          <w:rFonts w:ascii="Times New Roman" w:hAnsi="Times New Roman" w:cs="Times New Roman"/>
          <w:sz w:val="24"/>
          <w:szCs w:val="24"/>
        </w:rPr>
        <w:t xml:space="preserve">Iekārtai </w:t>
      </w:r>
      <w:r w:rsidR="00753842" w:rsidRPr="00EC6FB1">
        <w:rPr>
          <w:rFonts w:ascii="Times New Roman" w:hAnsi="Times New Roman" w:cs="Times New Roman"/>
          <w:sz w:val="24"/>
          <w:szCs w:val="24"/>
        </w:rPr>
        <w:t>jāatbilst tehniskā specifikācijā noteiktam (uzaicinājuma dalībai cenu aptaujā iepirkuma pielikums Nr.1.).</w:t>
      </w:r>
    </w:p>
    <w:p w14:paraId="239EBE12" w14:textId="7B3AC42F" w:rsidR="009F63F6" w:rsidRPr="00395705" w:rsidRDefault="009F63F6" w:rsidP="009F63F6">
      <w:pPr>
        <w:widowControl w:val="0"/>
        <w:ind w:firstLine="720"/>
        <w:jc w:val="both"/>
        <w:rPr>
          <w:rFonts w:ascii="Times New Roman" w:hAnsi="Times New Roman" w:cs="Times New Roman"/>
          <w:b/>
          <w:bCs/>
          <w:iCs/>
          <w:sz w:val="24"/>
          <w:szCs w:val="24"/>
        </w:rPr>
      </w:pPr>
      <w:r w:rsidRPr="00395705">
        <w:rPr>
          <w:rFonts w:ascii="Times New Roman" w:hAnsi="Times New Roman" w:cs="Times New Roman"/>
          <w:b/>
          <w:bCs/>
          <w:iCs/>
          <w:sz w:val="24"/>
          <w:szCs w:val="24"/>
        </w:rPr>
        <w:t>4.</w:t>
      </w:r>
      <w:r>
        <w:rPr>
          <w:rFonts w:ascii="Times New Roman" w:hAnsi="Times New Roman" w:cs="Times New Roman"/>
          <w:b/>
          <w:bCs/>
          <w:iCs/>
          <w:sz w:val="24"/>
          <w:szCs w:val="24"/>
        </w:rPr>
        <w:t xml:space="preserve"> </w:t>
      </w:r>
      <w:r w:rsidRPr="00395705">
        <w:rPr>
          <w:rFonts w:ascii="Times New Roman" w:hAnsi="Times New Roman" w:cs="Times New Roman"/>
          <w:b/>
          <w:bCs/>
          <w:iCs/>
          <w:sz w:val="24"/>
          <w:szCs w:val="24"/>
        </w:rPr>
        <w:t>Prasības pretendentiem</w:t>
      </w:r>
    </w:p>
    <w:p w14:paraId="1BEE7EE6" w14:textId="77777777" w:rsidR="009F63F6" w:rsidRPr="00395705" w:rsidRDefault="009F63F6" w:rsidP="009F63F6">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ir juridiska persona, kura ir reģistrēta Latvijas Republikas normatīvajos aktos noteiktajā kārtībā.</w:t>
      </w:r>
    </w:p>
    <w:p w14:paraId="27870689" w14:textId="77777777" w:rsidR="009F63F6" w:rsidRPr="00395705" w:rsidRDefault="009F63F6" w:rsidP="009F63F6">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Attiecībā uz pretendentu nav konstatējami Publisko iepirkumu likuma 9. panta astotajā daļā minētie apstākļi. </w:t>
      </w:r>
    </w:p>
    <w:p w14:paraId="02128C77" w14:textId="77777777" w:rsidR="009F63F6" w:rsidRPr="00395705" w:rsidRDefault="009F63F6" w:rsidP="009F63F6">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Pieredze līdzīgu preču piegādē pēdējo 2 gadu laikā;</w:t>
      </w:r>
    </w:p>
    <w:p w14:paraId="1CA36AC7" w14:textId="7682E080" w:rsidR="009F63F6" w:rsidRDefault="009F63F6" w:rsidP="009F63F6">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04FA2D51" w14:textId="77777777" w:rsidR="00387DC6" w:rsidRDefault="00387DC6" w:rsidP="00387DC6">
      <w:pPr>
        <w:ind w:firstLine="720"/>
        <w:rPr>
          <w:rFonts w:ascii="Times New Roman" w:hAnsi="Times New Roman" w:cs="Times New Roman"/>
          <w:sz w:val="24"/>
          <w:szCs w:val="24"/>
        </w:rPr>
      </w:pPr>
      <w:r>
        <w:rPr>
          <w:rFonts w:ascii="Times New Roman" w:hAnsi="Times New Roman" w:cs="Times New Roman"/>
          <w:sz w:val="24"/>
          <w:szCs w:val="24"/>
        </w:rPr>
        <w:t xml:space="preserve">Piedāvājumā ietvertai produkcijai jāatbilst Latvijas Republikas un Eiropas Savienības normatīvajam regulējumam attiecībā uz preču izcelsmi. Ir aizliegts piedāvājumā tieši vai netieši ietvert tādas preces, ja šo preču izcelsme ir Krievija vai Baltkrievija, vai ja tās tiek eksportētas no Krievijas vai Baltkrievijas. </w:t>
      </w:r>
    </w:p>
    <w:p w14:paraId="0CA92F3B" w14:textId="77777777" w:rsidR="00387DC6" w:rsidRDefault="00387DC6" w:rsidP="00387DC6">
      <w:pPr>
        <w:ind w:firstLine="720"/>
        <w:rPr>
          <w:rFonts w:ascii="Times New Roman" w:hAnsi="Times New Roman" w:cs="Times New Roman"/>
          <w:sz w:val="24"/>
          <w:szCs w:val="24"/>
        </w:rPr>
      </w:pPr>
      <w:r>
        <w:rPr>
          <w:rFonts w:ascii="Times New Roman" w:hAnsi="Times New Roman" w:cs="Times New Roman"/>
          <w:sz w:val="24"/>
          <w:szCs w:val="24"/>
        </w:rPr>
        <w:t>Pasūtītājam ir tiesības papildus pieprasīt un Pretendentam ir pienākums iesniegt pilnu informāciju par piedāvājumā ietvertas produkcijas izcelsmi. Gadījumā, ja informācija no Pretendenta netiek sniegta, vai tiek sniegta daļēji, ka arī ja, tiek konstatēts, ka piedāvājumā tieši vai netieši ietvertas tādas preces, kuru izcelsme ir Krievija vai Baltkrievija, vai ja tās tiek eksportētas no Krievijas, vai Baltkrievijas, tad Pasūtītājam ir tiesības, noraidīt šādus piedāvājumus.</w:t>
      </w:r>
    </w:p>
    <w:p w14:paraId="15EB7528" w14:textId="77777777" w:rsidR="00387DC6" w:rsidRPr="00395705" w:rsidRDefault="00387DC6" w:rsidP="009F63F6">
      <w:pPr>
        <w:widowControl w:val="0"/>
        <w:jc w:val="both"/>
        <w:rPr>
          <w:rFonts w:ascii="Times New Roman" w:hAnsi="Times New Roman" w:cs="Times New Roman"/>
          <w:bCs/>
          <w:iCs/>
          <w:sz w:val="24"/>
          <w:szCs w:val="24"/>
        </w:rPr>
      </w:pPr>
    </w:p>
    <w:p w14:paraId="44441AF4" w14:textId="3EC3DE7A"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
          <w:bCs/>
          <w:iCs/>
          <w:sz w:val="24"/>
          <w:szCs w:val="24"/>
        </w:rPr>
        <w:lastRenderedPageBreak/>
        <w:t>5.</w:t>
      </w:r>
      <w:r>
        <w:rPr>
          <w:rFonts w:ascii="Times New Roman" w:hAnsi="Times New Roman" w:cs="Times New Roman"/>
          <w:b/>
          <w:bCs/>
          <w:iCs/>
          <w:sz w:val="24"/>
          <w:szCs w:val="24"/>
        </w:rPr>
        <w:t xml:space="preserve"> </w:t>
      </w:r>
      <w:r w:rsidRPr="00395705">
        <w:rPr>
          <w:rFonts w:ascii="Times New Roman" w:hAnsi="Times New Roman" w:cs="Times New Roman"/>
          <w:b/>
          <w:bCs/>
          <w:iCs/>
          <w:sz w:val="24"/>
          <w:szCs w:val="24"/>
        </w:rPr>
        <w:t>Piedāvājuma iesniegšana:</w:t>
      </w:r>
    </w:p>
    <w:p w14:paraId="03CAD823" w14:textId="50F077C9"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Pretendents aizpilda pieteikumu dalībai cenu aptaujā </w:t>
      </w:r>
      <w:r w:rsidRPr="00395705">
        <w:rPr>
          <w:rFonts w:ascii="Times New Roman" w:hAnsi="Times New Roman" w:cs="Times New Roman"/>
          <w:sz w:val="24"/>
          <w:szCs w:val="24"/>
        </w:rPr>
        <w:t>un “Tehniskā specifikācija</w:t>
      </w:r>
      <w:r>
        <w:rPr>
          <w:rFonts w:ascii="Times New Roman" w:hAnsi="Times New Roman" w:cs="Times New Roman"/>
          <w:sz w:val="24"/>
          <w:szCs w:val="24"/>
        </w:rPr>
        <w:t xml:space="preserve"> </w:t>
      </w:r>
      <w:r w:rsidRPr="00395705">
        <w:rPr>
          <w:rFonts w:ascii="Times New Roman" w:hAnsi="Times New Roman" w:cs="Times New Roman"/>
          <w:sz w:val="24"/>
          <w:szCs w:val="24"/>
        </w:rPr>
        <w:t>/ Tehniskais piedāvājums</w:t>
      </w:r>
      <w:r>
        <w:rPr>
          <w:rFonts w:ascii="Times New Roman" w:hAnsi="Times New Roman" w:cs="Times New Roman"/>
          <w:sz w:val="24"/>
          <w:szCs w:val="24"/>
        </w:rPr>
        <w:t xml:space="preserve"> </w:t>
      </w:r>
      <w:r w:rsidRPr="00395705">
        <w:rPr>
          <w:rFonts w:ascii="Times New Roman" w:hAnsi="Times New Roman" w:cs="Times New Roman"/>
          <w:sz w:val="24"/>
          <w:szCs w:val="24"/>
        </w:rPr>
        <w:t>/ Finanšu piedāvājums”</w:t>
      </w:r>
      <w:r w:rsidRPr="00395705">
        <w:rPr>
          <w:rFonts w:ascii="Times New Roman" w:hAnsi="Times New Roman" w:cs="Times New Roman"/>
          <w:bCs/>
          <w:iCs/>
          <w:sz w:val="24"/>
          <w:szCs w:val="24"/>
        </w:rPr>
        <w:t xml:space="preserve"> (uzaicinājum</w:t>
      </w:r>
      <w:r w:rsidR="00B576C4">
        <w:rPr>
          <w:rFonts w:ascii="Times New Roman" w:hAnsi="Times New Roman" w:cs="Times New Roman"/>
          <w:bCs/>
          <w:iCs/>
          <w:sz w:val="24"/>
          <w:szCs w:val="24"/>
        </w:rPr>
        <w:t xml:space="preserve">a cenu aptaujas </w:t>
      </w:r>
      <w:r w:rsidRPr="00395705">
        <w:rPr>
          <w:rFonts w:ascii="Times New Roman" w:hAnsi="Times New Roman" w:cs="Times New Roman"/>
          <w:bCs/>
          <w:iCs/>
          <w:sz w:val="24"/>
          <w:szCs w:val="24"/>
        </w:rPr>
        <w:t>pielikums Nr.2).</w:t>
      </w:r>
    </w:p>
    <w:p w14:paraId="17D273DC" w14:textId="0E8A36EF"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Pieteikumu</w:t>
      </w:r>
      <w:r w:rsidRPr="00395705">
        <w:rPr>
          <w:rFonts w:ascii="Times New Roman" w:hAnsi="Times New Roman" w:cs="Times New Roman"/>
          <w:sz w:val="24"/>
          <w:szCs w:val="24"/>
        </w:rPr>
        <w:t xml:space="preserve"> </w:t>
      </w:r>
      <w:r w:rsidRPr="00395705">
        <w:rPr>
          <w:rFonts w:ascii="Times New Roman" w:hAnsi="Times New Roman" w:cs="Times New Roman"/>
          <w:bCs/>
          <w:iCs/>
          <w:sz w:val="24"/>
          <w:szCs w:val="24"/>
        </w:rPr>
        <w:t xml:space="preserve">pretendents Koledžā iesniedz līdz </w:t>
      </w:r>
      <w:r w:rsidRPr="00C34113">
        <w:rPr>
          <w:rFonts w:ascii="Times New Roman" w:hAnsi="Times New Roman" w:cs="Times New Roman"/>
          <w:b/>
          <w:bCs/>
          <w:iCs/>
          <w:sz w:val="24"/>
          <w:szCs w:val="24"/>
        </w:rPr>
        <w:t>202</w:t>
      </w:r>
      <w:r w:rsidR="003E6E7B" w:rsidRPr="00C34113">
        <w:rPr>
          <w:rFonts w:ascii="Times New Roman" w:hAnsi="Times New Roman" w:cs="Times New Roman"/>
          <w:b/>
          <w:bCs/>
          <w:iCs/>
          <w:sz w:val="24"/>
          <w:szCs w:val="24"/>
        </w:rPr>
        <w:t>4</w:t>
      </w:r>
      <w:r w:rsidRPr="00C34113">
        <w:rPr>
          <w:rFonts w:ascii="Times New Roman" w:hAnsi="Times New Roman" w:cs="Times New Roman"/>
          <w:b/>
          <w:bCs/>
          <w:iCs/>
          <w:sz w:val="24"/>
          <w:szCs w:val="24"/>
        </w:rPr>
        <w:t xml:space="preserve">. gada </w:t>
      </w:r>
      <w:r w:rsidR="00B42230">
        <w:rPr>
          <w:rFonts w:ascii="Times New Roman" w:hAnsi="Times New Roman" w:cs="Times New Roman"/>
          <w:b/>
          <w:sz w:val="24"/>
          <w:szCs w:val="24"/>
        </w:rPr>
        <w:t>24. jūlijam</w:t>
      </w:r>
      <w:r w:rsidRPr="00C34113">
        <w:rPr>
          <w:rFonts w:ascii="Times New Roman" w:hAnsi="Times New Roman" w:cs="Times New Roman"/>
          <w:b/>
          <w:sz w:val="24"/>
          <w:szCs w:val="24"/>
        </w:rPr>
        <w:t xml:space="preserve"> </w:t>
      </w:r>
      <w:r w:rsidRPr="00917A41">
        <w:rPr>
          <w:rFonts w:ascii="Times New Roman" w:hAnsi="Times New Roman" w:cs="Times New Roman"/>
          <w:b/>
          <w:bCs/>
          <w:iCs/>
          <w:sz w:val="24"/>
          <w:szCs w:val="24"/>
        </w:rPr>
        <w:t>plkst.16:</w:t>
      </w:r>
      <w:r>
        <w:rPr>
          <w:rFonts w:ascii="Times New Roman" w:hAnsi="Times New Roman" w:cs="Times New Roman"/>
          <w:b/>
          <w:bCs/>
          <w:iCs/>
          <w:sz w:val="24"/>
          <w:szCs w:val="24"/>
        </w:rPr>
        <w:t>00</w:t>
      </w:r>
      <w:r w:rsidRPr="00395705">
        <w:rPr>
          <w:rFonts w:ascii="Times New Roman" w:hAnsi="Times New Roman" w:cs="Times New Roman"/>
          <w:bCs/>
          <w:iCs/>
          <w:sz w:val="24"/>
          <w:szCs w:val="24"/>
        </w:rPr>
        <w:t xml:space="preserve">, nosūtot to elektroniski parakstītu uz šādu elektronisko adresi: </w:t>
      </w:r>
      <w:hyperlink r:id="rId9" w:history="1">
        <w:r w:rsidRPr="00354D97">
          <w:rPr>
            <w:rStyle w:val="Hyperlink"/>
            <w:rFonts w:ascii="Times New Roman" w:hAnsi="Times New Roman" w:cs="Times New Roman"/>
            <w:sz w:val="24"/>
            <w:szCs w:val="24"/>
          </w:rPr>
          <w:t>ingrida.borovoja@koledza.vp.gov.lv</w:t>
        </w:r>
      </w:hyperlink>
      <w:r w:rsidRPr="0079673A">
        <w:rPr>
          <w:rFonts w:ascii="Times New Roman" w:hAnsi="Times New Roman" w:cs="Times New Roman"/>
          <w:bCs/>
          <w:iCs/>
          <w:sz w:val="24"/>
          <w:szCs w:val="24"/>
        </w:rPr>
        <w:t>, vai</w:t>
      </w:r>
      <w:r w:rsidRPr="0079673A">
        <w:rPr>
          <w:rFonts w:ascii="Times New Roman" w:hAnsi="Times New Roman" w:cs="Times New Roman"/>
          <w:sz w:val="24"/>
          <w:szCs w:val="24"/>
        </w:rPr>
        <w:t xml:space="preserve"> iesniedz </w:t>
      </w:r>
      <w:r w:rsidRPr="0079673A">
        <w:rPr>
          <w:rFonts w:ascii="Times New Roman" w:hAnsi="Times New Roman" w:cs="Times New Roman"/>
          <w:bCs/>
          <w:iCs/>
          <w:sz w:val="24"/>
          <w:szCs w:val="24"/>
        </w:rPr>
        <w:t>parakstītu papīra formā</w:t>
      </w:r>
      <w:r w:rsidRPr="00395705">
        <w:rPr>
          <w:rFonts w:ascii="Times New Roman" w:hAnsi="Times New Roman" w:cs="Times New Roman"/>
          <w:bCs/>
          <w:iCs/>
          <w:sz w:val="24"/>
          <w:szCs w:val="24"/>
        </w:rPr>
        <w:t xml:space="preserve"> Koledžas Administratīvās nodaļas dokumentu pārvaldībā Administratīvā korpusa </w:t>
      </w:r>
      <w:r w:rsidR="00B42230">
        <w:rPr>
          <w:rFonts w:ascii="Times New Roman" w:hAnsi="Times New Roman" w:cs="Times New Roman"/>
          <w:bCs/>
          <w:iCs/>
          <w:sz w:val="24"/>
          <w:szCs w:val="24"/>
        </w:rPr>
        <w:t>208/2</w:t>
      </w:r>
      <w:r w:rsidRPr="00395705">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395705">
        <w:rPr>
          <w:rFonts w:ascii="Times New Roman" w:hAnsi="Times New Roman" w:cs="Times New Roman"/>
          <w:bCs/>
          <w:iCs/>
          <w:sz w:val="24"/>
          <w:szCs w:val="24"/>
        </w:rPr>
        <w:t>kabinetā E</w:t>
      </w:r>
      <w:r>
        <w:rPr>
          <w:rFonts w:ascii="Times New Roman" w:hAnsi="Times New Roman" w:cs="Times New Roman"/>
          <w:bCs/>
          <w:iCs/>
          <w:sz w:val="24"/>
          <w:szCs w:val="24"/>
        </w:rPr>
        <w:t>zermalas ielā 10, Rīgā, LV-1014</w:t>
      </w:r>
      <w:r w:rsidRPr="00395705">
        <w:rPr>
          <w:rFonts w:ascii="Times New Roman" w:hAnsi="Times New Roman" w:cs="Times New Roman"/>
          <w:bCs/>
          <w:iCs/>
          <w:sz w:val="24"/>
          <w:szCs w:val="24"/>
        </w:rPr>
        <w:t xml:space="preserve">. </w:t>
      </w:r>
    </w:p>
    <w:p w14:paraId="7FB37AC9"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var iesniegt tikai vienu piedāvājuma variantu.</w:t>
      </w:r>
    </w:p>
    <w:p w14:paraId="237A763E"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Sagatavojot piedāvājumu, pretendents ņem vērā Ministru kabineta 2017. gada 20. jūnija noteikumus Nr.353 “Prasības zaļajam publiskajam iepirkumam un to piemērošanas kārtība”.</w:t>
      </w:r>
    </w:p>
    <w:p w14:paraId="2C1700DE" w14:textId="3627E10F" w:rsidR="009F63F6"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Par piedāvājumā norādītajām cenām Pretendentam ir jāpiegādā tehniskajā specifikācijā norādītās preces visa līguma darbības laikā.</w:t>
      </w:r>
    </w:p>
    <w:p w14:paraId="0988FE0C"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sagatavo piedāvājumu cenas norāda ar 2 zīmēm aiz komata.</w:t>
      </w:r>
    </w:p>
    <w:p w14:paraId="6786CB14" w14:textId="5DC91106"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
          <w:bCs/>
          <w:iCs/>
          <w:sz w:val="24"/>
          <w:szCs w:val="24"/>
        </w:rPr>
        <w:t>6.</w:t>
      </w:r>
      <w:r>
        <w:rPr>
          <w:rFonts w:ascii="Times New Roman" w:hAnsi="Times New Roman" w:cs="Times New Roman"/>
          <w:b/>
          <w:bCs/>
          <w:iCs/>
          <w:sz w:val="24"/>
          <w:szCs w:val="24"/>
        </w:rPr>
        <w:t xml:space="preserve"> </w:t>
      </w:r>
      <w:r w:rsidRPr="00395705">
        <w:rPr>
          <w:rFonts w:ascii="Times New Roman" w:hAnsi="Times New Roman" w:cs="Times New Roman"/>
          <w:b/>
          <w:bCs/>
          <w:iCs/>
          <w:sz w:val="24"/>
          <w:szCs w:val="24"/>
        </w:rPr>
        <w:t>Piedāvājuma vērtēšana:</w:t>
      </w:r>
    </w:p>
    <w:p w14:paraId="3929AB5D" w14:textId="36609F96" w:rsidR="009F63F6" w:rsidRPr="0061473C" w:rsidRDefault="009F63F6" w:rsidP="009F63F6">
      <w:pPr>
        <w:widowControl w:val="0"/>
        <w:ind w:firstLine="720"/>
        <w:jc w:val="both"/>
        <w:rPr>
          <w:rFonts w:ascii="Times New Roman" w:hAnsi="Times New Roman" w:cs="Times New Roman"/>
          <w:bCs/>
          <w:iCs/>
          <w:sz w:val="24"/>
          <w:szCs w:val="24"/>
        </w:rPr>
      </w:pPr>
      <w:r w:rsidRPr="0061473C">
        <w:rPr>
          <w:rFonts w:ascii="Times New Roman" w:hAnsi="Times New Roman" w:cs="Times New Roman"/>
          <w:bCs/>
          <w:iCs/>
          <w:sz w:val="24"/>
          <w:szCs w:val="24"/>
        </w:rPr>
        <w:t xml:space="preserve">Koledža </w:t>
      </w:r>
      <w:r w:rsidR="0061473C" w:rsidRPr="0061473C">
        <w:rPr>
          <w:rFonts w:ascii="Times New Roman" w:hAnsi="Times New Roman" w:cs="Times New Roman"/>
          <w:bCs/>
          <w:iCs/>
          <w:sz w:val="24"/>
          <w:szCs w:val="24"/>
        </w:rPr>
        <w:t>vērtē pienācīgi iesniegtus piedāvājumus pēc šādiem kritērijiem</w:t>
      </w:r>
      <w:r w:rsidRPr="0061473C">
        <w:rPr>
          <w:rFonts w:ascii="Times New Roman" w:hAnsi="Times New Roman" w:cs="Times New Roman"/>
          <w:bCs/>
          <w:iCs/>
          <w:sz w:val="24"/>
          <w:szCs w:val="24"/>
        </w:rPr>
        <w:t>:</w:t>
      </w:r>
    </w:p>
    <w:p w14:paraId="0E9FD43F" w14:textId="77777777" w:rsidR="009F63F6" w:rsidRPr="00395705" w:rsidRDefault="009F63F6" w:rsidP="009F63F6">
      <w:pPr>
        <w:widowControl w:val="0"/>
        <w:ind w:firstLine="720"/>
        <w:jc w:val="both"/>
        <w:rPr>
          <w:rFonts w:ascii="Times New Roman" w:hAnsi="Times New Roman" w:cs="Times New Roman"/>
          <w:bCs/>
          <w:iCs/>
          <w:sz w:val="24"/>
          <w:szCs w:val="24"/>
        </w:rPr>
      </w:pPr>
      <w:r w:rsidRPr="0061473C">
        <w:rPr>
          <w:rFonts w:ascii="Times New Roman" w:hAnsi="Times New Roman" w:cs="Times New Roman"/>
          <w:bCs/>
          <w:iCs/>
          <w:sz w:val="24"/>
          <w:szCs w:val="24"/>
        </w:rPr>
        <w:t>- Tikai zemākās cenas vai tikai izmaksu vērtēšana;</w:t>
      </w:r>
    </w:p>
    <w:p w14:paraId="249E36FA"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piedāvājums atbilst cenu aptaujas uzaicinājuma dokumentācijas un Tehniskās specifikācijas prasībām,</w:t>
      </w:r>
    </w:p>
    <w:p w14:paraId="64AFD03D"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piedāvātā cena ir zemākā un/vai kopējas izmaksas ir saimnieciski izdevīgākas,</w:t>
      </w:r>
    </w:p>
    <w:p w14:paraId="47D48F93"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Koledža pieņem lēmumu slēgt līgumu ar pretendentu, kura piedāvājums atbilst šajā tirgus izpētes uzaicinājumā norādītajām prasībām, un par kura kvalifikāciju un reputāciju Koledžai nav šaubu.</w:t>
      </w:r>
    </w:p>
    <w:p w14:paraId="4094C4F5" w14:textId="059F0B12" w:rsidR="009F63F6" w:rsidRPr="00395705" w:rsidRDefault="009F63F6" w:rsidP="009F63F6">
      <w:pPr>
        <w:widowControl w:val="0"/>
        <w:ind w:firstLine="720"/>
        <w:jc w:val="both"/>
        <w:rPr>
          <w:rFonts w:ascii="Times New Roman" w:hAnsi="Times New Roman" w:cs="Times New Roman"/>
          <w:b/>
          <w:bCs/>
          <w:iCs/>
          <w:sz w:val="24"/>
          <w:szCs w:val="24"/>
        </w:rPr>
      </w:pPr>
      <w:r w:rsidRPr="00395705">
        <w:rPr>
          <w:rFonts w:ascii="Times New Roman" w:hAnsi="Times New Roman" w:cs="Times New Roman"/>
          <w:b/>
          <w:bCs/>
          <w:iCs/>
          <w:sz w:val="24"/>
          <w:szCs w:val="24"/>
        </w:rPr>
        <w:t>7.</w:t>
      </w:r>
      <w:r>
        <w:rPr>
          <w:rFonts w:ascii="Times New Roman" w:hAnsi="Times New Roman" w:cs="Times New Roman"/>
          <w:b/>
          <w:bCs/>
          <w:iCs/>
          <w:sz w:val="24"/>
          <w:szCs w:val="24"/>
        </w:rPr>
        <w:t xml:space="preserve"> </w:t>
      </w:r>
      <w:r w:rsidRPr="00395705">
        <w:rPr>
          <w:rFonts w:ascii="Times New Roman" w:hAnsi="Times New Roman" w:cs="Times New Roman"/>
          <w:b/>
          <w:bCs/>
          <w:iCs/>
          <w:sz w:val="24"/>
          <w:szCs w:val="24"/>
        </w:rPr>
        <w:t>Pakalpojuma līgums, samaksas noteikumi:</w:t>
      </w:r>
    </w:p>
    <w:p w14:paraId="2654BA94" w14:textId="6AB035C0"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Par </w:t>
      </w:r>
      <w:r w:rsidR="00C23167">
        <w:rPr>
          <w:rFonts w:ascii="Times New Roman" w:hAnsi="Times New Roman" w:cs="Times New Roman"/>
          <w:bCs/>
          <w:iCs/>
          <w:sz w:val="24"/>
          <w:szCs w:val="24"/>
        </w:rPr>
        <w:t>preces</w:t>
      </w:r>
      <w:r w:rsidRPr="00395705">
        <w:rPr>
          <w:rFonts w:ascii="Times New Roman" w:hAnsi="Times New Roman" w:cs="Times New Roman"/>
          <w:bCs/>
          <w:iCs/>
          <w:sz w:val="24"/>
          <w:szCs w:val="24"/>
        </w:rPr>
        <w:t xml:space="preserve"> nodrošināšanu</w:t>
      </w:r>
      <w:r w:rsidR="00240025">
        <w:rPr>
          <w:rFonts w:ascii="Times New Roman" w:hAnsi="Times New Roman" w:cs="Times New Roman"/>
          <w:bCs/>
          <w:iCs/>
          <w:sz w:val="24"/>
          <w:szCs w:val="24"/>
        </w:rPr>
        <w:t xml:space="preserve"> un iekārtas</w:t>
      </w:r>
      <w:r w:rsidRPr="00395705">
        <w:rPr>
          <w:rFonts w:ascii="Times New Roman" w:hAnsi="Times New Roman" w:cs="Times New Roman"/>
          <w:bCs/>
          <w:iCs/>
          <w:sz w:val="24"/>
          <w:szCs w:val="24"/>
        </w:rPr>
        <w:t xml:space="preserve"> piegādi tiek noslēgts līgums.</w:t>
      </w:r>
    </w:p>
    <w:p w14:paraId="1B8695DC" w14:textId="65A90F32"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Par nepieciešamo </w:t>
      </w:r>
      <w:r w:rsidR="000C4D4F">
        <w:rPr>
          <w:rFonts w:ascii="Times New Roman" w:hAnsi="Times New Roman" w:cs="Times New Roman"/>
          <w:bCs/>
          <w:iCs/>
          <w:sz w:val="24"/>
          <w:szCs w:val="24"/>
        </w:rPr>
        <w:t>preces</w:t>
      </w:r>
      <w:r w:rsidRPr="00395705">
        <w:rPr>
          <w:rFonts w:ascii="Times New Roman" w:hAnsi="Times New Roman" w:cs="Times New Roman"/>
          <w:bCs/>
          <w:iCs/>
          <w:sz w:val="24"/>
          <w:szCs w:val="24"/>
        </w:rPr>
        <w:t xml:space="preserve"> piegādi, izpildes laiku, kartību un tml. vienojas līgumslēdzēju pušu kontaktpersonas.</w:t>
      </w:r>
    </w:p>
    <w:p w14:paraId="152FE773" w14:textId="360BCEBC"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Apmaksa tiek veikta pēc savstarpējo pieņemšanas-nodošanas akta parakstīšanas un rēķina izrakstīšanas.</w:t>
      </w:r>
    </w:p>
    <w:p w14:paraId="73893DAF" w14:textId="69CEE80A"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41A8A97D" w14:textId="7E7B02CA"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5026EC2E" w14:textId="003F70AA"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1CD1D5F8" w14:textId="390A4504"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5A067BF9" w14:textId="45CEF146"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2F0AE0E6" w14:textId="4F62A28F"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289A1E55" w14:textId="3B8A6C3C" w:rsidR="007E4914" w:rsidRPr="009C6571" w:rsidRDefault="007E4914" w:rsidP="009C6571">
      <w:pPr>
        <w:shd w:val="clear" w:color="auto" w:fill="FFFFFF" w:themeFill="background1"/>
        <w:spacing w:before="240" w:after="120" w:line="276" w:lineRule="auto"/>
        <w:rPr>
          <w:rFonts w:ascii="Times New Roman" w:eastAsia="Times New Roman" w:hAnsi="Times New Roman" w:cs="Times New Roman"/>
          <w:b/>
          <w:sz w:val="24"/>
          <w:szCs w:val="24"/>
          <w:lang w:eastAsia="lv-LV"/>
        </w:rPr>
      </w:pPr>
    </w:p>
    <w:p w14:paraId="48670CF8" w14:textId="77777777" w:rsidR="007E4914" w:rsidRDefault="007E4914"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704DBBCD" w14:textId="3532A8FA" w:rsidR="009F63F6" w:rsidRPr="00395705"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lastRenderedPageBreak/>
        <w:t>1.pielikums</w:t>
      </w:r>
    </w:p>
    <w:p w14:paraId="712AA221" w14:textId="77777777" w:rsidR="009F63F6" w:rsidRPr="00395705"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t>Uzaicinājumam dalībai cenu aptaujā</w:t>
      </w:r>
    </w:p>
    <w:p w14:paraId="0B9AB32B" w14:textId="6401FAF7" w:rsidR="009F63F6" w:rsidRPr="005F1723" w:rsidRDefault="009F63F6" w:rsidP="005F1723">
      <w:pPr>
        <w:jc w:val="right"/>
        <w:rPr>
          <w:rFonts w:ascii="Times New Roman" w:hAnsi="Times New Roman" w:cs="Times New Roman"/>
          <w:b/>
          <w:sz w:val="24"/>
          <w:szCs w:val="24"/>
        </w:rPr>
      </w:pPr>
      <w:r w:rsidRPr="00395705">
        <w:rPr>
          <w:rFonts w:ascii="Times New Roman" w:eastAsia="Times New Roman" w:hAnsi="Times New Roman" w:cs="Times New Roman"/>
          <w:b/>
          <w:sz w:val="24"/>
          <w:szCs w:val="24"/>
          <w:lang w:eastAsia="lv-LV"/>
        </w:rPr>
        <w:t>“</w:t>
      </w:r>
      <w:r w:rsidR="005F1723">
        <w:rPr>
          <w:rFonts w:ascii="Times New Roman" w:hAnsi="Times New Roman" w:cs="Times New Roman"/>
          <w:b/>
          <w:sz w:val="24"/>
          <w:szCs w:val="24"/>
        </w:rPr>
        <w:t>Datu dublēšanas un atkopšanas risinājuma iekārta</w:t>
      </w:r>
      <w:r w:rsidR="00EB0930">
        <w:rPr>
          <w:rFonts w:ascii="Times New Roman" w:hAnsi="Times New Roman" w:cs="Times New Roman"/>
          <w:b/>
          <w:sz w:val="24"/>
          <w:szCs w:val="24"/>
        </w:rPr>
        <w:t>s</w:t>
      </w:r>
      <w:r w:rsidR="005F1723">
        <w:rPr>
          <w:rFonts w:ascii="Times New Roman" w:hAnsi="Times New Roman" w:cs="Times New Roman"/>
          <w:b/>
          <w:sz w:val="24"/>
          <w:szCs w:val="24"/>
        </w:rPr>
        <w:t xml:space="preserve"> iegāde</w:t>
      </w:r>
      <w:r w:rsidR="005F1723" w:rsidRPr="005D51C4">
        <w:rPr>
          <w:rFonts w:ascii="Times New Roman" w:hAnsi="Times New Roman" w:cs="Times New Roman"/>
          <w:b/>
          <w:sz w:val="24"/>
          <w:szCs w:val="24"/>
        </w:rPr>
        <w:t xml:space="preserve"> Valsts policijas koledžas vajadzībām”</w:t>
      </w:r>
    </w:p>
    <w:p w14:paraId="48D830BE" w14:textId="77777777" w:rsidR="009F63F6" w:rsidRPr="00395705" w:rsidRDefault="009F63F6" w:rsidP="009F63F6">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28D2C4BD" w14:textId="13EB249B" w:rsidR="009F63F6" w:rsidRDefault="009F63F6" w:rsidP="009F63F6">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t>Tehniskā specifikācija</w:t>
      </w:r>
      <w:r>
        <w:rPr>
          <w:rFonts w:ascii="Times New Roman" w:eastAsia="Times New Roman" w:hAnsi="Times New Roman" w:cs="Times New Roman"/>
          <w:b/>
          <w:sz w:val="24"/>
          <w:szCs w:val="24"/>
          <w:lang w:eastAsia="lv-LV"/>
        </w:rPr>
        <w:t xml:space="preserve"> </w:t>
      </w:r>
    </w:p>
    <w:p w14:paraId="3EE808FA" w14:textId="77777777" w:rsidR="005F1723" w:rsidRDefault="005F1723" w:rsidP="009F63F6">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67479A4A" w14:textId="3B05B617" w:rsidR="005F1723" w:rsidRPr="005F1723" w:rsidRDefault="005F1723" w:rsidP="005F1723">
      <w:pPr>
        <w:pStyle w:val="ListParagraph"/>
        <w:ind w:left="1080"/>
        <w:jc w:val="center"/>
        <w:rPr>
          <w:rFonts w:ascii="Times New Roman" w:hAnsi="Times New Roman" w:cs="Times New Roman"/>
          <w:b/>
          <w:sz w:val="24"/>
          <w:szCs w:val="24"/>
        </w:rPr>
      </w:pPr>
      <w:r w:rsidRPr="005F1723">
        <w:rPr>
          <w:rFonts w:ascii="Times New Roman" w:hAnsi="Times New Roman" w:cs="Times New Roman"/>
          <w:b/>
          <w:sz w:val="24"/>
          <w:szCs w:val="24"/>
        </w:rPr>
        <w:t>“Datu dublēšanas un atkopšanas risinājuma iekārta</w:t>
      </w:r>
      <w:r w:rsidR="00EB0930">
        <w:rPr>
          <w:rFonts w:ascii="Times New Roman" w:hAnsi="Times New Roman" w:cs="Times New Roman"/>
          <w:b/>
          <w:sz w:val="24"/>
          <w:szCs w:val="24"/>
        </w:rPr>
        <w:t>s</w:t>
      </w:r>
      <w:r w:rsidRPr="005F1723">
        <w:rPr>
          <w:rFonts w:ascii="Times New Roman" w:hAnsi="Times New Roman" w:cs="Times New Roman"/>
          <w:b/>
          <w:sz w:val="24"/>
          <w:szCs w:val="24"/>
        </w:rPr>
        <w:t xml:space="preserve"> iegāde Valsts policijas koledžas vajadzībām”</w:t>
      </w:r>
    </w:p>
    <w:p w14:paraId="75F00CA8" w14:textId="77777777" w:rsidR="009F63F6" w:rsidRDefault="009F63F6" w:rsidP="009F63F6">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t>Vispārīgās prasības</w:t>
      </w:r>
      <w:r>
        <w:rPr>
          <w:rFonts w:ascii="Times New Roman" w:eastAsia="Times New Roman" w:hAnsi="Times New Roman" w:cs="Times New Roman"/>
          <w:b/>
          <w:sz w:val="24"/>
          <w:szCs w:val="24"/>
          <w:lang w:eastAsia="lv-LV"/>
        </w:rPr>
        <w:t>.</w:t>
      </w:r>
    </w:p>
    <w:p w14:paraId="152286FD" w14:textId="77777777" w:rsidR="009F63F6" w:rsidRPr="00395705" w:rsidRDefault="009F63F6" w:rsidP="009F63F6">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5A6F56AE" w14:textId="3A79D0E3" w:rsidR="00974EA0" w:rsidRPr="00846C76"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846C76">
        <w:rPr>
          <w:rFonts w:ascii="Times New Roman" w:eastAsia="Times New Roman" w:hAnsi="Times New Roman" w:cs="Times New Roman"/>
          <w:sz w:val="24"/>
          <w:szCs w:val="24"/>
          <w:lang w:eastAsia="lv-LV"/>
        </w:rPr>
        <w:t xml:space="preserve">Izpildītājs nodrošina Tehniskajā specifikācijā norādīto </w:t>
      </w:r>
      <w:r w:rsidR="00587556">
        <w:rPr>
          <w:rFonts w:ascii="Times New Roman" w:eastAsia="Times New Roman" w:hAnsi="Times New Roman" w:cs="Times New Roman"/>
          <w:sz w:val="24"/>
          <w:szCs w:val="24"/>
          <w:lang w:eastAsia="lv-LV"/>
        </w:rPr>
        <w:t>preces</w:t>
      </w:r>
      <w:r w:rsidRPr="00846C76">
        <w:rPr>
          <w:rFonts w:ascii="Times New Roman" w:eastAsia="Times New Roman" w:hAnsi="Times New Roman" w:cs="Times New Roman"/>
          <w:sz w:val="24"/>
          <w:szCs w:val="24"/>
          <w:lang w:eastAsia="lv-LV"/>
        </w:rPr>
        <w:t xml:space="preserve"> piegādi pēc Pasūtītāja pieprasījuma atbilstoši Pasūtītāja vajadzībām. </w:t>
      </w:r>
    </w:p>
    <w:p w14:paraId="7C5D2F3E" w14:textId="61E312C3" w:rsidR="00974EA0" w:rsidRPr="00604814"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846C76">
        <w:rPr>
          <w:rFonts w:ascii="Times New Roman" w:eastAsia="Times New Roman" w:hAnsi="Times New Roman" w:cs="Times New Roman"/>
          <w:sz w:val="24"/>
          <w:szCs w:val="24"/>
          <w:lang w:eastAsia="lv-LV"/>
        </w:rPr>
        <w:t xml:space="preserve">Izpildītājs nodrošina, lai transportēšanas laikā iekārta tiktu attiecīgi iepakotas un netiktu </w:t>
      </w:r>
      <w:r w:rsidRPr="00604814">
        <w:rPr>
          <w:rFonts w:ascii="Times New Roman" w:eastAsia="Times New Roman" w:hAnsi="Times New Roman" w:cs="Times New Roman"/>
          <w:sz w:val="24"/>
          <w:szCs w:val="24"/>
          <w:lang w:eastAsia="lv-LV"/>
        </w:rPr>
        <w:t>bojāta.</w:t>
      </w:r>
    </w:p>
    <w:p w14:paraId="1DEA5C28" w14:textId="77777777" w:rsidR="00974EA0" w:rsidRPr="00604814"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04814">
        <w:rPr>
          <w:rFonts w:ascii="Times New Roman" w:eastAsia="Times New Roman" w:hAnsi="Times New Roman" w:cs="Times New Roman"/>
          <w:sz w:val="24"/>
          <w:szCs w:val="24"/>
          <w:lang w:eastAsia="lv-LV"/>
        </w:rPr>
        <w:t>Izpildītājs apzinās, ka visi ar Preces piegādi radušies papildus izdevumi būs jāsedz par saviem līdzekļiem; Pasūtītājs neapmaksās piegādes laikā radušos papildus darbus un izdevumus.</w:t>
      </w:r>
    </w:p>
    <w:p w14:paraId="42DE1D1C" w14:textId="77777777" w:rsidR="00974EA0" w:rsidRPr="00604814"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04814">
        <w:rPr>
          <w:rFonts w:ascii="Times New Roman" w:eastAsia="Times New Roman" w:hAnsi="Times New Roman" w:cs="Times New Roman"/>
          <w:sz w:val="24"/>
          <w:szCs w:val="24"/>
          <w:lang w:eastAsia="lv-LV"/>
        </w:rPr>
        <w:t>Izpildītājs, pirms plānotās preču piegādes, atsevišķi saskaņo ar Pasūtītāju plānoto piegādes laiku.</w:t>
      </w:r>
    </w:p>
    <w:p w14:paraId="659811FA" w14:textId="1DD2C823" w:rsidR="00974EA0" w:rsidRPr="00604814" w:rsidRDefault="00974EA0" w:rsidP="00604814">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604814">
        <w:rPr>
          <w:rFonts w:ascii="Times New Roman" w:eastAsia="Times New Roman" w:hAnsi="Times New Roman" w:cs="Times New Roman"/>
          <w:sz w:val="24"/>
          <w:szCs w:val="24"/>
          <w:lang w:eastAsia="lv-LV"/>
        </w:rPr>
        <w:t xml:space="preserve">Izpildītājs nodrošina pasūtījuma izpildi </w:t>
      </w:r>
      <w:r w:rsidR="0060112B" w:rsidRPr="00604814">
        <w:rPr>
          <w:rFonts w:ascii="Times New Roman" w:eastAsia="Times New Roman" w:hAnsi="Times New Roman" w:cs="Times New Roman"/>
          <w:sz w:val="24"/>
          <w:szCs w:val="24"/>
          <w:lang w:eastAsia="lv-LV"/>
        </w:rPr>
        <w:t>10</w:t>
      </w:r>
      <w:r w:rsidRPr="00604814">
        <w:rPr>
          <w:rFonts w:ascii="Times New Roman" w:eastAsia="Times New Roman" w:hAnsi="Times New Roman" w:cs="Times New Roman"/>
          <w:sz w:val="24"/>
          <w:szCs w:val="24"/>
          <w:lang w:eastAsia="lv-LV"/>
        </w:rPr>
        <w:t xml:space="preserve"> (d</w:t>
      </w:r>
      <w:r w:rsidR="0060112B" w:rsidRPr="00604814">
        <w:rPr>
          <w:rFonts w:ascii="Times New Roman" w:eastAsia="Times New Roman" w:hAnsi="Times New Roman" w:cs="Times New Roman"/>
          <w:sz w:val="24"/>
          <w:szCs w:val="24"/>
          <w:lang w:eastAsia="lv-LV"/>
        </w:rPr>
        <w:t>esmit</w:t>
      </w:r>
      <w:r w:rsidRPr="00604814">
        <w:rPr>
          <w:rFonts w:ascii="Times New Roman" w:eastAsia="Times New Roman" w:hAnsi="Times New Roman" w:cs="Times New Roman"/>
          <w:sz w:val="24"/>
          <w:szCs w:val="24"/>
          <w:lang w:eastAsia="lv-LV"/>
        </w:rPr>
        <w:t xml:space="preserve">) darba dienu laikā pēc Pasūtītāja veiktā pasūtījuma. Puses ir tiesīgas vienoties par citu pasūtījuma izpildes termiņu. Šādos gadījumos termiņa maiņai ir jābūt pamatotai un tā nedrīkst būt atkarīga no attiecīgās Puses darbības vai </w:t>
      </w:r>
      <w:r w:rsidR="006B2D57">
        <w:rPr>
          <w:rFonts w:ascii="Times New Roman" w:eastAsia="Times New Roman" w:hAnsi="Times New Roman" w:cs="Times New Roman"/>
          <w:sz w:val="24"/>
          <w:szCs w:val="24"/>
          <w:lang w:eastAsia="lv-LV"/>
        </w:rPr>
        <w:t>bezdarbības.</w:t>
      </w:r>
    </w:p>
    <w:p w14:paraId="03ED9AA9" w14:textId="6DEE615C" w:rsidR="00A502CA" w:rsidRDefault="00A502CA" w:rsidP="00A502CA">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A502CA">
        <w:rPr>
          <w:rFonts w:ascii="Times New Roman" w:eastAsia="Times New Roman" w:hAnsi="Times New Roman" w:cs="Times New Roman"/>
          <w:sz w:val="24"/>
          <w:szCs w:val="24"/>
          <w:lang w:eastAsia="lv-LV"/>
        </w:rPr>
        <w:t>Pārdevējs ir atbildīgs par Preces atbilstību Latvijas Republikas normatīvo aktu prasībām</w:t>
      </w:r>
      <w:r>
        <w:rPr>
          <w:rFonts w:ascii="Times New Roman" w:eastAsia="Times New Roman" w:hAnsi="Times New Roman" w:cs="Times New Roman"/>
          <w:sz w:val="24"/>
          <w:szCs w:val="24"/>
          <w:lang w:eastAsia="lv-LV"/>
        </w:rPr>
        <w:t>.</w:t>
      </w:r>
    </w:p>
    <w:p w14:paraId="1B22DBA8" w14:textId="21819995" w:rsidR="00EB4517" w:rsidRDefault="00974EA0" w:rsidP="00974EA0">
      <w:pPr>
        <w:pStyle w:val="ListParagraph"/>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F26A2">
        <w:rPr>
          <w:rFonts w:ascii="Times New Roman" w:eastAsia="Times New Roman" w:hAnsi="Times New Roman" w:cs="Times New Roman"/>
          <w:sz w:val="24"/>
          <w:szCs w:val="24"/>
          <w:lang w:eastAsia="lv-LV"/>
        </w:rPr>
        <w:t>Izpildītāj</w:t>
      </w:r>
      <w:r>
        <w:rPr>
          <w:rFonts w:ascii="Times New Roman" w:eastAsia="Times New Roman" w:hAnsi="Times New Roman" w:cs="Times New Roman"/>
          <w:sz w:val="24"/>
          <w:szCs w:val="24"/>
          <w:lang w:eastAsia="lv-LV"/>
        </w:rPr>
        <w:t xml:space="preserve">s līguma darbības laikā </w:t>
      </w:r>
      <w:r w:rsidRPr="006F26A2">
        <w:rPr>
          <w:rFonts w:ascii="Times New Roman" w:eastAsia="Times New Roman" w:hAnsi="Times New Roman" w:cs="Times New Roman"/>
          <w:sz w:val="24"/>
          <w:szCs w:val="24"/>
          <w:lang w:eastAsia="lv-LV"/>
        </w:rPr>
        <w:t xml:space="preserve">nodrošina </w:t>
      </w:r>
      <w:r w:rsidRPr="007D68A6">
        <w:rPr>
          <w:rFonts w:ascii="Times New Roman" w:eastAsia="Times New Roman" w:hAnsi="Times New Roman" w:cs="Times New Roman"/>
          <w:sz w:val="24"/>
          <w:szCs w:val="24"/>
          <w:lang w:eastAsia="lv-LV"/>
        </w:rPr>
        <w:t>iekārtas</w:t>
      </w:r>
      <w:r w:rsidRPr="00747A98">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piegādi</w:t>
      </w:r>
      <w:r w:rsidRPr="006F26A2">
        <w:rPr>
          <w:rFonts w:ascii="Times New Roman" w:eastAsia="Times New Roman" w:hAnsi="Times New Roman" w:cs="Times New Roman"/>
          <w:sz w:val="24"/>
          <w:szCs w:val="24"/>
          <w:lang w:eastAsia="lv-LV"/>
        </w:rPr>
        <w:t>, uzstādīšan</w:t>
      </w:r>
      <w:r>
        <w:rPr>
          <w:rFonts w:ascii="Times New Roman" w:eastAsia="Times New Roman" w:hAnsi="Times New Roman" w:cs="Times New Roman"/>
          <w:sz w:val="24"/>
          <w:szCs w:val="24"/>
          <w:lang w:eastAsia="lv-LV"/>
        </w:rPr>
        <w:t>u</w:t>
      </w:r>
      <w:r w:rsidR="00EB4517">
        <w:rPr>
          <w:rFonts w:ascii="Times New Roman" w:eastAsia="Times New Roman" w:hAnsi="Times New Roman" w:cs="Times New Roman"/>
          <w:sz w:val="24"/>
          <w:szCs w:val="24"/>
          <w:lang w:eastAsia="lv-LV"/>
        </w:rPr>
        <w:t>.</w:t>
      </w:r>
    </w:p>
    <w:p w14:paraId="5759B2BC" w14:textId="45CD8FD6" w:rsidR="00D5770D" w:rsidRDefault="00EB4517" w:rsidP="00974EA0">
      <w:pPr>
        <w:pStyle w:val="ListParagraph"/>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nodrošina Pasūtītāja noradītām personām (ne mazāk ka 3 cilvēkiem), bezmaksas apmācības par PRECES lietošanu. Apmācības ilgums ir atkarīgs no sarežģītības pakāpes, bet nedrīkst būt īsāks par 30 minūtēm</w:t>
      </w:r>
      <w:r w:rsidR="00FC5813">
        <w:rPr>
          <w:rFonts w:ascii="Times New Roman" w:eastAsia="Times New Roman" w:hAnsi="Times New Roman" w:cs="Times New Roman"/>
          <w:sz w:val="24"/>
          <w:szCs w:val="24"/>
          <w:lang w:eastAsia="lv-LV"/>
        </w:rPr>
        <w:t>.</w:t>
      </w:r>
    </w:p>
    <w:p w14:paraId="7FA5D583" w14:textId="045FB808" w:rsidR="00435E4D" w:rsidRDefault="00435E4D" w:rsidP="00974EA0">
      <w:pPr>
        <w:pStyle w:val="ListParagraph"/>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hAnsi="Times New Roman" w:cs="Times New Roman"/>
          <w:sz w:val="24"/>
          <w:szCs w:val="24"/>
        </w:rPr>
        <w:t>Piegādātā prece nedrīkst būt iepriekš lietota, tajā nedrīkst būt iebūvētas lietotas vai atjaunotas komponentes.</w:t>
      </w:r>
    </w:p>
    <w:p w14:paraId="4DFF1754" w14:textId="77777777" w:rsidR="004A684F" w:rsidRDefault="004A684F" w:rsidP="004A684F">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visu veidu sakaru izmaksas, izmaksas, kas saistītas ar pakalpojumu kvalitātes nodrošinājumu.</w:t>
      </w:r>
    </w:p>
    <w:p w14:paraId="4E2ED5C5" w14:textId="304996B2" w:rsidR="004A684F" w:rsidRDefault="004A684F" w:rsidP="004A684F">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nodrošina ne mazāk kā 24 (divdesmit četru) mēnešu garantiju</w:t>
      </w:r>
      <w:r w:rsidR="00116959" w:rsidRPr="00652071">
        <w:rPr>
          <w:rFonts w:ascii="Times New Roman" w:eastAsia="Times New Roman" w:hAnsi="Times New Roman" w:cs="Times New Roman"/>
          <w:color w:val="3F3F33"/>
          <w:sz w:val="24"/>
          <w:szCs w:val="24"/>
          <w:lang w:eastAsia="lv-LV"/>
        </w:rPr>
        <w:t xml:space="preserve"> ar atjauninājumiem, garantijai jābūt iekļautai arī uz datu nesējiem</w:t>
      </w:r>
      <w:r w:rsidR="00116959">
        <w:rPr>
          <w:rFonts w:ascii="Times New Roman" w:eastAsia="Times New Roman" w:hAnsi="Times New Roman" w:cs="Times New Roman"/>
          <w:color w:val="3F3F33"/>
          <w:sz w:val="24"/>
          <w:szCs w:val="24"/>
          <w:lang w:eastAsia="lv-LV"/>
        </w:rPr>
        <w:t>.</w:t>
      </w:r>
      <w:r w:rsidR="00D2651A" w:rsidRPr="00D2651A">
        <w:rPr>
          <w:kern w:val="2"/>
          <w:sz w:val="24"/>
          <w:szCs w:val="24"/>
          <w:lang w:eastAsia="lv-LV"/>
          <w14:ligatures w14:val="standardContextual"/>
        </w:rPr>
        <w:t xml:space="preserve"> </w:t>
      </w:r>
      <w:r>
        <w:rPr>
          <w:rFonts w:ascii="Times New Roman" w:eastAsia="Times New Roman" w:hAnsi="Times New Roman" w:cs="Times New Roman"/>
          <w:sz w:val="24"/>
          <w:szCs w:val="24"/>
          <w:lang w:eastAsia="lv-LV"/>
        </w:rPr>
        <w:t>Nekvalitatīvas preces apmaiņas termiņš ne mazāks kā 3 dienas no pretenzijas saņemšanas dienas.</w:t>
      </w:r>
      <w:r w:rsidR="00116959" w:rsidRPr="00116959">
        <w:rPr>
          <w:rFonts w:ascii="Times New Roman" w:eastAsia="Times New Roman" w:hAnsi="Times New Roman" w:cs="Times New Roman"/>
          <w:sz w:val="24"/>
          <w:szCs w:val="24"/>
          <w:lang w:eastAsia="lv-LV"/>
        </w:rPr>
        <w:t xml:space="preserve"> </w:t>
      </w:r>
      <w:r w:rsidR="00116959" w:rsidRPr="00D2651A">
        <w:rPr>
          <w:rFonts w:ascii="Times New Roman" w:eastAsia="Times New Roman" w:hAnsi="Times New Roman" w:cs="Times New Roman"/>
          <w:sz w:val="24"/>
          <w:szCs w:val="24"/>
          <w:lang w:eastAsia="lv-LV"/>
        </w:rPr>
        <w:t>CE - apstiprina datoru atbilstību Eiropas kvalitātes direktīvām</w:t>
      </w:r>
      <w:r w:rsidR="00116959">
        <w:rPr>
          <w:rFonts w:ascii="Times New Roman" w:eastAsia="Times New Roman" w:hAnsi="Times New Roman" w:cs="Times New Roman"/>
          <w:sz w:val="24"/>
          <w:szCs w:val="24"/>
          <w:lang w:eastAsia="lv-LV"/>
        </w:rPr>
        <w:t>.</w:t>
      </w:r>
    </w:p>
    <w:p w14:paraId="75CBC1C0" w14:textId="77777777" w:rsidR="004A684F" w:rsidRDefault="004A684F" w:rsidP="004A684F">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Arial Unicode MS" w:hAnsi="Times New Roman"/>
          <w:sz w:val="24"/>
          <w:szCs w:val="24"/>
        </w:rPr>
        <w:t xml:space="preserve">Pasūtītājs rakstveidā informē Izpildītāju par atklātajiem veiktās Piegādes, vai izpildītā Pakalpojuma trūkumiem, ja tas ir nekvalitatīvs, nepilnīgs, kā arī, ja tiek konstatēti citi apstākļi. </w:t>
      </w:r>
    </w:p>
    <w:p w14:paraId="24D4E521" w14:textId="77777777" w:rsidR="004A684F" w:rsidRDefault="004A684F" w:rsidP="004A684F">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novērš jebkuru Preces defektu vai apmaina pret jaunu, ja defekts ir atklāts, pirms uzsākta Preces izmantošana. </w:t>
      </w:r>
    </w:p>
    <w:p w14:paraId="1666D891" w14:textId="77777777" w:rsidR="004A684F" w:rsidRDefault="004A684F" w:rsidP="004A684F">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novērš jebkuru Preces defektu vai apmaina pret jaunu Preci bez maksas, ja defekts ir atklāts Preces garantijas laikā. </w:t>
      </w:r>
    </w:p>
    <w:p w14:paraId="072620CC" w14:textId="1CEADE4A" w:rsidR="00974EA0" w:rsidRDefault="00604814"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00974EA0" w:rsidRPr="001B2010">
        <w:rPr>
          <w:rFonts w:ascii="Times New Roman" w:eastAsia="Times New Roman" w:hAnsi="Times New Roman" w:cs="Times New Roman"/>
          <w:sz w:val="24"/>
          <w:szCs w:val="24"/>
          <w:lang w:eastAsia="lv-LV"/>
        </w:rPr>
        <w:t>zpildītājs apzinās, ka Pasūtītājs ir tiesīgs iepirkt tādu preču daudzumu, kāds nepieciešams Pasūtītāja darbības nodrošināšanai.</w:t>
      </w:r>
    </w:p>
    <w:p w14:paraId="5CC4F625" w14:textId="64321B07" w:rsidR="00974EA0"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1B2010">
        <w:rPr>
          <w:rFonts w:ascii="Times New Roman" w:eastAsia="Times New Roman" w:hAnsi="Times New Roman" w:cs="Times New Roman"/>
          <w:sz w:val="24"/>
          <w:szCs w:val="24"/>
          <w:lang w:eastAsia="lv-LV"/>
        </w:rPr>
        <w:t xml:space="preserve">Pasūtītājs, ja tas ir nepieciešams, var pasūtīt arī cita veida </w:t>
      </w:r>
      <w:r w:rsidR="004A684F">
        <w:rPr>
          <w:rFonts w:ascii="Times New Roman" w:eastAsia="Times New Roman" w:hAnsi="Times New Roman" w:cs="Times New Roman"/>
          <w:sz w:val="24"/>
          <w:szCs w:val="24"/>
          <w:lang w:eastAsia="lv-LV"/>
        </w:rPr>
        <w:t>preces</w:t>
      </w:r>
      <w:r w:rsidRPr="001B2010">
        <w:rPr>
          <w:rFonts w:ascii="Times New Roman" w:eastAsia="Times New Roman" w:hAnsi="Times New Roman" w:cs="Times New Roman"/>
          <w:sz w:val="24"/>
          <w:szCs w:val="24"/>
          <w:lang w:eastAsia="lv-LV"/>
        </w:rPr>
        <w:t>, kas pieejamas pie Izpildītāja.</w:t>
      </w:r>
      <w:r w:rsidRPr="001B0BCE">
        <w:rPr>
          <w:rFonts w:ascii="Times New Roman" w:eastAsia="Times New Roman" w:hAnsi="Times New Roman" w:cs="Times New Roman"/>
          <w:sz w:val="24"/>
          <w:szCs w:val="24"/>
          <w:lang w:eastAsia="lv-LV"/>
        </w:rPr>
        <w:t xml:space="preserve"> </w:t>
      </w:r>
      <w:r w:rsidRPr="00AB61FA">
        <w:rPr>
          <w:rFonts w:ascii="Times New Roman" w:eastAsia="Times New Roman" w:hAnsi="Times New Roman" w:cs="Times New Roman"/>
          <w:sz w:val="24"/>
          <w:szCs w:val="24"/>
          <w:lang w:eastAsia="lv-LV"/>
        </w:rPr>
        <w:t>Par to izmaksām Izpildītājs vienojas ar Pasūtītāju katrā gadījumā atsevišķi</w:t>
      </w:r>
      <w:r>
        <w:rPr>
          <w:rFonts w:ascii="Times New Roman" w:eastAsia="Times New Roman" w:hAnsi="Times New Roman" w:cs="Times New Roman"/>
          <w:sz w:val="24"/>
          <w:szCs w:val="24"/>
          <w:lang w:eastAsia="lv-LV"/>
        </w:rPr>
        <w:t>.</w:t>
      </w:r>
    </w:p>
    <w:p w14:paraId="7602928E" w14:textId="6BF9419E" w:rsidR="004B5198" w:rsidRPr="00076BA4" w:rsidRDefault="00974EA0" w:rsidP="00076BA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7D68A6">
        <w:rPr>
          <w:rFonts w:ascii="Times New Roman" w:eastAsia="Times New Roman" w:hAnsi="Times New Roman" w:cs="Times New Roman"/>
          <w:sz w:val="24"/>
          <w:szCs w:val="24"/>
          <w:lang w:eastAsia="lv-LV"/>
        </w:rPr>
        <w:lastRenderedPageBreak/>
        <w:t xml:space="preserve">Izpildītājs nodrošina </w:t>
      </w:r>
      <w:r w:rsidR="00222E0F">
        <w:rPr>
          <w:rFonts w:ascii="Times New Roman" w:eastAsia="Times New Roman" w:hAnsi="Times New Roman" w:cs="Times New Roman"/>
          <w:sz w:val="24"/>
          <w:szCs w:val="24"/>
          <w:lang w:eastAsia="lv-LV"/>
        </w:rPr>
        <w:t>preces</w:t>
      </w:r>
      <w:r w:rsidRPr="007D68A6">
        <w:rPr>
          <w:rFonts w:ascii="Times New Roman" w:eastAsia="Times New Roman" w:hAnsi="Times New Roman" w:cs="Times New Roman"/>
          <w:sz w:val="24"/>
          <w:szCs w:val="24"/>
          <w:lang w:eastAsia="lv-LV"/>
        </w:rPr>
        <w:t xml:space="preserve"> piegādi Pasūtītājam uz adresi: Ezermalas iela 10, Rīga, LV-1014 darba laikā no plkst.08.00 – 16.30, iepriekš laicīgi saskaņojot laiku ar Valsts policijas koledžas kontaktpersonu.</w:t>
      </w:r>
    </w:p>
    <w:p w14:paraId="389F8D46" w14:textId="77777777" w:rsidR="004A684F" w:rsidRDefault="004A684F" w:rsidP="004A684F">
      <w:pPr>
        <w:pStyle w:val="ListParagraph"/>
        <w:spacing w:before="6"/>
        <w:ind w:left="1080"/>
        <w:rPr>
          <w:rFonts w:ascii="Times New Roman" w:hAnsi="Times New Roman" w:cs="Times New Roman"/>
          <w:b/>
          <w:iCs/>
          <w:sz w:val="24"/>
          <w:szCs w:val="24"/>
        </w:rPr>
      </w:pPr>
    </w:p>
    <w:p w14:paraId="5BD204A3" w14:textId="2308B61C" w:rsidR="004A684F" w:rsidRDefault="004A684F" w:rsidP="004A684F">
      <w:pPr>
        <w:pStyle w:val="ListParagraph"/>
        <w:spacing w:before="6"/>
        <w:ind w:left="1080"/>
        <w:rPr>
          <w:rFonts w:ascii="Times New Roman" w:hAnsi="Times New Roman" w:cs="Times New Roman"/>
          <w:b/>
          <w:iCs/>
          <w:sz w:val="24"/>
          <w:szCs w:val="24"/>
        </w:rPr>
      </w:pPr>
    </w:p>
    <w:p w14:paraId="203F224C" w14:textId="31137415" w:rsidR="004A684F" w:rsidRDefault="004A684F" w:rsidP="004A684F">
      <w:pPr>
        <w:pStyle w:val="ListParagraph"/>
        <w:spacing w:before="6"/>
        <w:ind w:left="1080"/>
        <w:rPr>
          <w:rFonts w:ascii="Times New Roman" w:hAnsi="Times New Roman" w:cs="Times New Roman"/>
          <w:b/>
          <w:iCs/>
          <w:sz w:val="24"/>
          <w:szCs w:val="24"/>
        </w:rPr>
      </w:pPr>
    </w:p>
    <w:p w14:paraId="5C8B8F6F" w14:textId="77777777" w:rsidR="004A684F" w:rsidRDefault="004A684F" w:rsidP="004A684F">
      <w:pPr>
        <w:pStyle w:val="ListParagraph"/>
        <w:spacing w:before="6"/>
        <w:ind w:left="1080"/>
        <w:rPr>
          <w:rFonts w:ascii="Times New Roman" w:hAnsi="Times New Roman" w:cs="Times New Roman"/>
          <w:b/>
          <w:iCs/>
          <w:sz w:val="24"/>
          <w:szCs w:val="24"/>
        </w:rPr>
      </w:pPr>
    </w:p>
    <w:p w14:paraId="7358B449" w14:textId="0E83C06C" w:rsidR="00623704" w:rsidRPr="000F414A" w:rsidRDefault="004B5198" w:rsidP="000F414A">
      <w:pPr>
        <w:pStyle w:val="ListParagraph"/>
        <w:numPr>
          <w:ilvl w:val="0"/>
          <w:numId w:val="1"/>
        </w:numPr>
        <w:spacing w:before="6"/>
        <w:jc w:val="center"/>
        <w:rPr>
          <w:rFonts w:ascii="Times New Roman" w:hAnsi="Times New Roman" w:cs="Times New Roman"/>
          <w:b/>
          <w:iCs/>
          <w:sz w:val="24"/>
          <w:szCs w:val="24"/>
        </w:rPr>
      </w:pPr>
      <w:r w:rsidRPr="004B5198">
        <w:rPr>
          <w:rFonts w:ascii="Times New Roman" w:hAnsi="Times New Roman" w:cs="Times New Roman"/>
          <w:b/>
          <w:iCs/>
          <w:sz w:val="24"/>
          <w:szCs w:val="24"/>
        </w:rPr>
        <w:t xml:space="preserve">Tehniskās prasības </w:t>
      </w:r>
      <w:r w:rsidR="0052366A">
        <w:rPr>
          <w:rFonts w:ascii="Times New Roman" w:hAnsi="Times New Roman" w:cs="Times New Roman"/>
          <w:b/>
          <w:iCs/>
          <w:sz w:val="24"/>
          <w:szCs w:val="24"/>
        </w:rPr>
        <w:t>d</w:t>
      </w:r>
      <w:r w:rsidR="0052366A" w:rsidRPr="0052366A">
        <w:rPr>
          <w:rFonts w:ascii="Times New Roman" w:hAnsi="Times New Roman" w:cs="Times New Roman"/>
          <w:b/>
          <w:iCs/>
          <w:sz w:val="24"/>
          <w:szCs w:val="24"/>
        </w:rPr>
        <w:t>atu dublēšanas un atkopšanas risinājuma iekārta</w:t>
      </w:r>
      <w:r w:rsidR="0052366A">
        <w:rPr>
          <w:rFonts w:ascii="Times New Roman" w:hAnsi="Times New Roman" w:cs="Times New Roman"/>
          <w:b/>
          <w:iCs/>
          <w:sz w:val="24"/>
          <w:szCs w:val="24"/>
        </w:rPr>
        <w:t>i</w:t>
      </w:r>
      <w:r w:rsidRPr="004B5198">
        <w:rPr>
          <w:rFonts w:ascii="Times New Roman" w:hAnsi="Times New Roman" w:cs="Times New Roman"/>
          <w:b/>
          <w:iCs/>
          <w:sz w:val="24"/>
          <w:szCs w:val="24"/>
        </w:rPr>
        <w:t>.</w:t>
      </w:r>
    </w:p>
    <w:tbl>
      <w:tblPr>
        <w:tblW w:w="9657" w:type="dxa"/>
        <w:tblLook w:val="04A0" w:firstRow="1" w:lastRow="0" w:firstColumn="1" w:lastColumn="0" w:noHBand="0" w:noVBand="1"/>
      </w:tblPr>
      <w:tblGrid>
        <w:gridCol w:w="943"/>
        <w:gridCol w:w="6230"/>
        <w:gridCol w:w="1040"/>
        <w:gridCol w:w="1444"/>
      </w:tblGrid>
      <w:tr w:rsidR="004B5198" w:rsidRPr="004B5198" w14:paraId="05291C7A" w14:textId="77777777" w:rsidTr="001C3211">
        <w:trPr>
          <w:trHeight w:val="948"/>
        </w:trPr>
        <w:tc>
          <w:tcPr>
            <w:tcW w:w="9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1FEB0B" w14:textId="20E4F32B" w:rsidR="004B5198" w:rsidRPr="004B5198" w:rsidRDefault="004B5198" w:rsidP="004B5198">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hAnsi="Times New Roman" w:cs="Times New Roman"/>
                <w:bCs/>
                <w:iCs/>
                <w:sz w:val="24"/>
                <w:szCs w:val="24"/>
              </w:rPr>
              <w:t xml:space="preserve"> </w:t>
            </w:r>
            <w:r w:rsidRPr="004B5198">
              <w:rPr>
                <w:rFonts w:ascii="Times New Roman" w:eastAsia="Times New Roman" w:hAnsi="Times New Roman" w:cs="Times New Roman"/>
                <w:b/>
                <w:bCs/>
                <w:color w:val="000000"/>
                <w:sz w:val="24"/>
                <w:szCs w:val="24"/>
                <w:lang w:eastAsia="lv-LV"/>
              </w:rPr>
              <w:t>Nr.p.k.</w:t>
            </w:r>
          </w:p>
        </w:tc>
        <w:tc>
          <w:tcPr>
            <w:tcW w:w="6230" w:type="dxa"/>
            <w:tcBorders>
              <w:top w:val="single" w:sz="8" w:space="0" w:color="auto"/>
              <w:left w:val="nil"/>
              <w:bottom w:val="single" w:sz="8" w:space="0" w:color="auto"/>
              <w:right w:val="single" w:sz="8" w:space="0" w:color="auto"/>
            </w:tcBorders>
            <w:shd w:val="clear" w:color="auto" w:fill="auto"/>
            <w:vAlign w:val="center"/>
            <w:hideMark/>
          </w:tcPr>
          <w:p w14:paraId="5388E14F" w14:textId="77777777" w:rsidR="004B5198" w:rsidRPr="004B5198" w:rsidRDefault="004B5198" w:rsidP="004B5198">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 xml:space="preserve">Preces nosaukums / apraksts </w:t>
            </w:r>
          </w:p>
        </w:tc>
        <w:tc>
          <w:tcPr>
            <w:tcW w:w="1040" w:type="dxa"/>
            <w:tcBorders>
              <w:top w:val="single" w:sz="8" w:space="0" w:color="auto"/>
              <w:left w:val="nil"/>
              <w:bottom w:val="single" w:sz="8" w:space="0" w:color="auto"/>
              <w:right w:val="single" w:sz="8" w:space="0" w:color="auto"/>
            </w:tcBorders>
            <w:shd w:val="clear" w:color="auto" w:fill="auto"/>
            <w:noWrap/>
            <w:vAlign w:val="center"/>
            <w:hideMark/>
          </w:tcPr>
          <w:p w14:paraId="45386525" w14:textId="77777777" w:rsidR="004B5198" w:rsidRPr="004B5198" w:rsidRDefault="004B5198" w:rsidP="004B5198">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Vienība</w:t>
            </w:r>
          </w:p>
        </w:tc>
        <w:tc>
          <w:tcPr>
            <w:tcW w:w="1444" w:type="dxa"/>
            <w:tcBorders>
              <w:top w:val="single" w:sz="8" w:space="0" w:color="auto"/>
              <w:left w:val="nil"/>
              <w:bottom w:val="single" w:sz="8" w:space="0" w:color="auto"/>
              <w:right w:val="single" w:sz="8" w:space="0" w:color="auto"/>
            </w:tcBorders>
            <w:shd w:val="clear" w:color="auto" w:fill="auto"/>
            <w:vAlign w:val="center"/>
            <w:hideMark/>
          </w:tcPr>
          <w:p w14:paraId="1F8D274B" w14:textId="77777777" w:rsidR="004B5198" w:rsidRPr="004B5198" w:rsidRDefault="004B5198" w:rsidP="004B5198">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 xml:space="preserve">Indikatīvais viena pasūtījuma apjoms </w:t>
            </w:r>
          </w:p>
        </w:tc>
      </w:tr>
      <w:tr w:rsidR="004B5198" w:rsidRPr="004B5198" w14:paraId="79831856" w14:textId="77777777" w:rsidTr="001C3211">
        <w:trPr>
          <w:trHeight w:val="324"/>
        </w:trPr>
        <w:tc>
          <w:tcPr>
            <w:tcW w:w="943" w:type="dxa"/>
            <w:tcBorders>
              <w:top w:val="nil"/>
              <w:left w:val="single" w:sz="8" w:space="0" w:color="auto"/>
              <w:bottom w:val="single" w:sz="8" w:space="0" w:color="auto"/>
              <w:right w:val="single" w:sz="4" w:space="0" w:color="auto"/>
            </w:tcBorders>
            <w:shd w:val="clear" w:color="auto" w:fill="auto"/>
            <w:vAlign w:val="center"/>
            <w:hideMark/>
          </w:tcPr>
          <w:p w14:paraId="15361897" w14:textId="77777777" w:rsidR="004B5198" w:rsidRPr="004B5198" w:rsidRDefault="004B5198" w:rsidP="004B5198">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1</w:t>
            </w:r>
          </w:p>
        </w:tc>
        <w:tc>
          <w:tcPr>
            <w:tcW w:w="6230" w:type="dxa"/>
            <w:tcBorders>
              <w:top w:val="nil"/>
              <w:left w:val="nil"/>
              <w:bottom w:val="single" w:sz="8" w:space="0" w:color="auto"/>
              <w:right w:val="single" w:sz="4" w:space="0" w:color="auto"/>
            </w:tcBorders>
            <w:shd w:val="clear" w:color="auto" w:fill="auto"/>
            <w:vAlign w:val="center"/>
            <w:hideMark/>
          </w:tcPr>
          <w:p w14:paraId="575A0909" w14:textId="77777777" w:rsidR="004B5198" w:rsidRPr="004B5198" w:rsidRDefault="004B5198" w:rsidP="004B5198">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2</w:t>
            </w:r>
          </w:p>
        </w:tc>
        <w:tc>
          <w:tcPr>
            <w:tcW w:w="1040" w:type="dxa"/>
            <w:tcBorders>
              <w:top w:val="nil"/>
              <w:left w:val="nil"/>
              <w:bottom w:val="single" w:sz="8" w:space="0" w:color="auto"/>
              <w:right w:val="single" w:sz="4" w:space="0" w:color="auto"/>
            </w:tcBorders>
            <w:shd w:val="clear" w:color="auto" w:fill="auto"/>
            <w:noWrap/>
            <w:vAlign w:val="center"/>
            <w:hideMark/>
          </w:tcPr>
          <w:p w14:paraId="3419703E" w14:textId="77777777" w:rsidR="004B5198" w:rsidRPr="004B5198" w:rsidRDefault="004B5198" w:rsidP="004B5198">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3</w:t>
            </w:r>
          </w:p>
        </w:tc>
        <w:tc>
          <w:tcPr>
            <w:tcW w:w="1444" w:type="dxa"/>
            <w:tcBorders>
              <w:top w:val="nil"/>
              <w:left w:val="nil"/>
              <w:bottom w:val="single" w:sz="8" w:space="0" w:color="auto"/>
              <w:right w:val="single" w:sz="8" w:space="0" w:color="auto"/>
            </w:tcBorders>
            <w:shd w:val="clear" w:color="auto" w:fill="auto"/>
            <w:vAlign w:val="center"/>
            <w:hideMark/>
          </w:tcPr>
          <w:p w14:paraId="4EF3C96C" w14:textId="77777777" w:rsidR="004B5198" w:rsidRPr="004B5198" w:rsidRDefault="004B5198" w:rsidP="004B5198">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4</w:t>
            </w:r>
          </w:p>
        </w:tc>
      </w:tr>
      <w:tr w:rsidR="004B5198" w:rsidRPr="004B5198" w14:paraId="3FF60EFB" w14:textId="77777777" w:rsidTr="001C3211">
        <w:trPr>
          <w:trHeight w:val="312"/>
        </w:trPr>
        <w:tc>
          <w:tcPr>
            <w:tcW w:w="943" w:type="dxa"/>
            <w:tcBorders>
              <w:top w:val="nil"/>
              <w:left w:val="single" w:sz="8" w:space="0" w:color="auto"/>
              <w:bottom w:val="single" w:sz="4" w:space="0" w:color="auto"/>
              <w:right w:val="single" w:sz="4" w:space="0" w:color="auto"/>
            </w:tcBorders>
            <w:shd w:val="clear" w:color="auto" w:fill="auto"/>
            <w:noWrap/>
            <w:vAlign w:val="bottom"/>
            <w:hideMark/>
          </w:tcPr>
          <w:p w14:paraId="35498EDC" w14:textId="77777777" w:rsidR="004B5198" w:rsidRPr="004B5198" w:rsidRDefault="004B5198" w:rsidP="004B5198">
            <w:pPr>
              <w:spacing w:after="0" w:line="240" w:lineRule="auto"/>
              <w:jc w:val="center"/>
              <w:rPr>
                <w:rFonts w:ascii="Calibri" w:eastAsia="Times New Roman" w:hAnsi="Calibri" w:cs="Calibri"/>
                <w:sz w:val="24"/>
                <w:szCs w:val="24"/>
                <w:lang w:eastAsia="lv-LV"/>
              </w:rPr>
            </w:pPr>
            <w:r w:rsidRPr="004B5198">
              <w:rPr>
                <w:rFonts w:ascii="Calibri" w:eastAsia="Times New Roman" w:hAnsi="Calibri" w:cs="Calibri"/>
                <w:sz w:val="24"/>
                <w:szCs w:val="24"/>
                <w:lang w:eastAsia="lv-LV"/>
              </w:rPr>
              <w:t> </w:t>
            </w:r>
          </w:p>
        </w:tc>
        <w:tc>
          <w:tcPr>
            <w:tcW w:w="6230" w:type="dxa"/>
            <w:tcBorders>
              <w:top w:val="nil"/>
              <w:left w:val="nil"/>
              <w:bottom w:val="single" w:sz="4" w:space="0" w:color="auto"/>
              <w:right w:val="single" w:sz="4" w:space="0" w:color="auto"/>
            </w:tcBorders>
            <w:shd w:val="clear" w:color="auto" w:fill="auto"/>
            <w:noWrap/>
            <w:vAlign w:val="bottom"/>
            <w:hideMark/>
          </w:tcPr>
          <w:p w14:paraId="61FA4BE3" w14:textId="77777777" w:rsidR="004B5198" w:rsidRPr="004B5198" w:rsidRDefault="004B5198" w:rsidP="004B5198">
            <w:pPr>
              <w:spacing w:after="0" w:line="240" w:lineRule="auto"/>
              <w:rPr>
                <w:rFonts w:ascii="Calibri" w:eastAsia="Times New Roman" w:hAnsi="Calibri" w:cs="Calibri"/>
                <w:sz w:val="24"/>
                <w:szCs w:val="24"/>
                <w:lang w:eastAsia="lv-LV"/>
              </w:rPr>
            </w:pPr>
            <w:r w:rsidRPr="004B5198">
              <w:rPr>
                <w:rFonts w:ascii="Calibri" w:eastAsia="Times New Roman" w:hAnsi="Calibri" w:cs="Calibri"/>
                <w:sz w:val="24"/>
                <w:szCs w:val="24"/>
                <w:lang w:eastAsia="lv-LV"/>
              </w:rPr>
              <w:t> </w:t>
            </w:r>
          </w:p>
        </w:tc>
        <w:tc>
          <w:tcPr>
            <w:tcW w:w="1040" w:type="dxa"/>
            <w:tcBorders>
              <w:top w:val="nil"/>
              <w:left w:val="nil"/>
              <w:bottom w:val="single" w:sz="4" w:space="0" w:color="auto"/>
              <w:right w:val="single" w:sz="4" w:space="0" w:color="auto"/>
            </w:tcBorders>
            <w:shd w:val="clear" w:color="auto" w:fill="auto"/>
            <w:noWrap/>
            <w:vAlign w:val="bottom"/>
            <w:hideMark/>
          </w:tcPr>
          <w:p w14:paraId="5A3E259F" w14:textId="77777777" w:rsidR="004B5198" w:rsidRPr="004B5198" w:rsidRDefault="004B5198" w:rsidP="004B5198">
            <w:pPr>
              <w:spacing w:after="0" w:line="240" w:lineRule="auto"/>
              <w:jc w:val="center"/>
              <w:rPr>
                <w:rFonts w:ascii="Calibri" w:eastAsia="Times New Roman" w:hAnsi="Calibri" w:cs="Calibri"/>
                <w:sz w:val="24"/>
                <w:szCs w:val="24"/>
                <w:lang w:eastAsia="lv-LV"/>
              </w:rPr>
            </w:pPr>
            <w:r w:rsidRPr="004B5198">
              <w:rPr>
                <w:rFonts w:ascii="Calibri" w:eastAsia="Times New Roman" w:hAnsi="Calibri" w:cs="Calibri"/>
                <w:sz w:val="24"/>
                <w:szCs w:val="24"/>
                <w:lang w:eastAsia="lv-LV"/>
              </w:rPr>
              <w:t> </w:t>
            </w:r>
          </w:p>
        </w:tc>
        <w:tc>
          <w:tcPr>
            <w:tcW w:w="1444" w:type="dxa"/>
            <w:tcBorders>
              <w:top w:val="nil"/>
              <w:left w:val="nil"/>
              <w:bottom w:val="single" w:sz="4" w:space="0" w:color="auto"/>
              <w:right w:val="single" w:sz="8" w:space="0" w:color="auto"/>
            </w:tcBorders>
            <w:shd w:val="clear" w:color="auto" w:fill="auto"/>
            <w:noWrap/>
            <w:vAlign w:val="bottom"/>
            <w:hideMark/>
          </w:tcPr>
          <w:p w14:paraId="1D361CA8" w14:textId="77777777" w:rsidR="004B5198" w:rsidRPr="004B5198" w:rsidRDefault="004B5198" w:rsidP="004B5198">
            <w:pPr>
              <w:spacing w:after="0" w:line="240" w:lineRule="auto"/>
              <w:jc w:val="center"/>
              <w:rPr>
                <w:rFonts w:ascii="Calibri" w:eastAsia="Times New Roman" w:hAnsi="Calibri" w:cs="Calibri"/>
                <w:sz w:val="24"/>
                <w:szCs w:val="24"/>
                <w:lang w:eastAsia="lv-LV"/>
              </w:rPr>
            </w:pPr>
            <w:r w:rsidRPr="004B5198">
              <w:rPr>
                <w:rFonts w:ascii="Calibri" w:eastAsia="Times New Roman" w:hAnsi="Calibri" w:cs="Calibri"/>
                <w:sz w:val="24"/>
                <w:szCs w:val="24"/>
                <w:lang w:eastAsia="lv-LV"/>
              </w:rPr>
              <w:t> </w:t>
            </w:r>
          </w:p>
        </w:tc>
      </w:tr>
      <w:tr w:rsidR="005F7F9C" w:rsidRPr="004B5198" w14:paraId="1CDFA145" w14:textId="77777777" w:rsidTr="00623704">
        <w:trPr>
          <w:trHeight w:val="660"/>
        </w:trPr>
        <w:tc>
          <w:tcPr>
            <w:tcW w:w="943" w:type="dxa"/>
            <w:tcBorders>
              <w:top w:val="nil"/>
              <w:left w:val="single" w:sz="8" w:space="0" w:color="auto"/>
              <w:bottom w:val="single" w:sz="4" w:space="0" w:color="auto"/>
              <w:right w:val="single" w:sz="4" w:space="0" w:color="auto"/>
            </w:tcBorders>
            <w:shd w:val="clear" w:color="auto" w:fill="auto"/>
            <w:noWrap/>
            <w:vAlign w:val="center"/>
          </w:tcPr>
          <w:p w14:paraId="5DA984A1" w14:textId="3E648D8A" w:rsidR="005F7F9C" w:rsidRPr="004B5198" w:rsidRDefault="005F7F9C" w:rsidP="005F7F9C">
            <w:pPr>
              <w:spacing w:after="0" w:line="240" w:lineRule="auto"/>
              <w:jc w:val="center"/>
              <w:rPr>
                <w:rFonts w:ascii="Times New Roman" w:eastAsia="Times New Roman" w:hAnsi="Times New Roman" w:cs="Times New Roman"/>
                <w:sz w:val="24"/>
                <w:szCs w:val="24"/>
                <w:lang w:eastAsia="lv-LV"/>
              </w:rPr>
            </w:pPr>
          </w:p>
        </w:tc>
        <w:tc>
          <w:tcPr>
            <w:tcW w:w="6230" w:type="dxa"/>
            <w:tcBorders>
              <w:top w:val="nil"/>
              <w:left w:val="nil"/>
              <w:bottom w:val="single" w:sz="4" w:space="0" w:color="auto"/>
              <w:right w:val="single" w:sz="4" w:space="0" w:color="auto"/>
            </w:tcBorders>
            <w:shd w:val="clear" w:color="auto" w:fill="auto"/>
            <w:vAlign w:val="bottom"/>
          </w:tcPr>
          <w:p w14:paraId="07D94A4E" w14:textId="0CFE6989" w:rsidR="005F7F9C" w:rsidRPr="00623704" w:rsidRDefault="005F7F9C" w:rsidP="005F7F9C">
            <w:pPr>
              <w:spacing w:after="0" w:line="240" w:lineRule="auto"/>
              <w:rPr>
                <w:rFonts w:ascii="Times New Roman" w:eastAsia="Times New Roman" w:hAnsi="Times New Roman" w:cs="Times New Roman"/>
                <w:b/>
                <w:bCs/>
                <w:sz w:val="24"/>
                <w:szCs w:val="24"/>
                <w:u w:val="single"/>
                <w:lang w:eastAsia="lv-LV"/>
              </w:rPr>
            </w:pPr>
            <w:r w:rsidRPr="00623704">
              <w:rPr>
                <w:rFonts w:ascii="Times New Roman" w:eastAsia="Times New Roman" w:hAnsi="Times New Roman" w:cs="Times New Roman"/>
                <w:b/>
                <w:bCs/>
                <w:sz w:val="24"/>
                <w:szCs w:val="24"/>
                <w:u w:val="single"/>
                <w:lang w:eastAsia="lv-LV"/>
              </w:rPr>
              <w:t>Iepirkuma priekšmets</w:t>
            </w:r>
          </w:p>
          <w:p w14:paraId="5DEB633D" w14:textId="77777777" w:rsidR="005F7F9C" w:rsidRDefault="005F7F9C" w:rsidP="005F7F9C">
            <w:pPr>
              <w:spacing w:after="0" w:line="240" w:lineRule="auto"/>
              <w:rPr>
                <w:rFonts w:ascii="Times New Roman" w:eastAsia="Times New Roman" w:hAnsi="Times New Roman" w:cs="Times New Roman"/>
                <w:sz w:val="24"/>
                <w:szCs w:val="24"/>
                <w:lang w:eastAsia="lv-LV"/>
              </w:rPr>
            </w:pPr>
          </w:p>
          <w:p w14:paraId="4DEAA6B0" w14:textId="77777777" w:rsidR="005F7F9C" w:rsidRPr="00652071" w:rsidRDefault="005F7F9C" w:rsidP="005F7F9C">
            <w:pPr>
              <w:spacing w:after="135" w:line="240" w:lineRule="auto"/>
              <w:jc w:val="both"/>
              <w:rPr>
                <w:rFonts w:ascii="Times New Roman" w:eastAsia="Times New Roman" w:hAnsi="Times New Roman" w:cs="Times New Roman"/>
                <w:color w:val="3F3F33"/>
                <w:sz w:val="24"/>
                <w:szCs w:val="24"/>
                <w:lang w:eastAsia="lv-LV"/>
              </w:rPr>
            </w:pPr>
            <w:r w:rsidRPr="00652071">
              <w:rPr>
                <w:rFonts w:ascii="Times New Roman" w:eastAsia="Times New Roman" w:hAnsi="Times New Roman" w:cs="Times New Roman"/>
                <w:color w:val="3F3F33"/>
                <w:sz w:val="24"/>
                <w:szCs w:val="24"/>
                <w:lang w:eastAsia="lv-LV"/>
              </w:rPr>
              <w:t>Rezerves kopēšanas sistēma ar paaugstināt</w:t>
            </w:r>
            <w:r>
              <w:rPr>
                <w:rFonts w:ascii="Times New Roman" w:eastAsia="Times New Roman" w:hAnsi="Times New Roman" w:cs="Times New Roman"/>
                <w:color w:val="3F3F33"/>
                <w:sz w:val="24"/>
                <w:szCs w:val="24"/>
                <w:lang w:eastAsia="lv-LV"/>
              </w:rPr>
              <w:t>iem</w:t>
            </w:r>
            <w:r w:rsidRPr="00652071">
              <w:rPr>
                <w:rFonts w:ascii="Times New Roman" w:eastAsia="Times New Roman" w:hAnsi="Times New Roman" w:cs="Times New Roman"/>
                <w:color w:val="3F3F33"/>
                <w:sz w:val="24"/>
                <w:szCs w:val="24"/>
                <w:lang w:eastAsia="lv-LV"/>
              </w:rPr>
              <w:t xml:space="preserve"> noturības mehānismiem pret kiberuzbrukumiem</w:t>
            </w:r>
            <w:r>
              <w:rPr>
                <w:rFonts w:ascii="Times New Roman" w:eastAsia="Times New Roman" w:hAnsi="Times New Roman" w:cs="Times New Roman"/>
                <w:color w:val="3F3F33"/>
                <w:sz w:val="24"/>
                <w:szCs w:val="24"/>
                <w:lang w:eastAsia="lv-LV"/>
              </w:rPr>
              <w:t>.</w:t>
            </w:r>
          </w:p>
          <w:p w14:paraId="4B51FF56" w14:textId="3A34EAAC" w:rsidR="005F7F9C" w:rsidRPr="00623704" w:rsidRDefault="005F7F9C" w:rsidP="005F7F9C">
            <w:pPr>
              <w:spacing w:after="135" w:line="240" w:lineRule="auto"/>
              <w:jc w:val="both"/>
              <w:rPr>
                <w:rFonts w:ascii="Times New Roman" w:eastAsia="Times New Roman" w:hAnsi="Times New Roman" w:cs="Times New Roman"/>
                <w:color w:val="3F3F33"/>
                <w:sz w:val="24"/>
                <w:szCs w:val="24"/>
                <w:lang w:eastAsia="lv-LV"/>
              </w:rPr>
            </w:pPr>
            <w:r w:rsidRPr="00652071">
              <w:rPr>
                <w:rFonts w:ascii="Times New Roman" w:eastAsia="Times New Roman" w:hAnsi="Times New Roman" w:cs="Times New Roman"/>
                <w:color w:val="3F3F33"/>
                <w:sz w:val="24"/>
                <w:szCs w:val="24"/>
                <w:lang w:eastAsia="lv-LV"/>
              </w:rPr>
              <w:t>Apraksts: Fiziska tipa rezerves kopiju risinājums</w:t>
            </w:r>
            <w:r>
              <w:rPr>
                <w:rFonts w:ascii="Times New Roman" w:eastAsia="Times New Roman" w:hAnsi="Times New Roman" w:cs="Times New Roman"/>
                <w:color w:val="3F3F33"/>
                <w:sz w:val="24"/>
                <w:szCs w:val="24"/>
                <w:lang w:eastAsia="lv-LV"/>
              </w:rPr>
              <w:t>,</w:t>
            </w:r>
            <w:r w:rsidRPr="00652071">
              <w:rPr>
                <w:rFonts w:ascii="Times New Roman" w:eastAsia="Times New Roman" w:hAnsi="Times New Roman" w:cs="Times New Roman"/>
                <w:color w:val="3F3F33"/>
                <w:sz w:val="24"/>
                <w:szCs w:val="24"/>
                <w:lang w:eastAsia="lv-LV"/>
              </w:rPr>
              <w:t xml:space="preserve"> ar paaugstinātu noturības mehānismiem pret izspiedejvīrusiem.</w:t>
            </w:r>
          </w:p>
        </w:tc>
        <w:tc>
          <w:tcPr>
            <w:tcW w:w="1040" w:type="dxa"/>
            <w:tcBorders>
              <w:top w:val="nil"/>
              <w:left w:val="nil"/>
              <w:bottom w:val="single" w:sz="4" w:space="0" w:color="auto"/>
              <w:right w:val="single" w:sz="4" w:space="0" w:color="auto"/>
            </w:tcBorders>
            <w:shd w:val="clear" w:color="auto" w:fill="auto"/>
            <w:noWrap/>
            <w:vAlign w:val="bottom"/>
          </w:tcPr>
          <w:p w14:paraId="23BD60D5" w14:textId="359559C5" w:rsidR="005F7F9C" w:rsidRPr="004B5198" w:rsidRDefault="005F7F9C" w:rsidP="005F7F9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gab</w:t>
            </w:r>
          </w:p>
        </w:tc>
        <w:tc>
          <w:tcPr>
            <w:tcW w:w="1444" w:type="dxa"/>
            <w:tcBorders>
              <w:top w:val="nil"/>
              <w:left w:val="nil"/>
              <w:bottom w:val="single" w:sz="4" w:space="0" w:color="auto"/>
              <w:right w:val="single" w:sz="8" w:space="0" w:color="auto"/>
            </w:tcBorders>
            <w:shd w:val="clear" w:color="auto" w:fill="auto"/>
            <w:noWrap/>
            <w:vAlign w:val="bottom"/>
          </w:tcPr>
          <w:p w14:paraId="33389602" w14:textId="3DA1ADE3" w:rsidR="005F7F9C" w:rsidRPr="004B5198" w:rsidRDefault="005F7F9C" w:rsidP="005F7F9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r>
      <w:tr w:rsidR="005F7F9C" w:rsidRPr="004B5198" w14:paraId="0F3C4B70" w14:textId="77777777" w:rsidTr="00623704">
        <w:trPr>
          <w:trHeight w:val="660"/>
        </w:trPr>
        <w:tc>
          <w:tcPr>
            <w:tcW w:w="943" w:type="dxa"/>
            <w:tcBorders>
              <w:top w:val="nil"/>
              <w:left w:val="single" w:sz="8" w:space="0" w:color="auto"/>
              <w:bottom w:val="single" w:sz="4" w:space="0" w:color="auto"/>
              <w:right w:val="single" w:sz="4" w:space="0" w:color="auto"/>
            </w:tcBorders>
            <w:shd w:val="clear" w:color="auto" w:fill="auto"/>
            <w:noWrap/>
            <w:vAlign w:val="center"/>
          </w:tcPr>
          <w:p w14:paraId="4A3AA60A" w14:textId="7F684393" w:rsidR="005F7F9C" w:rsidRPr="004B5198" w:rsidRDefault="005F7F9C" w:rsidP="005F7F9C">
            <w:pPr>
              <w:spacing w:after="0" w:line="240" w:lineRule="auto"/>
              <w:jc w:val="center"/>
              <w:rPr>
                <w:rFonts w:ascii="Times New Roman" w:eastAsia="Times New Roman" w:hAnsi="Times New Roman" w:cs="Times New Roman"/>
                <w:sz w:val="24"/>
                <w:szCs w:val="24"/>
                <w:lang w:eastAsia="lv-LV"/>
              </w:rPr>
            </w:pPr>
          </w:p>
        </w:tc>
        <w:tc>
          <w:tcPr>
            <w:tcW w:w="6230" w:type="dxa"/>
            <w:tcBorders>
              <w:top w:val="nil"/>
              <w:left w:val="nil"/>
              <w:bottom w:val="single" w:sz="4" w:space="0" w:color="auto"/>
              <w:right w:val="single" w:sz="4" w:space="0" w:color="auto"/>
            </w:tcBorders>
            <w:shd w:val="clear" w:color="auto" w:fill="auto"/>
            <w:vAlign w:val="bottom"/>
          </w:tcPr>
          <w:p w14:paraId="2A2168FE" w14:textId="5BEA51B4" w:rsidR="005F7F9C" w:rsidRPr="005F7F9C" w:rsidRDefault="005F7F9C" w:rsidP="005F7F9C">
            <w:pPr>
              <w:spacing w:after="0" w:line="240" w:lineRule="auto"/>
              <w:rPr>
                <w:rFonts w:ascii="Times New Roman" w:eastAsia="Times New Roman" w:hAnsi="Times New Roman" w:cs="Times New Roman"/>
                <w:b/>
                <w:bCs/>
                <w:sz w:val="24"/>
                <w:szCs w:val="24"/>
                <w:u w:val="single"/>
                <w:lang w:eastAsia="lv-LV"/>
              </w:rPr>
            </w:pPr>
            <w:r w:rsidRPr="005F7F9C">
              <w:rPr>
                <w:rFonts w:ascii="Times New Roman" w:eastAsia="Times New Roman" w:hAnsi="Times New Roman" w:cs="Times New Roman"/>
                <w:b/>
                <w:bCs/>
                <w:sz w:val="24"/>
                <w:szCs w:val="24"/>
                <w:u w:val="single"/>
                <w:lang w:eastAsia="lv-LV"/>
              </w:rPr>
              <w:t>Vispārējās tehniskās prasības</w:t>
            </w:r>
          </w:p>
          <w:p w14:paraId="5E8BB405" w14:textId="77777777" w:rsidR="005F7F9C" w:rsidRDefault="005F7F9C" w:rsidP="005F7F9C">
            <w:pPr>
              <w:spacing w:after="0" w:line="240" w:lineRule="auto"/>
              <w:rPr>
                <w:rFonts w:ascii="Times New Roman" w:eastAsia="Times New Roman" w:hAnsi="Times New Roman" w:cs="Times New Roman"/>
                <w:sz w:val="24"/>
                <w:szCs w:val="24"/>
                <w:lang w:eastAsia="lv-LV"/>
              </w:rPr>
            </w:pPr>
          </w:p>
          <w:p w14:paraId="15528FEA" w14:textId="77777777" w:rsidR="005F7F9C" w:rsidRPr="00652071" w:rsidRDefault="005F7F9C" w:rsidP="005F7F9C">
            <w:pPr>
              <w:spacing w:after="135" w:line="240" w:lineRule="auto"/>
              <w:jc w:val="both"/>
              <w:rPr>
                <w:rFonts w:ascii="Times New Roman" w:eastAsia="Times New Roman" w:hAnsi="Times New Roman" w:cs="Times New Roman"/>
                <w:color w:val="3F3F33"/>
                <w:sz w:val="24"/>
                <w:szCs w:val="24"/>
                <w:lang w:eastAsia="lv-LV"/>
              </w:rPr>
            </w:pPr>
            <w:r w:rsidRPr="00652071">
              <w:rPr>
                <w:rFonts w:ascii="Times New Roman" w:eastAsia="Times New Roman" w:hAnsi="Times New Roman" w:cs="Times New Roman"/>
                <w:color w:val="3F3F33"/>
                <w:sz w:val="24"/>
                <w:szCs w:val="24"/>
                <w:lang w:eastAsia="lv-LV"/>
              </w:rPr>
              <w:t>Mērogojama rezerves kopēšanas infrastruktūra, kura atļauj pēc vajadzības paplašināt kapacitāti.</w:t>
            </w:r>
          </w:p>
          <w:p w14:paraId="1B67CF17" w14:textId="53ACA8ED" w:rsidR="005F7F9C" w:rsidRPr="00652071" w:rsidRDefault="005F7F9C" w:rsidP="005F7F9C">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w:t>
            </w:r>
            <w:r w:rsidRPr="00652071">
              <w:rPr>
                <w:rFonts w:ascii="Times New Roman" w:eastAsia="Times New Roman" w:hAnsi="Times New Roman" w:cs="Times New Roman"/>
                <w:color w:val="3F3F33"/>
                <w:sz w:val="24"/>
                <w:szCs w:val="24"/>
                <w:lang w:eastAsia="lv-LV"/>
              </w:rPr>
              <w:tab/>
              <w:t>Datu aizsardzība: Šifrēšana, vismaz AES-256.</w:t>
            </w:r>
          </w:p>
          <w:p w14:paraId="788058FA" w14:textId="4F37D7C4" w:rsidR="005F7F9C" w:rsidRPr="00652071" w:rsidRDefault="005F7F9C" w:rsidP="005F7F9C">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2.</w:t>
            </w:r>
            <w:r w:rsidRPr="00652071">
              <w:rPr>
                <w:rFonts w:ascii="Times New Roman" w:eastAsia="Times New Roman" w:hAnsi="Times New Roman" w:cs="Times New Roman"/>
                <w:color w:val="3F3F33"/>
                <w:sz w:val="24"/>
                <w:szCs w:val="24"/>
                <w:lang w:eastAsia="lv-LV"/>
              </w:rPr>
              <w:tab/>
              <w:t>Funkcionalitāte, kas nodrošina noturību/aizsardzību pret kiberuzbrukumiem (t.sk. izspiedejvīrusiem):</w:t>
            </w:r>
          </w:p>
          <w:p w14:paraId="6EE274CA" w14:textId="7D9AE2B9" w:rsidR="005F7F9C" w:rsidRPr="00652071" w:rsidRDefault="005F7F9C" w:rsidP="005F7F9C">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3.</w:t>
            </w:r>
            <w:r w:rsidRPr="00652071">
              <w:rPr>
                <w:rFonts w:ascii="Times New Roman" w:eastAsia="Times New Roman" w:hAnsi="Times New Roman" w:cs="Times New Roman"/>
                <w:color w:val="3F3F33"/>
                <w:sz w:val="24"/>
                <w:szCs w:val="24"/>
                <w:lang w:eastAsia="lv-LV"/>
              </w:rPr>
              <w:tab/>
              <w:t>Rezerves kopēšanas glabātuvei jābūt ar mehānismiem, kas nodrošina datu nemainīgumu, tādejādi neļaujot tos šifrēt, dzēst, modificēt.</w:t>
            </w:r>
          </w:p>
          <w:p w14:paraId="00A760E6" w14:textId="5A4D1D4B" w:rsidR="005F7F9C" w:rsidRPr="00652071" w:rsidRDefault="005F7F9C" w:rsidP="005F7F9C">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4.</w:t>
            </w:r>
            <w:r w:rsidRPr="00652071">
              <w:rPr>
                <w:rFonts w:ascii="Times New Roman" w:eastAsia="Times New Roman" w:hAnsi="Times New Roman" w:cs="Times New Roman"/>
                <w:color w:val="3F3F33"/>
                <w:sz w:val="24"/>
                <w:szCs w:val="24"/>
                <w:lang w:eastAsia="lv-LV"/>
              </w:rPr>
              <w:tab/>
              <w:t>Risinājumam jābūt integrējamam ar trešo pušu monitorēšanas rīkiem.</w:t>
            </w:r>
          </w:p>
          <w:p w14:paraId="303D003E" w14:textId="2AF00084" w:rsidR="005F7F9C" w:rsidRPr="00652071" w:rsidRDefault="005F7F9C" w:rsidP="005F7F9C">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5.</w:t>
            </w:r>
            <w:r w:rsidRPr="00652071">
              <w:rPr>
                <w:rFonts w:ascii="Times New Roman" w:eastAsia="Times New Roman" w:hAnsi="Times New Roman" w:cs="Times New Roman"/>
                <w:color w:val="3F3F33"/>
                <w:sz w:val="24"/>
                <w:szCs w:val="24"/>
                <w:lang w:eastAsia="lv-LV"/>
              </w:rPr>
              <w:tab/>
              <w:t>Piegādātajā risinājumā jābūt mehānismiem, kas ļauj nodrošināt darbības nepārtrauktību</w:t>
            </w:r>
            <w:r w:rsidR="00B64C18">
              <w:rPr>
                <w:rFonts w:ascii="Times New Roman" w:eastAsia="Times New Roman" w:hAnsi="Times New Roman" w:cs="Times New Roman"/>
                <w:color w:val="3F3F33"/>
                <w:sz w:val="24"/>
                <w:szCs w:val="24"/>
                <w:lang w:eastAsia="lv-LV"/>
              </w:rPr>
              <w:t>.</w:t>
            </w:r>
          </w:p>
          <w:p w14:paraId="2F3F1634" w14:textId="54509401" w:rsidR="005F7F9C" w:rsidRPr="00652071" w:rsidRDefault="005F7F9C" w:rsidP="005F7F9C">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6.</w:t>
            </w:r>
            <w:r w:rsidRPr="00652071">
              <w:rPr>
                <w:rFonts w:ascii="Times New Roman" w:eastAsia="Times New Roman" w:hAnsi="Times New Roman" w:cs="Times New Roman"/>
                <w:color w:val="3F3F33"/>
                <w:sz w:val="24"/>
                <w:szCs w:val="24"/>
                <w:lang w:eastAsia="lv-LV"/>
              </w:rPr>
              <w:tab/>
              <w:t xml:space="preserve">Rezerves kopēšanas sistēmas apjoms, </w:t>
            </w:r>
            <w:r w:rsidR="00B64C18">
              <w:rPr>
                <w:rFonts w:ascii="Times New Roman" w:eastAsia="Times New Roman" w:hAnsi="Times New Roman" w:cs="Times New Roman"/>
                <w:color w:val="3F3F33"/>
                <w:sz w:val="24"/>
                <w:szCs w:val="24"/>
                <w:lang w:eastAsia="lv-LV"/>
              </w:rPr>
              <w:t>ne mazāk kā</w:t>
            </w:r>
            <w:r w:rsidRPr="00652071">
              <w:rPr>
                <w:rFonts w:ascii="Times New Roman" w:eastAsia="Times New Roman" w:hAnsi="Times New Roman" w:cs="Times New Roman"/>
                <w:color w:val="3F3F33"/>
                <w:sz w:val="24"/>
                <w:szCs w:val="24"/>
                <w:lang w:eastAsia="lv-LV"/>
              </w:rPr>
              <w:t xml:space="preserve"> 8TB (2x8TB, RAID1)</w:t>
            </w:r>
            <w:r w:rsidR="00B64C18">
              <w:rPr>
                <w:rFonts w:ascii="Times New Roman" w:eastAsia="Times New Roman" w:hAnsi="Times New Roman" w:cs="Times New Roman"/>
                <w:color w:val="3F3F33"/>
                <w:sz w:val="24"/>
                <w:szCs w:val="24"/>
                <w:lang w:eastAsia="lv-LV"/>
              </w:rPr>
              <w:t>.</w:t>
            </w:r>
          </w:p>
          <w:p w14:paraId="1EF36D06" w14:textId="324AD237" w:rsidR="005F7F9C" w:rsidRPr="00652071" w:rsidRDefault="005F7F9C" w:rsidP="005F7F9C">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 xml:space="preserve">7. </w:t>
            </w:r>
            <w:r w:rsidRPr="00652071">
              <w:rPr>
                <w:rFonts w:ascii="Times New Roman" w:eastAsia="Times New Roman" w:hAnsi="Times New Roman" w:cs="Times New Roman"/>
                <w:color w:val="3F3F33"/>
                <w:sz w:val="24"/>
                <w:szCs w:val="24"/>
                <w:lang w:eastAsia="lv-LV"/>
              </w:rPr>
              <w:t xml:space="preserve">Rezerves kopēšanas sistēmai jābūt aprīkotai ar atsevišķu sistēmas disku ar NVMe form faktoru, </w:t>
            </w:r>
            <w:r>
              <w:rPr>
                <w:rFonts w:ascii="Times New Roman" w:eastAsia="Times New Roman" w:hAnsi="Times New Roman" w:cs="Times New Roman"/>
                <w:color w:val="3F3F33"/>
                <w:sz w:val="24"/>
                <w:szCs w:val="24"/>
                <w:lang w:eastAsia="lv-LV"/>
              </w:rPr>
              <w:t>ne mazāk kā</w:t>
            </w:r>
            <w:r w:rsidRPr="00652071">
              <w:rPr>
                <w:rFonts w:ascii="Times New Roman" w:eastAsia="Times New Roman" w:hAnsi="Times New Roman" w:cs="Times New Roman"/>
                <w:color w:val="3F3F33"/>
                <w:sz w:val="24"/>
                <w:szCs w:val="24"/>
                <w:lang w:eastAsia="lv-LV"/>
              </w:rPr>
              <w:t xml:space="preserve"> 256GB</w:t>
            </w:r>
            <w:r w:rsidR="00B64C18">
              <w:rPr>
                <w:rFonts w:ascii="Times New Roman" w:eastAsia="Times New Roman" w:hAnsi="Times New Roman" w:cs="Times New Roman"/>
                <w:color w:val="3F3F33"/>
                <w:sz w:val="24"/>
                <w:szCs w:val="24"/>
                <w:lang w:eastAsia="lv-LV"/>
              </w:rPr>
              <w:t>.</w:t>
            </w:r>
          </w:p>
          <w:p w14:paraId="7BAA47B5" w14:textId="7B6F5860" w:rsidR="005F7F9C" w:rsidRPr="00652071" w:rsidRDefault="005F7F9C" w:rsidP="005F7F9C">
            <w:pPr>
              <w:spacing w:after="135" w:line="240" w:lineRule="auto"/>
              <w:jc w:val="both"/>
              <w:rPr>
                <w:rFonts w:ascii="Times New Roman" w:eastAsia="Times New Roman" w:hAnsi="Times New Roman" w:cs="Times New Roman"/>
                <w:color w:val="3F3F33"/>
                <w:sz w:val="24"/>
                <w:szCs w:val="24"/>
                <w:lang w:eastAsia="lv-LV"/>
              </w:rPr>
            </w:pPr>
            <w:r w:rsidRPr="00652071">
              <w:rPr>
                <w:rFonts w:ascii="Times New Roman" w:eastAsia="Times New Roman" w:hAnsi="Times New Roman" w:cs="Times New Roman"/>
                <w:color w:val="3F3F33"/>
                <w:sz w:val="24"/>
                <w:szCs w:val="24"/>
                <w:lang w:eastAsia="lv-LV"/>
              </w:rPr>
              <w:t>•</w:t>
            </w:r>
            <w:r w:rsidRPr="00652071">
              <w:rPr>
                <w:rFonts w:ascii="Times New Roman" w:eastAsia="Times New Roman" w:hAnsi="Times New Roman" w:cs="Times New Roman"/>
                <w:color w:val="3F3F33"/>
                <w:sz w:val="24"/>
                <w:szCs w:val="24"/>
                <w:lang w:eastAsia="lv-LV"/>
              </w:rPr>
              <w:tab/>
            </w:r>
            <w:r>
              <w:rPr>
                <w:rFonts w:ascii="Times New Roman" w:eastAsia="Times New Roman" w:hAnsi="Times New Roman" w:cs="Times New Roman"/>
                <w:color w:val="3F3F33"/>
                <w:sz w:val="24"/>
                <w:szCs w:val="24"/>
                <w:lang w:eastAsia="lv-LV"/>
              </w:rPr>
              <w:t>V</w:t>
            </w:r>
            <w:r w:rsidRPr="00652071">
              <w:rPr>
                <w:rFonts w:ascii="Times New Roman" w:eastAsia="Times New Roman" w:hAnsi="Times New Roman" w:cs="Times New Roman"/>
                <w:color w:val="3F3F33"/>
                <w:sz w:val="24"/>
                <w:szCs w:val="24"/>
                <w:lang w:eastAsia="lv-LV"/>
              </w:rPr>
              <w:t>ismaz Intel i3 12 paaudze</w:t>
            </w:r>
            <w:r>
              <w:rPr>
                <w:rFonts w:ascii="Times New Roman" w:eastAsia="Times New Roman" w:hAnsi="Times New Roman" w:cs="Times New Roman"/>
                <w:color w:val="3F3F33"/>
                <w:sz w:val="24"/>
                <w:szCs w:val="24"/>
                <w:lang w:eastAsia="lv-LV"/>
              </w:rPr>
              <w:t>s p</w:t>
            </w:r>
            <w:r w:rsidRPr="00652071">
              <w:rPr>
                <w:rFonts w:ascii="Times New Roman" w:eastAsia="Times New Roman" w:hAnsi="Times New Roman" w:cs="Times New Roman"/>
                <w:color w:val="3F3F33"/>
                <w:sz w:val="24"/>
                <w:szCs w:val="24"/>
                <w:lang w:eastAsia="lv-LV"/>
              </w:rPr>
              <w:t>rocesors</w:t>
            </w:r>
            <w:r w:rsidR="00B64C18">
              <w:rPr>
                <w:rFonts w:ascii="Times New Roman" w:eastAsia="Times New Roman" w:hAnsi="Times New Roman" w:cs="Times New Roman"/>
                <w:color w:val="3F3F33"/>
                <w:sz w:val="24"/>
                <w:szCs w:val="24"/>
                <w:lang w:eastAsia="lv-LV"/>
              </w:rPr>
              <w:t>.</w:t>
            </w:r>
          </w:p>
          <w:p w14:paraId="4E8DE45D" w14:textId="799E5741" w:rsidR="005F7F9C" w:rsidRDefault="005F7F9C" w:rsidP="005F7F9C">
            <w:pPr>
              <w:spacing w:after="135" w:line="240" w:lineRule="auto"/>
              <w:jc w:val="both"/>
              <w:rPr>
                <w:rFonts w:ascii="Times New Roman" w:eastAsia="Times New Roman" w:hAnsi="Times New Roman" w:cs="Times New Roman"/>
                <w:color w:val="3F3F33"/>
                <w:sz w:val="24"/>
                <w:szCs w:val="24"/>
                <w:lang w:eastAsia="lv-LV"/>
              </w:rPr>
            </w:pPr>
            <w:r w:rsidRPr="00652071">
              <w:rPr>
                <w:rFonts w:ascii="Times New Roman" w:eastAsia="Times New Roman" w:hAnsi="Times New Roman" w:cs="Times New Roman"/>
                <w:color w:val="3F3F33"/>
                <w:sz w:val="24"/>
                <w:szCs w:val="24"/>
                <w:lang w:eastAsia="lv-LV"/>
              </w:rPr>
              <w:t>•</w:t>
            </w:r>
            <w:r w:rsidRPr="00652071">
              <w:rPr>
                <w:rFonts w:ascii="Times New Roman" w:eastAsia="Times New Roman" w:hAnsi="Times New Roman" w:cs="Times New Roman"/>
                <w:color w:val="3F3F33"/>
                <w:sz w:val="24"/>
                <w:szCs w:val="24"/>
                <w:lang w:eastAsia="lv-LV"/>
              </w:rPr>
              <w:tab/>
              <w:t xml:space="preserve">Operatīvā atmiņa </w:t>
            </w:r>
            <w:r>
              <w:rPr>
                <w:rFonts w:ascii="Times New Roman" w:eastAsia="Times New Roman" w:hAnsi="Times New Roman" w:cs="Times New Roman"/>
                <w:color w:val="3F3F33"/>
                <w:sz w:val="24"/>
                <w:szCs w:val="24"/>
                <w:lang w:eastAsia="lv-LV"/>
              </w:rPr>
              <w:t xml:space="preserve">ne mazāk kā </w:t>
            </w:r>
            <w:r w:rsidRPr="00652071">
              <w:rPr>
                <w:rFonts w:ascii="Times New Roman" w:eastAsia="Times New Roman" w:hAnsi="Times New Roman" w:cs="Times New Roman"/>
                <w:color w:val="3F3F33"/>
                <w:sz w:val="24"/>
                <w:szCs w:val="24"/>
                <w:lang w:eastAsia="lv-LV"/>
              </w:rPr>
              <w:t>16GB</w:t>
            </w:r>
            <w:r w:rsidR="00B64C18">
              <w:rPr>
                <w:rFonts w:ascii="Times New Roman" w:eastAsia="Times New Roman" w:hAnsi="Times New Roman" w:cs="Times New Roman"/>
                <w:color w:val="3F3F33"/>
                <w:sz w:val="24"/>
                <w:szCs w:val="24"/>
                <w:lang w:eastAsia="lv-LV"/>
              </w:rPr>
              <w:t>.</w:t>
            </w:r>
          </w:p>
          <w:p w14:paraId="1899A307" w14:textId="77777777" w:rsidR="005F7F9C" w:rsidRPr="00652071" w:rsidRDefault="005F7F9C" w:rsidP="005F7F9C">
            <w:pPr>
              <w:spacing w:after="135" w:line="240" w:lineRule="auto"/>
              <w:jc w:val="both"/>
              <w:rPr>
                <w:rFonts w:ascii="Times New Roman" w:eastAsia="Times New Roman" w:hAnsi="Times New Roman" w:cs="Times New Roman"/>
                <w:color w:val="3F3F33"/>
                <w:sz w:val="24"/>
                <w:szCs w:val="24"/>
                <w:lang w:eastAsia="lv-LV"/>
              </w:rPr>
            </w:pPr>
            <w:r w:rsidRPr="00652071">
              <w:rPr>
                <w:rFonts w:ascii="Times New Roman" w:eastAsia="Times New Roman" w:hAnsi="Times New Roman" w:cs="Times New Roman"/>
                <w:color w:val="3F3F33"/>
                <w:sz w:val="24"/>
                <w:szCs w:val="24"/>
                <w:lang w:eastAsia="lv-LV"/>
              </w:rPr>
              <w:t>Pieslēgvietas:</w:t>
            </w:r>
          </w:p>
          <w:p w14:paraId="59100C73" w14:textId="3E01E49E" w:rsidR="005F7F9C" w:rsidRPr="00652071" w:rsidRDefault="005F7F9C" w:rsidP="005F7F9C">
            <w:pPr>
              <w:spacing w:after="135" w:line="240" w:lineRule="auto"/>
              <w:jc w:val="both"/>
              <w:rPr>
                <w:rFonts w:ascii="Times New Roman" w:eastAsia="Times New Roman" w:hAnsi="Times New Roman" w:cs="Times New Roman"/>
                <w:color w:val="3F3F33"/>
                <w:sz w:val="24"/>
                <w:szCs w:val="24"/>
                <w:lang w:eastAsia="lv-LV"/>
              </w:rPr>
            </w:pPr>
            <w:r w:rsidRPr="00652071">
              <w:rPr>
                <w:rFonts w:ascii="Times New Roman" w:eastAsia="Times New Roman" w:hAnsi="Times New Roman" w:cs="Times New Roman"/>
                <w:color w:val="3F3F33"/>
                <w:sz w:val="24"/>
                <w:szCs w:val="24"/>
                <w:lang w:eastAsia="lv-LV"/>
              </w:rPr>
              <w:t>o</w:t>
            </w:r>
            <w:r w:rsidRPr="00652071">
              <w:rPr>
                <w:rFonts w:ascii="Times New Roman" w:eastAsia="Times New Roman" w:hAnsi="Times New Roman" w:cs="Times New Roman"/>
                <w:color w:val="3F3F33"/>
                <w:sz w:val="24"/>
                <w:szCs w:val="24"/>
                <w:lang w:eastAsia="lv-LV"/>
              </w:rPr>
              <w:tab/>
            </w:r>
            <w:r>
              <w:rPr>
                <w:rFonts w:ascii="Times New Roman" w:eastAsia="Times New Roman" w:hAnsi="Times New Roman" w:cs="Times New Roman"/>
                <w:color w:val="3F3F33"/>
                <w:sz w:val="24"/>
                <w:szCs w:val="24"/>
                <w:lang w:eastAsia="lv-LV"/>
              </w:rPr>
              <w:t>Ne mazāk kā</w:t>
            </w:r>
            <w:r w:rsidRPr="00652071">
              <w:rPr>
                <w:rFonts w:ascii="Times New Roman" w:eastAsia="Times New Roman" w:hAnsi="Times New Roman" w:cs="Times New Roman"/>
                <w:color w:val="3F3F33"/>
                <w:sz w:val="24"/>
                <w:szCs w:val="24"/>
                <w:lang w:eastAsia="lv-LV"/>
              </w:rPr>
              <w:t xml:space="preserve"> 2</w:t>
            </w:r>
            <w:r w:rsidR="00B64C18">
              <w:rPr>
                <w:rFonts w:ascii="Times New Roman" w:eastAsia="Times New Roman" w:hAnsi="Times New Roman" w:cs="Times New Roman"/>
                <w:color w:val="3F3F33"/>
                <w:sz w:val="24"/>
                <w:szCs w:val="24"/>
                <w:lang w:eastAsia="lv-LV"/>
              </w:rPr>
              <w:t xml:space="preserve"> gab.</w:t>
            </w:r>
            <w:r w:rsidRPr="00652071">
              <w:rPr>
                <w:rFonts w:ascii="Times New Roman" w:eastAsia="Times New Roman" w:hAnsi="Times New Roman" w:cs="Times New Roman"/>
                <w:color w:val="3F3F33"/>
                <w:sz w:val="24"/>
                <w:szCs w:val="24"/>
                <w:lang w:eastAsia="lv-LV"/>
              </w:rPr>
              <w:t xml:space="preserve"> USB 2.0</w:t>
            </w:r>
          </w:p>
          <w:p w14:paraId="57BA7E81" w14:textId="64DDC869" w:rsidR="005F7F9C" w:rsidRPr="00652071" w:rsidRDefault="005F7F9C" w:rsidP="005F7F9C">
            <w:pPr>
              <w:spacing w:after="135" w:line="240" w:lineRule="auto"/>
              <w:jc w:val="both"/>
              <w:rPr>
                <w:rFonts w:ascii="Times New Roman" w:eastAsia="Times New Roman" w:hAnsi="Times New Roman" w:cs="Times New Roman"/>
                <w:color w:val="3F3F33"/>
                <w:sz w:val="24"/>
                <w:szCs w:val="24"/>
                <w:lang w:eastAsia="lv-LV"/>
              </w:rPr>
            </w:pPr>
            <w:r w:rsidRPr="00652071">
              <w:rPr>
                <w:rFonts w:ascii="Times New Roman" w:eastAsia="Times New Roman" w:hAnsi="Times New Roman" w:cs="Times New Roman"/>
                <w:color w:val="3F3F33"/>
                <w:sz w:val="24"/>
                <w:szCs w:val="24"/>
                <w:lang w:eastAsia="lv-LV"/>
              </w:rPr>
              <w:t>o</w:t>
            </w:r>
            <w:r w:rsidRPr="00652071">
              <w:rPr>
                <w:rFonts w:ascii="Times New Roman" w:eastAsia="Times New Roman" w:hAnsi="Times New Roman" w:cs="Times New Roman"/>
                <w:color w:val="3F3F33"/>
                <w:sz w:val="24"/>
                <w:szCs w:val="24"/>
                <w:lang w:eastAsia="lv-LV"/>
              </w:rPr>
              <w:tab/>
            </w:r>
            <w:r>
              <w:rPr>
                <w:rFonts w:ascii="Times New Roman" w:eastAsia="Times New Roman" w:hAnsi="Times New Roman" w:cs="Times New Roman"/>
                <w:color w:val="3F3F33"/>
                <w:sz w:val="24"/>
                <w:szCs w:val="24"/>
                <w:lang w:eastAsia="lv-LV"/>
              </w:rPr>
              <w:t>Ne mazāk kā</w:t>
            </w:r>
            <w:r w:rsidRPr="00652071">
              <w:rPr>
                <w:rFonts w:ascii="Times New Roman" w:eastAsia="Times New Roman" w:hAnsi="Times New Roman" w:cs="Times New Roman"/>
                <w:color w:val="3F3F33"/>
                <w:sz w:val="24"/>
                <w:szCs w:val="24"/>
                <w:lang w:eastAsia="lv-LV"/>
              </w:rPr>
              <w:t xml:space="preserve"> 2</w:t>
            </w:r>
            <w:r w:rsidR="00B64C18">
              <w:rPr>
                <w:rFonts w:ascii="Times New Roman" w:eastAsia="Times New Roman" w:hAnsi="Times New Roman" w:cs="Times New Roman"/>
                <w:color w:val="3F3F33"/>
                <w:sz w:val="24"/>
                <w:szCs w:val="24"/>
                <w:lang w:eastAsia="lv-LV"/>
              </w:rPr>
              <w:t xml:space="preserve"> gab.</w:t>
            </w:r>
            <w:r w:rsidRPr="00652071">
              <w:rPr>
                <w:rFonts w:ascii="Times New Roman" w:eastAsia="Times New Roman" w:hAnsi="Times New Roman" w:cs="Times New Roman"/>
                <w:color w:val="3F3F33"/>
                <w:sz w:val="24"/>
                <w:szCs w:val="24"/>
                <w:lang w:eastAsia="lv-LV"/>
              </w:rPr>
              <w:t xml:space="preserve"> USB 3.2</w:t>
            </w:r>
          </w:p>
          <w:p w14:paraId="2893F5D4" w14:textId="72DF0E19" w:rsidR="005F7F9C" w:rsidRPr="00652071" w:rsidRDefault="005F7F9C" w:rsidP="005F7F9C">
            <w:pPr>
              <w:spacing w:after="135" w:line="240" w:lineRule="auto"/>
              <w:jc w:val="both"/>
              <w:rPr>
                <w:rFonts w:ascii="Times New Roman" w:eastAsia="Times New Roman" w:hAnsi="Times New Roman" w:cs="Times New Roman"/>
                <w:color w:val="3F3F33"/>
                <w:sz w:val="24"/>
                <w:szCs w:val="24"/>
                <w:lang w:eastAsia="lv-LV"/>
              </w:rPr>
            </w:pPr>
            <w:r w:rsidRPr="00652071">
              <w:rPr>
                <w:rFonts w:ascii="Times New Roman" w:eastAsia="Times New Roman" w:hAnsi="Times New Roman" w:cs="Times New Roman"/>
                <w:color w:val="3F3F33"/>
                <w:sz w:val="24"/>
                <w:szCs w:val="24"/>
                <w:lang w:eastAsia="lv-LV"/>
              </w:rPr>
              <w:lastRenderedPageBreak/>
              <w:t>o</w:t>
            </w:r>
            <w:r w:rsidRPr="00652071">
              <w:rPr>
                <w:rFonts w:ascii="Times New Roman" w:eastAsia="Times New Roman" w:hAnsi="Times New Roman" w:cs="Times New Roman"/>
                <w:color w:val="3F3F33"/>
                <w:sz w:val="24"/>
                <w:szCs w:val="24"/>
                <w:lang w:eastAsia="lv-LV"/>
              </w:rPr>
              <w:tab/>
            </w:r>
            <w:r>
              <w:rPr>
                <w:rFonts w:ascii="Times New Roman" w:eastAsia="Times New Roman" w:hAnsi="Times New Roman" w:cs="Times New Roman"/>
                <w:color w:val="3F3F33"/>
                <w:sz w:val="24"/>
                <w:szCs w:val="24"/>
                <w:lang w:eastAsia="lv-LV"/>
              </w:rPr>
              <w:t>Ne mazāk kā</w:t>
            </w:r>
            <w:r w:rsidRPr="00652071">
              <w:rPr>
                <w:rFonts w:ascii="Times New Roman" w:eastAsia="Times New Roman" w:hAnsi="Times New Roman" w:cs="Times New Roman"/>
                <w:color w:val="3F3F33"/>
                <w:sz w:val="24"/>
                <w:szCs w:val="24"/>
                <w:lang w:eastAsia="lv-LV"/>
              </w:rPr>
              <w:t xml:space="preserve"> 1</w:t>
            </w:r>
            <w:r w:rsidR="00B64C18">
              <w:rPr>
                <w:rFonts w:ascii="Times New Roman" w:eastAsia="Times New Roman" w:hAnsi="Times New Roman" w:cs="Times New Roman"/>
                <w:color w:val="3F3F33"/>
                <w:sz w:val="24"/>
                <w:szCs w:val="24"/>
                <w:lang w:eastAsia="lv-LV"/>
              </w:rPr>
              <w:t xml:space="preserve"> gab.</w:t>
            </w:r>
            <w:r w:rsidRPr="00652071">
              <w:rPr>
                <w:rFonts w:ascii="Times New Roman" w:eastAsia="Times New Roman" w:hAnsi="Times New Roman" w:cs="Times New Roman"/>
                <w:color w:val="3F3F33"/>
                <w:sz w:val="24"/>
                <w:szCs w:val="24"/>
                <w:lang w:eastAsia="lv-LV"/>
              </w:rPr>
              <w:t xml:space="preserve">  RJ-45</w:t>
            </w:r>
          </w:p>
          <w:p w14:paraId="4F4A8D1F" w14:textId="3C3C1731" w:rsidR="005F7F9C" w:rsidRDefault="005F7F9C" w:rsidP="005F7F9C">
            <w:pPr>
              <w:spacing w:after="135" w:line="240" w:lineRule="auto"/>
              <w:jc w:val="both"/>
              <w:rPr>
                <w:rFonts w:ascii="Times New Roman" w:eastAsia="Times New Roman" w:hAnsi="Times New Roman" w:cs="Times New Roman"/>
                <w:color w:val="3F3F33"/>
                <w:sz w:val="24"/>
                <w:szCs w:val="24"/>
                <w:lang w:eastAsia="lv-LV"/>
              </w:rPr>
            </w:pPr>
            <w:r w:rsidRPr="00652071">
              <w:rPr>
                <w:rFonts w:ascii="Times New Roman" w:eastAsia="Times New Roman" w:hAnsi="Times New Roman" w:cs="Times New Roman"/>
                <w:color w:val="3F3F33"/>
                <w:sz w:val="24"/>
                <w:szCs w:val="24"/>
                <w:lang w:eastAsia="lv-LV"/>
              </w:rPr>
              <w:t>o</w:t>
            </w:r>
            <w:r w:rsidRPr="00652071">
              <w:rPr>
                <w:rFonts w:ascii="Times New Roman" w:eastAsia="Times New Roman" w:hAnsi="Times New Roman" w:cs="Times New Roman"/>
                <w:color w:val="3F3F33"/>
                <w:sz w:val="24"/>
                <w:szCs w:val="24"/>
                <w:lang w:eastAsia="lv-LV"/>
              </w:rPr>
              <w:tab/>
            </w:r>
            <w:r>
              <w:rPr>
                <w:rFonts w:ascii="Times New Roman" w:eastAsia="Times New Roman" w:hAnsi="Times New Roman" w:cs="Times New Roman"/>
                <w:color w:val="3F3F33"/>
                <w:sz w:val="24"/>
                <w:szCs w:val="24"/>
                <w:lang w:eastAsia="lv-LV"/>
              </w:rPr>
              <w:t>Ne mazāk</w:t>
            </w:r>
            <w:r w:rsidR="00B64C18">
              <w:rPr>
                <w:rFonts w:ascii="Times New Roman" w:eastAsia="Times New Roman" w:hAnsi="Times New Roman" w:cs="Times New Roman"/>
                <w:color w:val="3F3F33"/>
                <w:sz w:val="24"/>
                <w:szCs w:val="24"/>
                <w:lang w:eastAsia="lv-LV"/>
              </w:rPr>
              <w:t xml:space="preserve"> kā</w:t>
            </w:r>
            <w:r w:rsidRPr="00652071">
              <w:rPr>
                <w:rFonts w:ascii="Times New Roman" w:eastAsia="Times New Roman" w:hAnsi="Times New Roman" w:cs="Times New Roman"/>
                <w:color w:val="3F3F33"/>
                <w:sz w:val="24"/>
                <w:szCs w:val="24"/>
                <w:lang w:eastAsia="lv-LV"/>
              </w:rPr>
              <w:t xml:space="preserve"> 1</w:t>
            </w:r>
            <w:r w:rsidR="00B64C18">
              <w:rPr>
                <w:rFonts w:ascii="Times New Roman" w:eastAsia="Times New Roman" w:hAnsi="Times New Roman" w:cs="Times New Roman"/>
                <w:color w:val="3F3F33"/>
                <w:sz w:val="24"/>
                <w:szCs w:val="24"/>
                <w:lang w:eastAsia="lv-LV"/>
              </w:rPr>
              <w:t xml:space="preserve"> gab.</w:t>
            </w:r>
            <w:r w:rsidRPr="00652071">
              <w:rPr>
                <w:rFonts w:ascii="Times New Roman" w:eastAsia="Times New Roman" w:hAnsi="Times New Roman" w:cs="Times New Roman"/>
                <w:color w:val="3F3F33"/>
                <w:sz w:val="24"/>
                <w:szCs w:val="24"/>
                <w:lang w:eastAsia="lv-LV"/>
              </w:rPr>
              <w:t xml:space="preserve"> Wi-FI antenas pieslēgvieta</w:t>
            </w:r>
          </w:p>
          <w:p w14:paraId="10B1396C" w14:textId="0F6C29D2" w:rsidR="005F7F9C" w:rsidRPr="00B8468B" w:rsidRDefault="005F7F9C" w:rsidP="005F7F9C">
            <w:pPr>
              <w:spacing w:after="135" w:line="240" w:lineRule="auto"/>
              <w:jc w:val="both"/>
              <w:rPr>
                <w:rFonts w:ascii="Times New Roman" w:eastAsia="Times New Roman" w:hAnsi="Times New Roman" w:cs="Times New Roman"/>
                <w:color w:val="3F3F33"/>
                <w:sz w:val="24"/>
                <w:szCs w:val="24"/>
                <w:lang w:eastAsia="lv-LV"/>
              </w:rPr>
            </w:pPr>
            <w:r w:rsidRPr="00652071">
              <w:rPr>
                <w:rFonts w:ascii="Times New Roman" w:eastAsia="Times New Roman" w:hAnsi="Times New Roman" w:cs="Times New Roman"/>
                <w:color w:val="3F3F33"/>
                <w:sz w:val="24"/>
                <w:szCs w:val="24"/>
                <w:lang w:eastAsia="lv-LV"/>
              </w:rPr>
              <w:t>•</w:t>
            </w:r>
            <w:r>
              <w:rPr>
                <w:rFonts w:ascii="Times New Roman" w:eastAsia="Times New Roman" w:hAnsi="Times New Roman" w:cs="Times New Roman"/>
                <w:color w:val="3F3F33"/>
                <w:sz w:val="24"/>
                <w:szCs w:val="24"/>
                <w:lang w:eastAsia="lv-LV"/>
              </w:rPr>
              <w:t xml:space="preserve">           </w:t>
            </w:r>
            <w:r w:rsidRPr="00B8468B">
              <w:rPr>
                <w:rFonts w:ascii="Times New Roman" w:eastAsia="Times New Roman" w:hAnsi="Times New Roman" w:cs="Times New Roman"/>
                <w:color w:val="3F3F33"/>
                <w:sz w:val="24"/>
                <w:szCs w:val="24"/>
                <w:lang w:eastAsia="lv-LV"/>
              </w:rPr>
              <w:t>Tīkla karte</w:t>
            </w:r>
            <w:r w:rsidR="00B64C18">
              <w:rPr>
                <w:rFonts w:ascii="Times New Roman" w:eastAsia="Times New Roman" w:hAnsi="Times New Roman" w:cs="Times New Roman"/>
                <w:color w:val="3F3F33"/>
                <w:sz w:val="24"/>
                <w:szCs w:val="24"/>
                <w:lang w:eastAsia="lv-LV"/>
              </w:rPr>
              <w:t xml:space="preserve"> ne mazāk kā</w:t>
            </w:r>
            <w:r w:rsidRPr="00B8468B">
              <w:rPr>
                <w:rFonts w:ascii="Times New Roman" w:eastAsia="Times New Roman" w:hAnsi="Times New Roman" w:cs="Times New Roman"/>
                <w:color w:val="3F3F33"/>
                <w:sz w:val="24"/>
                <w:szCs w:val="24"/>
                <w:lang w:eastAsia="lv-LV"/>
              </w:rPr>
              <w:t xml:space="preserve"> 1Gb Ethernet</w:t>
            </w:r>
          </w:p>
          <w:p w14:paraId="47009C88" w14:textId="30860D8B" w:rsidR="005F7F9C" w:rsidRPr="004B5198" w:rsidRDefault="005F7F9C" w:rsidP="005F7F9C">
            <w:pPr>
              <w:spacing w:after="0" w:line="240" w:lineRule="auto"/>
              <w:rPr>
                <w:rFonts w:ascii="Times New Roman" w:eastAsia="Times New Roman" w:hAnsi="Times New Roman" w:cs="Times New Roman"/>
                <w:sz w:val="24"/>
                <w:szCs w:val="24"/>
                <w:lang w:eastAsia="lv-LV"/>
              </w:rPr>
            </w:pPr>
          </w:p>
        </w:tc>
        <w:tc>
          <w:tcPr>
            <w:tcW w:w="1040" w:type="dxa"/>
            <w:tcBorders>
              <w:top w:val="nil"/>
              <w:left w:val="nil"/>
              <w:bottom w:val="single" w:sz="4" w:space="0" w:color="auto"/>
              <w:right w:val="single" w:sz="4" w:space="0" w:color="auto"/>
            </w:tcBorders>
            <w:shd w:val="clear" w:color="auto" w:fill="auto"/>
            <w:noWrap/>
            <w:vAlign w:val="bottom"/>
          </w:tcPr>
          <w:p w14:paraId="7D81F182" w14:textId="56BB1683" w:rsidR="005F7F9C" w:rsidRPr="004B5198" w:rsidRDefault="005F7F9C" w:rsidP="005F7F9C">
            <w:pPr>
              <w:spacing w:after="0" w:line="240" w:lineRule="auto"/>
              <w:jc w:val="center"/>
              <w:rPr>
                <w:rFonts w:ascii="Times New Roman" w:eastAsia="Times New Roman" w:hAnsi="Times New Roman" w:cs="Times New Roman"/>
                <w:sz w:val="24"/>
                <w:szCs w:val="24"/>
                <w:lang w:eastAsia="lv-LV"/>
              </w:rPr>
            </w:pPr>
          </w:p>
        </w:tc>
        <w:tc>
          <w:tcPr>
            <w:tcW w:w="1444" w:type="dxa"/>
            <w:tcBorders>
              <w:top w:val="nil"/>
              <w:left w:val="nil"/>
              <w:bottom w:val="single" w:sz="4" w:space="0" w:color="auto"/>
              <w:right w:val="single" w:sz="8" w:space="0" w:color="auto"/>
            </w:tcBorders>
            <w:shd w:val="clear" w:color="auto" w:fill="auto"/>
            <w:noWrap/>
            <w:vAlign w:val="bottom"/>
          </w:tcPr>
          <w:p w14:paraId="7D1AFBD6" w14:textId="48113214" w:rsidR="005F7F9C" w:rsidRPr="004B5198" w:rsidRDefault="005F7F9C" w:rsidP="005F7F9C">
            <w:pPr>
              <w:spacing w:after="0" w:line="240" w:lineRule="auto"/>
              <w:jc w:val="center"/>
              <w:rPr>
                <w:rFonts w:ascii="Times New Roman" w:eastAsia="Times New Roman" w:hAnsi="Times New Roman" w:cs="Times New Roman"/>
                <w:sz w:val="24"/>
                <w:szCs w:val="24"/>
                <w:lang w:eastAsia="lv-LV"/>
              </w:rPr>
            </w:pPr>
          </w:p>
        </w:tc>
      </w:tr>
    </w:tbl>
    <w:p w14:paraId="1EAFCB49" w14:textId="6DB81906" w:rsidR="009E7F40" w:rsidRDefault="009E7F40" w:rsidP="00B57B5D">
      <w:pPr>
        <w:spacing w:before="6"/>
        <w:jc w:val="center"/>
        <w:rPr>
          <w:rFonts w:ascii="Times New Roman" w:hAnsi="Times New Roman" w:cs="Times New Roman"/>
          <w:bCs/>
          <w:iCs/>
          <w:sz w:val="24"/>
          <w:szCs w:val="24"/>
        </w:rPr>
      </w:pPr>
    </w:p>
    <w:p w14:paraId="4AA4E9D9" w14:textId="77777777" w:rsidR="009C6571" w:rsidRDefault="009C6571" w:rsidP="00B57B5D">
      <w:pPr>
        <w:spacing w:before="6"/>
        <w:jc w:val="center"/>
        <w:rPr>
          <w:rFonts w:ascii="Times New Roman" w:hAnsi="Times New Roman" w:cs="Times New Roman"/>
          <w:bCs/>
          <w:iCs/>
          <w:sz w:val="24"/>
          <w:szCs w:val="24"/>
        </w:rPr>
      </w:pPr>
    </w:p>
    <w:p w14:paraId="3B660684" w14:textId="5414C96C" w:rsidR="001C3211" w:rsidRDefault="001C3211" w:rsidP="00B57B5D">
      <w:pPr>
        <w:spacing w:before="6"/>
        <w:jc w:val="center"/>
        <w:rPr>
          <w:rFonts w:ascii="Times New Roman" w:hAnsi="Times New Roman" w:cs="Times New Roman"/>
          <w:bCs/>
          <w:iCs/>
          <w:sz w:val="24"/>
          <w:szCs w:val="24"/>
        </w:rPr>
      </w:pPr>
    </w:p>
    <w:p w14:paraId="1CD1EA2F" w14:textId="77777777" w:rsidR="00E8080D" w:rsidRPr="004B5198" w:rsidRDefault="00E8080D" w:rsidP="00E8080D">
      <w:pPr>
        <w:spacing w:before="6"/>
        <w:rPr>
          <w:rFonts w:ascii="Times New Roman" w:hAnsi="Times New Roman" w:cs="Times New Roman"/>
          <w:bCs/>
          <w:iCs/>
          <w:sz w:val="24"/>
          <w:szCs w:val="24"/>
        </w:rPr>
      </w:pPr>
      <w:r w:rsidRPr="004731F3">
        <w:rPr>
          <w:rFonts w:ascii="Times New Roman" w:hAnsi="Times New Roman" w:cs="Times New Roman"/>
          <w:i/>
          <w:sz w:val="24"/>
          <w:szCs w:val="24"/>
          <w:lang w:eastAsia="lv-LV"/>
        </w:rPr>
        <w:t>*(Datums)</w:t>
      </w:r>
    </w:p>
    <w:tbl>
      <w:tblPr>
        <w:tblStyle w:val="TableGrid"/>
        <w:tblpPr w:leftFromText="180" w:rightFromText="180" w:vertAnchor="text" w:horzAnchor="margin" w:tblpY="-17"/>
        <w:tblW w:w="5316"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7"/>
        <w:gridCol w:w="2554"/>
      </w:tblGrid>
      <w:tr w:rsidR="009C6571" w14:paraId="6125443F" w14:textId="77777777" w:rsidTr="009C6571">
        <w:trPr>
          <w:trHeight w:val="396"/>
        </w:trPr>
        <w:tc>
          <w:tcPr>
            <w:tcW w:w="2205" w:type="pct"/>
          </w:tcPr>
          <w:p w14:paraId="51817CCE" w14:textId="77777777" w:rsidR="009C6571" w:rsidRDefault="009C6571" w:rsidP="009C6571">
            <w:pPr>
              <w:spacing w:before="6"/>
              <w:jc w:val="center"/>
              <w:rPr>
                <w:rFonts w:ascii="Times New Roman" w:hAnsi="Times New Roman" w:cs="Times New Roman"/>
                <w:bCs/>
                <w:iCs/>
                <w:sz w:val="24"/>
                <w:szCs w:val="24"/>
              </w:rPr>
            </w:pPr>
            <w:r w:rsidRPr="004731F3">
              <w:rPr>
                <w:rFonts w:ascii="Times New Roman" w:hAnsi="Times New Roman" w:cs="Times New Roman"/>
                <w:i/>
                <w:sz w:val="24"/>
                <w:szCs w:val="24"/>
                <w:lang w:eastAsia="lv-LV"/>
              </w:rPr>
              <w:t>(Pilnvarotās personas amata nosaukums)</w:t>
            </w:r>
          </w:p>
        </w:tc>
        <w:tc>
          <w:tcPr>
            <w:tcW w:w="1471" w:type="pct"/>
          </w:tcPr>
          <w:p w14:paraId="6F9DDB9A" w14:textId="77777777" w:rsidR="009C6571" w:rsidRDefault="009C6571" w:rsidP="009C6571">
            <w:pPr>
              <w:spacing w:before="6"/>
              <w:jc w:val="center"/>
              <w:rPr>
                <w:rFonts w:ascii="Times New Roman" w:hAnsi="Times New Roman" w:cs="Times New Roman"/>
                <w:bCs/>
                <w:iCs/>
                <w:sz w:val="24"/>
                <w:szCs w:val="24"/>
              </w:rPr>
            </w:pPr>
            <w:r w:rsidRPr="004731F3">
              <w:rPr>
                <w:rFonts w:ascii="Times New Roman" w:hAnsi="Times New Roman" w:cs="Times New Roman"/>
                <w:i/>
                <w:sz w:val="24"/>
                <w:szCs w:val="24"/>
                <w:lang w:eastAsia="lv-LV"/>
              </w:rPr>
              <w:t>(*Personiskais paraksts)</w:t>
            </w:r>
          </w:p>
        </w:tc>
        <w:tc>
          <w:tcPr>
            <w:tcW w:w="1324" w:type="pct"/>
          </w:tcPr>
          <w:p w14:paraId="15FE8AF3" w14:textId="77777777" w:rsidR="009C6571" w:rsidRDefault="009C6571" w:rsidP="009C6571">
            <w:pPr>
              <w:spacing w:before="6"/>
              <w:jc w:val="center"/>
              <w:rPr>
                <w:rFonts w:ascii="Times New Roman" w:hAnsi="Times New Roman" w:cs="Times New Roman"/>
                <w:bCs/>
                <w:iCs/>
                <w:sz w:val="24"/>
                <w:szCs w:val="24"/>
              </w:rPr>
            </w:pPr>
            <w:r w:rsidRPr="004731F3">
              <w:rPr>
                <w:rFonts w:ascii="Times New Roman" w:hAnsi="Times New Roman" w:cs="Times New Roman"/>
                <w:i/>
                <w:sz w:val="24"/>
                <w:szCs w:val="24"/>
                <w:lang w:eastAsia="lv-LV"/>
              </w:rPr>
              <w:t>(Paraksta atšifrējums)</w:t>
            </w:r>
          </w:p>
        </w:tc>
      </w:tr>
    </w:tbl>
    <w:p w14:paraId="6CE64154" w14:textId="33AC0E9D" w:rsidR="001C3211" w:rsidRDefault="001C3211" w:rsidP="00B57B5D">
      <w:pPr>
        <w:spacing w:before="6"/>
        <w:jc w:val="center"/>
        <w:rPr>
          <w:rFonts w:ascii="Times New Roman" w:hAnsi="Times New Roman" w:cs="Times New Roman"/>
          <w:bCs/>
          <w:iCs/>
          <w:sz w:val="24"/>
          <w:szCs w:val="24"/>
        </w:rPr>
      </w:pPr>
    </w:p>
    <w:p w14:paraId="6AB95C46" w14:textId="6415CEF5" w:rsidR="009C6571" w:rsidRDefault="009C6571" w:rsidP="00B57B5D">
      <w:pPr>
        <w:spacing w:before="6"/>
        <w:jc w:val="center"/>
        <w:rPr>
          <w:rFonts w:ascii="Times New Roman" w:hAnsi="Times New Roman" w:cs="Times New Roman"/>
          <w:bCs/>
          <w:iCs/>
          <w:sz w:val="24"/>
          <w:szCs w:val="24"/>
        </w:rPr>
      </w:pPr>
    </w:p>
    <w:p w14:paraId="33B16B91" w14:textId="77777777" w:rsidR="009C6571" w:rsidRDefault="009C6571" w:rsidP="00B57B5D">
      <w:pPr>
        <w:spacing w:before="6"/>
        <w:jc w:val="center"/>
        <w:rPr>
          <w:rFonts w:ascii="Times New Roman" w:hAnsi="Times New Roman" w:cs="Times New Roman"/>
          <w:bCs/>
          <w:iCs/>
          <w:sz w:val="24"/>
          <w:szCs w:val="24"/>
        </w:rPr>
      </w:pPr>
    </w:p>
    <w:p w14:paraId="50FE3087" w14:textId="0B9FE4D1" w:rsidR="00974EE3" w:rsidRPr="00B57B5D" w:rsidRDefault="00B57B5D" w:rsidP="007F007B">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ZĪMOGU</w:t>
      </w:r>
    </w:p>
    <w:sectPr w:rsidR="00974EE3" w:rsidRPr="00B57B5D" w:rsidSect="003E3334">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82BDF" w14:textId="77777777" w:rsidR="00D14ECC" w:rsidRDefault="00D14ECC" w:rsidP="00AC691D">
      <w:pPr>
        <w:spacing w:after="0" w:line="240" w:lineRule="auto"/>
      </w:pPr>
      <w:r>
        <w:separator/>
      </w:r>
    </w:p>
  </w:endnote>
  <w:endnote w:type="continuationSeparator" w:id="0">
    <w:p w14:paraId="57AC3105" w14:textId="77777777" w:rsidR="00D14ECC" w:rsidRDefault="00D14ECC" w:rsidP="00AC6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839593"/>
      <w:docPartObj>
        <w:docPartGallery w:val="Page Numbers (Bottom of Page)"/>
        <w:docPartUnique/>
      </w:docPartObj>
    </w:sdtPr>
    <w:sdtEndPr>
      <w:rPr>
        <w:noProof/>
      </w:rPr>
    </w:sdtEndPr>
    <w:sdtContent>
      <w:p w14:paraId="6A590056" w14:textId="7CD6C396" w:rsidR="00AC691D" w:rsidRDefault="00AC69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32A89E" w14:textId="77777777" w:rsidR="00AC691D" w:rsidRDefault="00AC6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49717" w14:textId="77777777" w:rsidR="00D14ECC" w:rsidRDefault="00D14ECC" w:rsidP="00AC691D">
      <w:pPr>
        <w:spacing w:after="0" w:line="240" w:lineRule="auto"/>
      </w:pPr>
      <w:r>
        <w:separator/>
      </w:r>
    </w:p>
  </w:footnote>
  <w:footnote w:type="continuationSeparator" w:id="0">
    <w:p w14:paraId="50807BD0" w14:textId="77777777" w:rsidR="00D14ECC" w:rsidRDefault="00D14ECC" w:rsidP="00AC69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32BD3"/>
    <w:multiLevelType w:val="hybridMultilevel"/>
    <w:tmpl w:val="B42C9AAC"/>
    <w:lvl w:ilvl="0" w:tplc="F174AB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94DA3"/>
    <w:multiLevelType w:val="hybridMultilevel"/>
    <w:tmpl w:val="55EEE7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621F1A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3F6"/>
    <w:rsid w:val="00047914"/>
    <w:rsid w:val="00076BA4"/>
    <w:rsid w:val="000A7172"/>
    <w:rsid w:val="000C4D4F"/>
    <w:rsid w:val="000F414A"/>
    <w:rsid w:val="00116959"/>
    <w:rsid w:val="0016559B"/>
    <w:rsid w:val="001B2010"/>
    <w:rsid w:val="001C3211"/>
    <w:rsid w:val="001E3E4A"/>
    <w:rsid w:val="002018F9"/>
    <w:rsid w:val="00222E0F"/>
    <w:rsid w:val="00240025"/>
    <w:rsid w:val="002453C4"/>
    <w:rsid w:val="00293C33"/>
    <w:rsid w:val="002D11BB"/>
    <w:rsid w:val="002E738D"/>
    <w:rsid w:val="002F0F2B"/>
    <w:rsid w:val="00306BD5"/>
    <w:rsid w:val="00313673"/>
    <w:rsid w:val="00345597"/>
    <w:rsid w:val="00355D65"/>
    <w:rsid w:val="00387DC6"/>
    <w:rsid w:val="003C4411"/>
    <w:rsid w:val="003E3334"/>
    <w:rsid w:val="003E3C53"/>
    <w:rsid w:val="003E6E7B"/>
    <w:rsid w:val="00435E4D"/>
    <w:rsid w:val="004A684F"/>
    <w:rsid w:val="004B5198"/>
    <w:rsid w:val="0052366A"/>
    <w:rsid w:val="005757FF"/>
    <w:rsid w:val="00587556"/>
    <w:rsid w:val="005E1D07"/>
    <w:rsid w:val="005F1723"/>
    <w:rsid w:val="005F7F9C"/>
    <w:rsid w:val="0060112B"/>
    <w:rsid w:val="00604814"/>
    <w:rsid w:val="0061473C"/>
    <w:rsid w:val="00623704"/>
    <w:rsid w:val="00631268"/>
    <w:rsid w:val="006B2D57"/>
    <w:rsid w:val="006E236E"/>
    <w:rsid w:val="00733D98"/>
    <w:rsid w:val="00753842"/>
    <w:rsid w:val="0075547D"/>
    <w:rsid w:val="00792E38"/>
    <w:rsid w:val="007D68A6"/>
    <w:rsid w:val="007E4914"/>
    <w:rsid w:val="007F007B"/>
    <w:rsid w:val="00803E0E"/>
    <w:rsid w:val="00825670"/>
    <w:rsid w:val="00892519"/>
    <w:rsid w:val="008C27CE"/>
    <w:rsid w:val="008D56AC"/>
    <w:rsid w:val="00934596"/>
    <w:rsid w:val="00974EA0"/>
    <w:rsid w:val="00974EE3"/>
    <w:rsid w:val="009C6571"/>
    <w:rsid w:val="009E7F40"/>
    <w:rsid w:val="009F0A04"/>
    <w:rsid w:val="009F63F6"/>
    <w:rsid w:val="00A06480"/>
    <w:rsid w:val="00A502CA"/>
    <w:rsid w:val="00A64FE2"/>
    <w:rsid w:val="00AC691D"/>
    <w:rsid w:val="00AE5822"/>
    <w:rsid w:val="00B076ED"/>
    <w:rsid w:val="00B42230"/>
    <w:rsid w:val="00B576C4"/>
    <w:rsid w:val="00B57B5D"/>
    <w:rsid w:val="00B64C18"/>
    <w:rsid w:val="00B67449"/>
    <w:rsid w:val="00B7038D"/>
    <w:rsid w:val="00B8468B"/>
    <w:rsid w:val="00BF0485"/>
    <w:rsid w:val="00C23167"/>
    <w:rsid w:val="00C34113"/>
    <w:rsid w:val="00D14ECC"/>
    <w:rsid w:val="00D2651A"/>
    <w:rsid w:val="00D5770D"/>
    <w:rsid w:val="00D9297B"/>
    <w:rsid w:val="00DC325B"/>
    <w:rsid w:val="00DE567F"/>
    <w:rsid w:val="00E202AB"/>
    <w:rsid w:val="00E42440"/>
    <w:rsid w:val="00E8080D"/>
    <w:rsid w:val="00EA2148"/>
    <w:rsid w:val="00EB0930"/>
    <w:rsid w:val="00EB4517"/>
    <w:rsid w:val="00F63939"/>
    <w:rsid w:val="00F673F4"/>
    <w:rsid w:val="00F80EAD"/>
    <w:rsid w:val="00FC5813"/>
    <w:rsid w:val="00FF219A"/>
    <w:rsid w:val="00FF66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7FD7"/>
  <w15:chartTrackingRefBased/>
  <w15:docId w15:val="{3A7E8B2B-62F3-4A7F-B9A7-FF1B3C63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3F6"/>
    <w:pPr>
      <w:ind w:left="720"/>
      <w:contextualSpacing/>
    </w:pPr>
  </w:style>
  <w:style w:type="character" w:styleId="Hyperlink">
    <w:name w:val="Hyperlink"/>
    <w:basedOn w:val="DefaultParagraphFont"/>
    <w:unhideWhenUsed/>
    <w:rsid w:val="009F63F6"/>
    <w:rPr>
      <w:color w:val="0000FF"/>
      <w:u w:val="single"/>
    </w:rPr>
  </w:style>
  <w:style w:type="paragraph" w:styleId="Header">
    <w:name w:val="header"/>
    <w:basedOn w:val="Normal"/>
    <w:link w:val="HeaderChar"/>
    <w:uiPriority w:val="99"/>
    <w:unhideWhenUsed/>
    <w:rsid w:val="00AC6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91D"/>
  </w:style>
  <w:style w:type="paragraph" w:styleId="Footer">
    <w:name w:val="footer"/>
    <w:basedOn w:val="Normal"/>
    <w:link w:val="FooterChar"/>
    <w:uiPriority w:val="99"/>
    <w:unhideWhenUsed/>
    <w:rsid w:val="00AC69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91D"/>
  </w:style>
  <w:style w:type="character" w:styleId="CommentReference">
    <w:name w:val="annotation reference"/>
    <w:basedOn w:val="DefaultParagraphFont"/>
    <w:uiPriority w:val="99"/>
    <w:semiHidden/>
    <w:unhideWhenUsed/>
    <w:rsid w:val="00AC691D"/>
    <w:rPr>
      <w:sz w:val="16"/>
      <w:szCs w:val="16"/>
    </w:rPr>
  </w:style>
  <w:style w:type="paragraph" w:styleId="CommentText">
    <w:name w:val="annotation text"/>
    <w:basedOn w:val="Normal"/>
    <w:link w:val="CommentTextChar"/>
    <w:uiPriority w:val="99"/>
    <w:semiHidden/>
    <w:unhideWhenUsed/>
    <w:rsid w:val="00AC691D"/>
    <w:pPr>
      <w:spacing w:line="240" w:lineRule="auto"/>
    </w:pPr>
    <w:rPr>
      <w:sz w:val="20"/>
      <w:szCs w:val="20"/>
    </w:rPr>
  </w:style>
  <w:style w:type="character" w:customStyle="1" w:styleId="CommentTextChar">
    <w:name w:val="Comment Text Char"/>
    <w:basedOn w:val="DefaultParagraphFont"/>
    <w:link w:val="CommentText"/>
    <w:uiPriority w:val="99"/>
    <w:semiHidden/>
    <w:rsid w:val="00AC691D"/>
    <w:rPr>
      <w:sz w:val="20"/>
      <w:szCs w:val="20"/>
    </w:rPr>
  </w:style>
  <w:style w:type="paragraph" w:styleId="CommentSubject">
    <w:name w:val="annotation subject"/>
    <w:basedOn w:val="CommentText"/>
    <w:next w:val="CommentText"/>
    <w:link w:val="CommentSubjectChar"/>
    <w:uiPriority w:val="99"/>
    <w:semiHidden/>
    <w:unhideWhenUsed/>
    <w:rsid w:val="00AC691D"/>
    <w:rPr>
      <w:b/>
      <w:bCs/>
    </w:rPr>
  </w:style>
  <w:style w:type="character" w:customStyle="1" w:styleId="CommentSubjectChar">
    <w:name w:val="Comment Subject Char"/>
    <w:basedOn w:val="CommentTextChar"/>
    <w:link w:val="CommentSubject"/>
    <w:uiPriority w:val="99"/>
    <w:semiHidden/>
    <w:rsid w:val="00AC691D"/>
    <w:rPr>
      <w:b/>
      <w:bCs/>
      <w:sz w:val="20"/>
      <w:szCs w:val="20"/>
    </w:rPr>
  </w:style>
  <w:style w:type="table" w:styleId="TableGrid">
    <w:name w:val="Table Grid"/>
    <w:basedOn w:val="TableNormal"/>
    <w:uiPriority w:val="39"/>
    <w:rsid w:val="00E80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7963">
      <w:bodyDiv w:val="1"/>
      <w:marLeft w:val="0"/>
      <w:marRight w:val="0"/>
      <w:marTop w:val="0"/>
      <w:marBottom w:val="0"/>
      <w:divBdr>
        <w:top w:val="none" w:sz="0" w:space="0" w:color="auto"/>
        <w:left w:val="none" w:sz="0" w:space="0" w:color="auto"/>
        <w:bottom w:val="none" w:sz="0" w:space="0" w:color="auto"/>
        <w:right w:val="none" w:sz="0" w:space="0" w:color="auto"/>
      </w:divBdr>
    </w:div>
    <w:div w:id="947934341">
      <w:bodyDiv w:val="1"/>
      <w:marLeft w:val="0"/>
      <w:marRight w:val="0"/>
      <w:marTop w:val="0"/>
      <w:marBottom w:val="0"/>
      <w:divBdr>
        <w:top w:val="none" w:sz="0" w:space="0" w:color="auto"/>
        <w:left w:val="none" w:sz="0" w:space="0" w:color="auto"/>
        <w:bottom w:val="none" w:sz="0" w:space="0" w:color="auto"/>
        <w:right w:val="none" w:sz="0" w:space="0" w:color="auto"/>
      </w:divBdr>
    </w:div>
    <w:div w:id="130280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grida.borovoja@koledza.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25D81-B844-4E9D-ABB8-72A427E21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5</Pages>
  <Words>5840</Words>
  <Characters>3329</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59</cp:revision>
  <dcterms:created xsi:type="dcterms:W3CDTF">2024-07-12T12:52:00Z</dcterms:created>
  <dcterms:modified xsi:type="dcterms:W3CDTF">2024-07-15T11:09:00Z</dcterms:modified>
</cp:coreProperties>
</file>