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3.11.0 -->
  <w:body>
    <w:p w:rsidR="00021DF7" w:rsidRPr="0079202D" w:rsidP="001D444E" w14:paraId="32239396" w14:textId="77777777">
      <w:pPr>
        <w:spacing w:before="120"/>
        <w:jc w:val="center"/>
        <w:rPr>
          <w:b/>
          <w:szCs w:val="28"/>
        </w:rPr>
      </w:pPr>
      <w:r w:rsidRPr="0079202D">
        <w:rPr>
          <w:b/>
          <w:szCs w:val="28"/>
        </w:rPr>
        <w:t>NOLIKUMS</w:t>
      </w:r>
    </w:p>
    <w:p w:rsidR="00B85252" w:rsidRPr="0079202D" w:rsidP="001D444E" w14:paraId="19E1A41B" w14:textId="77777777">
      <w:pPr>
        <w:spacing w:before="120"/>
        <w:jc w:val="center"/>
        <w:rPr>
          <w:sz w:val="24"/>
          <w:szCs w:val="28"/>
        </w:rPr>
      </w:pPr>
      <w:r w:rsidRPr="0079202D">
        <w:rPr>
          <w:sz w:val="24"/>
          <w:szCs w:val="28"/>
        </w:rPr>
        <w:t>Rīgā</w:t>
      </w:r>
    </w:p>
    <w:p w:rsidR="00B85252" w:rsidRPr="0079202D" w:rsidP="001D444E" w14:paraId="006165A5" w14:textId="77777777">
      <w:pPr>
        <w:spacing w:before="120"/>
        <w:jc w:val="center"/>
        <w:rPr>
          <w:sz w:val="24"/>
          <w:szCs w:val="28"/>
        </w:rPr>
      </w:pPr>
    </w:p>
    <w:tbl>
      <w:tblPr>
        <w:tblStyle w:val="TableGrid"/>
        <w:tblW w:w="93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87"/>
        <w:gridCol w:w="99"/>
        <w:gridCol w:w="4590"/>
      </w:tblGrid>
      <w:tr w14:paraId="1A58B418" w14:textId="77777777" w:rsidTr="008611F4">
        <w:tblPrEx>
          <w:tblW w:w="9376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49"/>
        </w:trPr>
        <w:tc>
          <w:tcPr>
            <w:tcW w:w="4687" w:type="dxa"/>
          </w:tcPr>
          <w:p w:rsidR="008611F4" w:rsidRPr="0079202D" w:rsidP="00B76F78" w14:paraId="33852982" w14:textId="3071F3CC">
            <w:pPr>
              <w:jc w:val="both"/>
            </w:pPr>
            <w:r w:rsidRPr="00E90779">
              <w:rPr>
                <w:rFonts w:eastAsia="Calibri"/>
                <w:noProof/>
                <w:color w:val="0D0D0D"/>
                <w:szCs w:val="28"/>
                <w:lang w:eastAsia="ar-SA"/>
              </w:rPr>
              <w:t>11.07.2024</w:t>
            </w:r>
          </w:p>
        </w:tc>
        <w:tc>
          <w:tcPr>
            <w:tcW w:w="4689" w:type="dxa"/>
            <w:gridSpan w:val="2"/>
          </w:tcPr>
          <w:p w:rsidR="00E90779" w:rsidRPr="00E90779" w:rsidP="00E90779" w14:paraId="40990A9D" w14:textId="3D5BA4A4">
            <w:pPr>
              <w:spacing w:after="120" w:line="100" w:lineRule="atLeast"/>
              <w:jc w:val="right"/>
              <w:rPr>
                <w:rFonts w:eastAsia="Calibri"/>
                <w:color w:val="0D0D0D"/>
                <w:szCs w:val="28"/>
                <w:lang w:eastAsia="ar-SA"/>
              </w:rPr>
            </w:pPr>
            <w:r>
              <w:t xml:space="preserve">  </w:t>
            </w:r>
            <w:r w:rsidRPr="00E90779">
              <w:t xml:space="preserve">Nr. «DOKREGNUMURS»                     </w:t>
            </w:r>
            <w:r>
              <w:t xml:space="preserve">                  </w:t>
            </w:r>
            <w:r w:rsidRPr="00E90779">
              <w:rPr>
                <w:rFonts w:eastAsia="Calibri"/>
                <w:color w:val="0D0D0D"/>
                <w:szCs w:val="28"/>
                <w:lang w:eastAsia="ar-SA"/>
              </w:rPr>
              <w:t xml:space="preserve">                     </w:t>
            </w:r>
          </w:p>
          <w:p w:rsidR="008611F4" w:rsidRPr="0079202D" w:rsidP="005818AC" w14:paraId="16962D68" w14:textId="67A5040B">
            <w:pPr>
              <w:jc w:val="both"/>
            </w:pPr>
          </w:p>
        </w:tc>
      </w:tr>
      <w:tr w14:paraId="6DD4FB99" w14:textId="77777777" w:rsidTr="008611F4">
        <w:tblPrEx>
          <w:tblW w:w="9376" w:type="dxa"/>
          <w:tblLook w:val="04A0"/>
        </w:tblPrEx>
        <w:trPr>
          <w:trHeight w:val="6559"/>
        </w:trPr>
        <w:tc>
          <w:tcPr>
            <w:tcW w:w="9376" w:type="dxa"/>
            <w:gridSpan w:val="3"/>
          </w:tcPr>
          <w:p w:rsidR="008611F4" w:rsidRPr="0079202D" w:rsidP="001D444E" w14:paraId="5801B0DE" w14:textId="77777777">
            <w:pPr>
              <w:pStyle w:val="ListParagraph"/>
              <w:jc w:val="both"/>
            </w:pPr>
          </w:p>
          <w:p w:rsidR="00E90779" w:rsidRPr="00E90779" w:rsidP="00E90779" w14:paraId="1C10D609" w14:textId="461219D5">
            <w:pPr>
              <w:keepNext/>
              <w:widowControl w:val="0"/>
              <w:jc w:val="center"/>
              <w:outlineLvl w:val="0"/>
              <w:rPr>
                <w:b/>
                <w:bCs/>
                <w:szCs w:val="28"/>
              </w:rPr>
            </w:pPr>
            <w:r w:rsidRPr="00E90779">
              <w:rPr>
                <w:b/>
                <w:bCs/>
                <w:szCs w:val="28"/>
              </w:rPr>
              <w:t>Grozījums Valsts policijas koledžas 2024.gada 30.aprīļa nolikumā Nr.8 “Valsts policijas koledžas studiju nolikums”</w:t>
            </w:r>
          </w:p>
          <w:p w:rsidR="008611F4" w:rsidRPr="0079202D" w:rsidP="001D444E" w14:paraId="7E048725" w14:textId="77777777">
            <w:pPr>
              <w:jc w:val="center"/>
            </w:pPr>
          </w:p>
          <w:p w:rsidR="008611F4" w:rsidRPr="0079202D" w:rsidP="001D444E" w14:paraId="0EC18E68" w14:textId="77777777">
            <w:pPr>
              <w:jc w:val="both"/>
            </w:pPr>
          </w:p>
          <w:p w:rsidR="00E90779" w:rsidRPr="00E90779" w:rsidP="00E90779" w14:paraId="425406EA" w14:textId="77777777">
            <w:pPr>
              <w:tabs>
                <w:tab w:val="left" w:pos="4962"/>
              </w:tabs>
              <w:suppressAutoHyphens/>
              <w:ind w:left="1560" w:right="-2" w:hanging="1560"/>
              <w:jc w:val="right"/>
              <w:rPr>
                <w:rFonts w:eastAsia="Calibri"/>
                <w:color w:val="0D0D0D"/>
                <w:sz w:val="24"/>
                <w:szCs w:val="24"/>
                <w:lang w:eastAsia="ar-SA"/>
              </w:rPr>
            </w:pPr>
            <w:r w:rsidRPr="00E90779">
              <w:rPr>
                <w:rFonts w:eastAsia="Calibri"/>
                <w:color w:val="0D0D0D"/>
                <w:sz w:val="24"/>
                <w:szCs w:val="24"/>
                <w:lang w:eastAsia="ar-SA"/>
              </w:rPr>
              <w:t>APSTIPRINĀTS</w:t>
            </w:r>
          </w:p>
          <w:p w:rsidR="00E90779" w:rsidRPr="00E90779" w:rsidP="00E90779" w14:paraId="2C9A25F6" w14:textId="77777777">
            <w:pPr>
              <w:tabs>
                <w:tab w:val="left" w:pos="4962"/>
              </w:tabs>
              <w:suppressAutoHyphens/>
              <w:ind w:left="1560" w:right="-2" w:hanging="1560"/>
              <w:jc w:val="right"/>
              <w:rPr>
                <w:rFonts w:eastAsia="Calibri"/>
                <w:color w:val="0D0D0D"/>
                <w:sz w:val="24"/>
                <w:szCs w:val="24"/>
                <w:lang w:eastAsia="ar-SA"/>
              </w:rPr>
            </w:pPr>
            <w:r w:rsidRPr="00E90779">
              <w:rPr>
                <w:rFonts w:eastAsia="Calibri"/>
                <w:color w:val="0D0D0D"/>
                <w:sz w:val="24"/>
                <w:szCs w:val="24"/>
                <w:lang w:eastAsia="ar-SA"/>
              </w:rPr>
              <w:tab/>
            </w:r>
            <w:r w:rsidRPr="00E90779">
              <w:rPr>
                <w:rFonts w:eastAsia="Calibri"/>
                <w:color w:val="0D0D0D"/>
                <w:sz w:val="24"/>
                <w:szCs w:val="24"/>
                <w:lang w:eastAsia="ar-SA"/>
              </w:rPr>
              <w:tab/>
              <w:t>Valsts policijas koledžas domes</w:t>
            </w:r>
          </w:p>
          <w:p w:rsidR="00E90779" w:rsidP="006A706D" w14:paraId="4833A71E" w14:textId="52612A5E">
            <w:pPr>
              <w:tabs>
                <w:tab w:val="left" w:pos="4962"/>
              </w:tabs>
              <w:suppressAutoHyphens/>
              <w:ind w:left="1560" w:right="-2" w:hanging="1560"/>
              <w:jc w:val="right"/>
              <w:rPr>
                <w:rFonts w:eastAsia="Calibri"/>
                <w:color w:val="0D0D0D"/>
                <w:sz w:val="24"/>
                <w:szCs w:val="24"/>
                <w:lang w:eastAsia="ar-SA"/>
              </w:rPr>
            </w:pPr>
            <w:r w:rsidRPr="00E90779">
              <w:rPr>
                <w:rFonts w:eastAsia="Calibri"/>
                <w:color w:val="0D0D0D"/>
                <w:sz w:val="24"/>
                <w:szCs w:val="24"/>
                <w:lang w:eastAsia="ar-SA"/>
              </w:rPr>
              <w:tab/>
            </w:r>
            <w:r w:rsidRPr="00E90779">
              <w:rPr>
                <w:rFonts w:eastAsia="Calibri"/>
                <w:color w:val="0D0D0D"/>
                <w:sz w:val="24"/>
                <w:szCs w:val="24"/>
                <w:lang w:eastAsia="ar-SA"/>
              </w:rPr>
              <w:tab/>
              <w:t xml:space="preserve">2024.gada </w:t>
            </w:r>
            <w:r w:rsidR="006A706D">
              <w:rPr>
                <w:rFonts w:eastAsia="Calibri"/>
                <w:color w:val="0D0D0D"/>
                <w:sz w:val="24"/>
                <w:szCs w:val="24"/>
                <w:lang w:eastAsia="ar-SA"/>
              </w:rPr>
              <w:t>11.jūlija sēdē, protokols Nr.8</w:t>
            </w:r>
          </w:p>
          <w:p w:rsidR="006A706D" w:rsidRPr="006A706D" w:rsidP="006A706D" w14:paraId="684DBFD8" w14:textId="77777777">
            <w:pPr>
              <w:tabs>
                <w:tab w:val="left" w:pos="4962"/>
              </w:tabs>
              <w:suppressAutoHyphens/>
              <w:ind w:left="1560" w:right="-2" w:hanging="1560"/>
              <w:jc w:val="right"/>
              <w:rPr>
                <w:rFonts w:eastAsia="Calibri"/>
                <w:color w:val="0D0D0D"/>
                <w:sz w:val="24"/>
                <w:szCs w:val="24"/>
                <w:lang w:eastAsia="ar-SA"/>
              </w:rPr>
            </w:pPr>
          </w:p>
          <w:p w:rsidR="00E90779" w:rsidRPr="00E90779" w:rsidP="00E90779" w14:paraId="009F1354" w14:textId="77777777">
            <w:pPr>
              <w:suppressAutoHyphens/>
              <w:autoSpaceDN w:val="0"/>
              <w:jc w:val="right"/>
              <w:textAlignment w:val="baseline"/>
              <w:rPr>
                <w:sz w:val="24"/>
                <w:szCs w:val="24"/>
              </w:rPr>
            </w:pPr>
            <w:r w:rsidRPr="00E90779">
              <w:rPr>
                <w:sz w:val="24"/>
                <w:szCs w:val="24"/>
              </w:rPr>
              <w:t>Izdots saskaņā ar</w:t>
            </w:r>
          </w:p>
          <w:p w:rsidR="00E90779" w:rsidRPr="00E90779" w:rsidP="00E90779" w14:paraId="71B5206E" w14:textId="77777777">
            <w:pPr>
              <w:suppressAutoHyphens/>
              <w:autoSpaceDN w:val="0"/>
              <w:jc w:val="right"/>
              <w:textAlignment w:val="baseline"/>
              <w:rPr>
                <w:sz w:val="24"/>
                <w:szCs w:val="24"/>
              </w:rPr>
            </w:pPr>
            <w:r w:rsidRPr="00E90779">
              <w:rPr>
                <w:sz w:val="24"/>
                <w:szCs w:val="24"/>
              </w:rPr>
              <w:t>Valsts pārvaldes iekārtas likuma</w:t>
            </w:r>
          </w:p>
          <w:p w:rsidR="0079202D" w:rsidRPr="0079202D" w:rsidP="00E90779" w14:paraId="594C7404" w14:textId="18C67544">
            <w:pPr>
              <w:widowControl w:val="0"/>
              <w:spacing w:after="157" w:line="326" w:lineRule="exact"/>
              <w:ind w:left="4200"/>
              <w:jc w:val="both"/>
              <w:rPr>
                <w:color w:val="000000"/>
                <w:szCs w:val="28"/>
                <w:lang w:eastAsia="lv-LV" w:bidi="lv-LV"/>
              </w:rPr>
            </w:pPr>
            <w:r>
              <w:rPr>
                <w:sz w:val="24"/>
                <w:szCs w:val="24"/>
              </w:rPr>
              <w:t xml:space="preserve">                               </w:t>
            </w:r>
            <w:r w:rsidRPr="00E90779">
              <w:rPr>
                <w:sz w:val="24"/>
                <w:szCs w:val="24"/>
              </w:rPr>
              <w:t xml:space="preserve">72. panta pirmās daļas 2. punktu  </w:t>
            </w:r>
          </w:p>
          <w:p w:rsidR="0079202D" w:rsidRPr="0079202D" w:rsidP="001D444E" w14:paraId="0C558047" w14:textId="77777777">
            <w:pPr>
              <w:pStyle w:val="ListParagraph"/>
              <w:widowControl w:val="0"/>
              <w:tabs>
                <w:tab w:val="left" w:pos="3838"/>
              </w:tabs>
              <w:spacing w:after="180" w:line="280" w:lineRule="exact"/>
              <w:ind w:left="4200"/>
              <w:jc w:val="both"/>
              <w:rPr>
                <w:b/>
                <w:bCs/>
                <w:color w:val="000000"/>
                <w:szCs w:val="28"/>
                <w:lang w:eastAsia="lv-LV" w:bidi="lv-LV"/>
              </w:rPr>
            </w:pPr>
          </w:p>
          <w:p w:rsidR="003B30C6" w:rsidP="003B30C6" w14:paraId="256DCF28" w14:textId="77777777">
            <w:pPr>
              <w:widowControl w:val="0"/>
              <w:tabs>
                <w:tab w:val="left" w:pos="851"/>
              </w:tabs>
              <w:spacing w:line="326" w:lineRule="exact"/>
              <w:jc w:val="both"/>
              <w:rPr>
                <w:color w:val="000000"/>
                <w:szCs w:val="28"/>
                <w:lang w:eastAsia="lv-LV" w:bidi="lv-LV"/>
              </w:rPr>
            </w:pPr>
            <w:r>
              <w:rPr>
                <w:color w:val="000000"/>
                <w:szCs w:val="28"/>
                <w:lang w:eastAsia="lv-LV" w:bidi="lv-LV"/>
              </w:rPr>
              <w:t xml:space="preserve">            </w:t>
            </w:r>
          </w:p>
          <w:p w:rsidR="003B30C6" w:rsidP="003B30C6" w14:paraId="2125632C" w14:textId="77777777">
            <w:pPr>
              <w:widowControl w:val="0"/>
              <w:tabs>
                <w:tab w:val="left" w:pos="851"/>
              </w:tabs>
              <w:spacing w:line="326" w:lineRule="exact"/>
              <w:jc w:val="both"/>
              <w:rPr>
                <w:color w:val="000000"/>
                <w:szCs w:val="28"/>
                <w:lang w:eastAsia="lv-LV" w:bidi="lv-LV"/>
              </w:rPr>
            </w:pPr>
          </w:p>
          <w:p w:rsidR="008611F4" w:rsidP="003B30C6" w14:paraId="5C82CACB" w14:textId="0AF82BD9">
            <w:pPr>
              <w:widowControl w:val="0"/>
              <w:tabs>
                <w:tab w:val="left" w:pos="851"/>
              </w:tabs>
              <w:spacing w:line="326" w:lineRule="exact"/>
              <w:jc w:val="both"/>
              <w:rPr>
                <w:color w:val="000000"/>
                <w:szCs w:val="28"/>
                <w:lang w:eastAsia="lv-LV" w:bidi="lv-LV"/>
              </w:rPr>
            </w:pPr>
            <w:r>
              <w:rPr>
                <w:color w:val="000000"/>
                <w:szCs w:val="28"/>
                <w:lang w:eastAsia="lv-LV" w:bidi="lv-LV"/>
              </w:rPr>
              <w:t xml:space="preserve">       </w:t>
            </w:r>
            <w:r w:rsidRPr="003B30C6">
              <w:rPr>
                <w:color w:val="000000"/>
                <w:szCs w:val="28"/>
                <w:lang w:eastAsia="lv-LV" w:bidi="lv-LV"/>
              </w:rPr>
              <w:t xml:space="preserve">Izdarīt Valsts policijas koledžas 2024.gada 30.aprīļa nolikumā Nr.8 “Valsts policijas koledžas studiju nolikums” </w:t>
            </w:r>
            <w:r w:rsidR="006A706D">
              <w:rPr>
                <w:color w:val="000000"/>
                <w:szCs w:val="28"/>
                <w:lang w:eastAsia="lv-LV" w:bidi="lv-LV"/>
              </w:rPr>
              <w:t>grozījumu un izteikt</w:t>
            </w:r>
            <w:r>
              <w:rPr>
                <w:color w:val="000000"/>
                <w:szCs w:val="28"/>
                <w:lang w:eastAsia="lv-LV" w:bidi="lv-LV"/>
              </w:rPr>
              <w:t xml:space="preserve"> nolikuma 84.punktu šādā redakcijā:</w:t>
            </w:r>
          </w:p>
          <w:p w:rsidR="003B30C6" w:rsidRPr="0079202D" w:rsidP="003B30C6" w14:paraId="23401E3E" w14:textId="1D3DC780">
            <w:pPr>
              <w:widowControl w:val="0"/>
              <w:tabs>
                <w:tab w:val="left" w:pos="851"/>
              </w:tabs>
              <w:spacing w:line="326" w:lineRule="exact"/>
              <w:jc w:val="both"/>
            </w:pPr>
            <w:r>
              <w:rPr>
                <w:color w:val="000000"/>
                <w:szCs w:val="28"/>
                <w:lang w:eastAsia="lv-LV" w:bidi="lv-LV"/>
              </w:rPr>
              <w:t>“</w:t>
            </w:r>
            <w:r w:rsidRPr="003B30C6">
              <w:rPr>
                <w:color w:val="000000"/>
                <w:szCs w:val="28"/>
                <w:lang w:eastAsia="lv-LV" w:bidi="lv-LV"/>
              </w:rPr>
              <w:t>84.</w:t>
            </w:r>
            <w:r w:rsidRPr="003B30C6">
              <w:rPr>
                <w:color w:val="000000"/>
                <w:szCs w:val="28"/>
                <w:lang w:eastAsia="lv-LV" w:bidi="lv-LV"/>
              </w:rPr>
              <w:tab/>
              <w:t>Izslēdzot studentu no studentu saraksta (</w:t>
            </w:r>
            <w:r w:rsidRPr="003B30C6">
              <w:rPr>
                <w:color w:val="000000"/>
                <w:szCs w:val="28"/>
                <w:lang w:eastAsia="lv-LV" w:bidi="lv-LV"/>
              </w:rPr>
              <w:t>eksmatrikulējot</w:t>
            </w:r>
            <w:r w:rsidRPr="003B30C6">
              <w:rPr>
                <w:color w:val="000000"/>
                <w:szCs w:val="28"/>
                <w:lang w:eastAsia="lv-LV" w:bidi="lv-LV"/>
              </w:rPr>
              <w:t xml:space="preserve">), Koledža </w:t>
            </w:r>
            <w:r>
              <w:rPr>
                <w:color w:val="000000"/>
                <w:szCs w:val="28"/>
                <w:lang w:eastAsia="lv-LV" w:bidi="lv-LV"/>
              </w:rPr>
              <w:t xml:space="preserve">par to informē </w:t>
            </w:r>
            <w:r w:rsidRPr="003B30C6">
              <w:rPr>
                <w:color w:val="000000"/>
                <w:szCs w:val="28"/>
                <w:lang w:eastAsia="lv-LV" w:bidi="lv-LV"/>
              </w:rPr>
              <w:t>Valsts poli</w:t>
            </w:r>
            <w:r>
              <w:rPr>
                <w:color w:val="000000"/>
                <w:szCs w:val="28"/>
                <w:lang w:eastAsia="lv-LV" w:bidi="lv-LV"/>
              </w:rPr>
              <w:t>ciju.”</w:t>
            </w:r>
          </w:p>
        </w:tc>
      </w:tr>
      <w:tr w14:paraId="485F3F58" w14:textId="77777777" w:rsidTr="008611F4">
        <w:tblPrEx>
          <w:tblW w:w="9376" w:type="dxa"/>
          <w:tblLook w:val="04A0"/>
        </w:tblPrEx>
        <w:trPr>
          <w:trHeight w:val="409"/>
        </w:trPr>
        <w:tc>
          <w:tcPr>
            <w:tcW w:w="4786" w:type="dxa"/>
            <w:gridSpan w:val="2"/>
          </w:tcPr>
          <w:p w:rsidR="003B30C6" w:rsidP="001D444E" w14:paraId="1AD2DE20" w14:textId="77777777">
            <w:pPr>
              <w:jc w:val="both"/>
              <w:rPr>
                <w:szCs w:val="28"/>
              </w:rPr>
            </w:pPr>
          </w:p>
          <w:p w:rsidR="003B30C6" w:rsidP="001D444E" w14:paraId="7EAC64B8" w14:textId="77777777">
            <w:pPr>
              <w:jc w:val="both"/>
              <w:rPr>
                <w:szCs w:val="28"/>
              </w:rPr>
            </w:pPr>
          </w:p>
          <w:p w:rsidR="008611F4" w:rsidRPr="0079202D" w:rsidP="001D444E" w14:paraId="1EC51CF0" w14:textId="135B93AE">
            <w:pPr>
              <w:jc w:val="both"/>
            </w:pPr>
            <w:r w:rsidRPr="0079202D">
              <w:rPr>
                <w:szCs w:val="28"/>
              </w:rPr>
              <w:t>Direktors</w:t>
            </w:r>
          </w:p>
        </w:tc>
        <w:tc>
          <w:tcPr>
            <w:tcW w:w="4590" w:type="dxa"/>
          </w:tcPr>
          <w:p w:rsidR="003B30C6" w:rsidP="00A70D46" w14:paraId="1F1262FB" w14:textId="77777777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</w:t>
            </w:r>
          </w:p>
          <w:p w:rsidR="003B30C6" w:rsidP="00A70D46" w14:paraId="0BC8338B" w14:textId="77777777">
            <w:pPr>
              <w:jc w:val="both"/>
              <w:rPr>
                <w:szCs w:val="28"/>
              </w:rPr>
            </w:pPr>
          </w:p>
          <w:p w:rsidR="008611F4" w:rsidRPr="0079202D" w:rsidP="00A70D46" w14:paraId="0AF3DC83" w14:textId="1BA69895">
            <w:pPr>
              <w:jc w:val="both"/>
            </w:pPr>
            <w:r>
              <w:rPr>
                <w:szCs w:val="28"/>
              </w:rPr>
              <w:t xml:space="preserve">                                      </w:t>
            </w:r>
            <w:r w:rsidR="00936B49">
              <w:rPr>
                <w:szCs w:val="28"/>
              </w:rPr>
              <w:t xml:space="preserve"> </w:t>
            </w:r>
            <w:r w:rsidR="00936B49">
              <w:rPr>
                <w:szCs w:val="28"/>
              </w:rPr>
              <w:t>D.Homenko</w:t>
            </w:r>
          </w:p>
        </w:tc>
      </w:tr>
    </w:tbl>
    <w:p w:rsidR="00A70D46" w:rsidP="001D444E" w14:paraId="090DDDD3" w14:textId="77777777">
      <w:pPr>
        <w:jc w:val="center"/>
        <w:rPr>
          <w:sz w:val="24"/>
          <w:szCs w:val="24"/>
        </w:rPr>
      </w:pPr>
    </w:p>
    <w:p w:rsidR="008C343B" w:rsidRPr="0079202D" w:rsidP="001D444E" w14:paraId="7403ACBC" w14:textId="77777777">
      <w:pPr>
        <w:jc w:val="center"/>
        <w:rPr>
          <w:sz w:val="24"/>
          <w:szCs w:val="24"/>
        </w:rPr>
      </w:pPr>
      <w:r w:rsidRPr="0079202D">
        <w:rPr>
          <w:sz w:val="24"/>
          <w:szCs w:val="24"/>
        </w:rPr>
        <w:t>ŠIS DOKUMENTS IR PARAKSTĪTS AR DROŠU ELEKTRONISKO PARAKSTU UN SATUR LAIKA ZĪMOGU</w:t>
      </w:r>
    </w:p>
    <w:p w:rsidR="00324D95" w14:paraId="1E0537A1" w14:textId="77777777">
      <w:pPr>
        <w:rPr>
          <w:b/>
          <w:sz w:val="22"/>
          <w:szCs w:val="22"/>
        </w:rPr>
      </w:pPr>
      <w:r>
        <w:rPr>
          <w:b/>
          <w:sz w:val="22"/>
          <w:szCs w:val="22"/>
        </w:rPr>
        <w:br w:type="page"/>
      </w:r>
    </w:p>
    <w:p w:rsidR="00324D95" w:rsidRPr="00324D95" w:rsidP="00324D95" w14:paraId="1A8B2A50" w14:textId="7D78CAB3">
      <w:pPr>
        <w:ind w:right="249"/>
        <w:rPr>
          <w:b/>
          <w:sz w:val="22"/>
          <w:szCs w:val="22"/>
        </w:rPr>
      </w:pPr>
      <w:r w:rsidRPr="00324D95">
        <w:rPr>
          <w:b/>
          <w:sz w:val="22"/>
          <w:szCs w:val="22"/>
        </w:rPr>
        <w:t>NOSŪTĪŠANAS UZDEVUMS:</w:t>
      </w:r>
    </w:p>
    <w:p w:rsidR="00324D95" w:rsidRPr="00324D95" w:rsidP="00324D95" w14:paraId="67E30B56" w14:textId="77777777">
      <w:pPr>
        <w:tabs>
          <w:tab w:val="center" w:pos="4153"/>
          <w:tab w:val="right" w:pos="8306"/>
        </w:tabs>
        <w:rPr>
          <w:kern w:val="24"/>
          <w:sz w:val="22"/>
          <w:szCs w:val="22"/>
          <w:lang w:eastAsia="lv-LV"/>
        </w:rPr>
      </w:pPr>
    </w:p>
    <w:tbl>
      <w:tblPr>
        <w:tblW w:w="6912" w:type="dxa"/>
        <w:tblInd w:w="-72" w:type="dxa"/>
        <w:tblBorders>
          <w:bottom w:val="single" w:sz="4" w:space="0" w:color="auto"/>
        </w:tblBorders>
        <w:tblLook w:val="01E0"/>
      </w:tblPr>
      <w:tblGrid>
        <w:gridCol w:w="6912"/>
      </w:tblGrid>
      <w:tr w14:paraId="58684E80" w14:textId="77777777" w:rsidTr="00324D95">
        <w:tblPrEx>
          <w:tblW w:w="6912" w:type="dxa"/>
          <w:tblInd w:w="-72" w:type="dxa"/>
          <w:tblBorders>
            <w:bottom w:val="single" w:sz="4" w:space="0" w:color="auto"/>
          </w:tblBorders>
          <w:tblLook w:val="01E0"/>
        </w:tblPrEx>
        <w:trPr>
          <w:trHeight w:val="275"/>
        </w:trPr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4D95" w:rsidRPr="00324D95" w:rsidP="00324D95" w14:paraId="4E817B69" w14:textId="77777777">
            <w:pPr>
              <w:rPr>
                <w:kern w:val="24"/>
                <w:sz w:val="22"/>
                <w:szCs w:val="22"/>
                <w:lang w:eastAsia="en-GB"/>
              </w:rPr>
            </w:pPr>
            <w:r w:rsidRPr="00324D95">
              <w:rPr>
                <w:kern w:val="24"/>
                <w:sz w:val="22"/>
                <w:szCs w:val="22"/>
                <w:lang w:eastAsia="en-GB"/>
              </w:rPr>
              <w:t>VPK Direktora vietnieks SM</w:t>
            </w:r>
          </w:p>
        </w:tc>
      </w:tr>
      <w:tr w14:paraId="53934AD9" w14:textId="77777777" w:rsidTr="00324D95">
        <w:tblPrEx>
          <w:tblW w:w="6912" w:type="dxa"/>
          <w:tblInd w:w="-72" w:type="dxa"/>
          <w:tblLook w:val="01E0"/>
        </w:tblPrEx>
        <w:trPr>
          <w:trHeight w:val="275"/>
        </w:trPr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4D95" w:rsidRPr="00324D95" w:rsidP="00324D95" w14:paraId="349858CC" w14:textId="77777777">
            <w:pPr>
              <w:rPr>
                <w:kern w:val="24"/>
                <w:sz w:val="22"/>
                <w:szCs w:val="22"/>
                <w:lang w:eastAsia="en-GB"/>
              </w:rPr>
            </w:pPr>
            <w:r w:rsidRPr="00324D95">
              <w:rPr>
                <w:kern w:val="24"/>
                <w:sz w:val="22"/>
                <w:szCs w:val="22"/>
                <w:lang w:eastAsia="en-GB"/>
              </w:rPr>
              <w:t>VPK Direktora vietnieks DA</w:t>
            </w:r>
          </w:p>
        </w:tc>
      </w:tr>
      <w:tr w14:paraId="4880DC4B" w14:textId="77777777" w:rsidTr="00324D95">
        <w:tblPrEx>
          <w:tblW w:w="6912" w:type="dxa"/>
          <w:tblInd w:w="-72" w:type="dxa"/>
          <w:tblLook w:val="01E0"/>
        </w:tblPrEx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4D95" w:rsidRPr="00324D95" w:rsidP="00324D95" w14:paraId="54AB3E46" w14:textId="77777777">
            <w:pPr>
              <w:rPr>
                <w:kern w:val="24"/>
                <w:sz w:val="22"/>
                <w:szCs w:val="22"/>
                <w:lang w:eastAsia="en-GB"/>
              </w:rPr>
            </w:pPr>
            <w:r w:rsidRPr="00324D95">
              <w:rPr>
                <w:kern w:val="24"/>
                <w:sz w:val="22"/>
                <w:szCs w:val="22"/>
                <w:lang w:eastAsia="en-GB"/>
              </w:rPr>
              <w:t>VPK FVN</w:t>
            </w:r>
          </w:p>
        </w:tc>
      </w:tr>
      <w:tr w14:paraId="3C45D879" w14:textId="77777777" w:rsidTr="00324D95">
        <w:tblPrEx>
          <w:tblW w:w="6912" w:type="dxa"/>
          <w:tblInd w:w="-72" w:type="dxa"/>
          <w:tblLook w:val="01E0"/>
        </w:tblPrEx>
        <w:trPr>
          <w:trHeight w:val="255"/>
        </w:trPr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4D95" w:rsidRPr="00324D95" w:rsidP="00324D95" w14:paraId="1290136C" w14:textId="77777777">
            <w:pPr>
              <w:rPr>
                <w:kern w:val="24"/>
                <w:sz w:val="22"/>
                <w:szCs w:val="22"/>
                <w:lang w:eastAsia="en-GB"/>
              </w:rPr>
            </w:pPr>
            <w:r w:rsidRPr="00324D95">
              <w:rPr>
                <w:kern w:val="24"/>
                <w:sz w:val="22"/>
                <w:szCs w:val="22"/>
                <w:lang w:eastAsia="en-GB"/>
              </w:rPr>
              <w:t>VPK IKN</w:t>
            </w:r>
          </w:p>
        </w:tc>
      </w:tr>
      <w:tr w14:paraId="1784C73C" w14:textId="77777777" w:rsidTr="00324D95">
        <w:tblPrEx>
          <w:tblW w:w="6912" w:type="dxa"/>
          <w:tblInd w:w="-72" w:type="dxa"/>
          <w:tblLook w:val="01E0"/>
        </w:tblPrEx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4D95" w:rsidRPr="00324D95" w:rsidP="00324D95" w14:paraId="5E8E634F" w14:textId="77777777">
            <w:pPr>
              <w:rPr>
                <w:kern w:val="24"/>
                <w:sz w:val="22"/>
                <w:szCs w:val="22"/>
                <w:lang w:eastAsia="en-GB"/>
              </w:rPr>
            </w:pPr>
            <w:r w:rsidRPr="00324D95">
              <w:rPr>
                <w:kern w:val="24"/>
                <w:sz w:val="22"/>
                <w:szCs w:val="22"/>
                <w:lang w:eastAsia="en-GB"/>
              </w:rPr>
              <w:t>VPK HK</w:t>
            </w:r>
          </w:p>
        </w:tc>
      </w:tr>
      <w:tr w14:paraId="24FBF1FA" w14:textId="77777777" w:rsidTr="00324D95">
        <w:tblPrEx>
          <w:tblW w:w="6912" w:type="dxa"/>
          <w:tblInd w:w="-72" w:type="dxa"/>
          <w:tblLook w:val="01E0"/>
        </w:tblPrEx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4D95" w:rsidRPr="00324D95" w:rsidP="00324D95" w14:paraId="5BDC1419" w14:textId="77777777">
            <w:pPr>
              <w:rPr>
                <w:kern w:val="24"/>
                <w:sz w:val="22"/>
                <w:szCs w:val="22"/>
                <w:lang w:eastAsia="en-GB"/>
              </w:rPr>
            </w:pPr>
            <w:r w:rsidRPr="00324D95">
              <w:rPr>
                <w:kern w:val="24"/>
                <w:sz w:val="22"/>
                <w:szCs w:val="22"/>
                <w:lang w:eastAsia="en-GB"/>
              </w:rPr>
              <w:t>VPK TZK</w:t>
            </w:r>
          </w:p>
        </w:tc>
      </w:tr>
      <w:tr w14:paraId="4D0D7972" w14:textId="77777777" w:rsidTr="00324D95">
        <w:tblPrEx>
          <w:tblW w:w="6912" w:type="dxa"/>
          <w:tblInd w:w="-72" w:type="dxa"/>
          <w:tblLook w:val="01E0"/>
        </w:tblPrEx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4D95" w:rsidRPr="00324D95" w:rsidP="00324D95" w14:paraId="707ED710" w14:textId="77777777">
            <w:pPr>
              <w:rPr>
                <w:kern w:val="24"/>
                <w:sz w:val="22"/>
                <w:szCs w:val="22"/>
                <w:lang w:eastAsia="en-GB"/>
              </w:rPr>
            </w:pPr>
            <w:r w:rsidRPr="00324D95">
              <w:rPr>
                <w:kern w:val="24"/>
                <w:sz w:val="22"/>
                <w:szCs w:val="22"/>
                <w:lang w:eastAsia="en-GB"/>
              </w:rPr>
              <w:t>VPK PTK</w:t>
            </w:r>
          </w:p>
        </w:tc>
      </w:tr>
      <w:tr w14:paraId="21E8C5CD" w14:textId="77777777" w:rsidTr="00324D95">
        <w:tblPrEx>
          <w:tblW w:w="6912" w:type="dxa"/>
          <w:tblInd w:w="-72" w:type="dxa"/>
          <w:tblLook w:val="01E0"/>
        </w:tblPrEx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4D95" w:rsidRPr="00324D95" w:rsidP="00324D95" w14:paraId="18F8F557" w14:textId="77777777">
            <w:pPr>
              <w:rPr>
                <w:kern w:val="24"/>
                <w:sz w:val="22"/>
                <w:szCs w:val="22"/>
                <w:lang w:eastAsia="en-GB"/>
              </w:rPr>
            </w:pPr>
            <w:r w:rsidRPr="00324D95">
              <w:rPr>
                <w:kern w:val="24"/>
                <w:sz w:val="22"/>
                <w:szCs w:val="22"/>
                <w:lang w:eastAsia="en-GB"/>
              </w:rPr>
              <w:t>VPK SK</w:t>
            </w:r>
          </w:p>
        </w:tc>
      </w:tr>
      <w:tr w14:paraId="62E6E719" w14:textId="77777777" w:rsidTr="00324D95">
        <w:tblPrEx>
          <w:tblW w:w="6912" w:type="dxa"/>
          <w:tblInd w:w="-72" w:type="dxa"/>
          <w:tblLook w:val="01E0"/>
        </w:tblPrEx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4D95" w:rsidRPr="00324D95" w:rsidP="00324D95" w14:paraId="79F90FFA" w14:textId="77777777">
            <w:pPr>
              <w:rPr>
                <w:kern w:val="24"/>
                <w:sz w:val="22"/>
                <w:szCs w:val="22"/>
                <w:lang w:eastAsia="en-GB"/>
              </w:rPr>
            </w:pPr>
            <w:r w:rsidRPr="00324D95">
              <w:rPr>
                <w:kern w:val="24"/>
                <w:sz w:val="22"/>
                <w:szCs w:val="22"/>
                <w:lang w:eastAsia="en-GB"/>
              </w:rPr>
              <w:t>VPK KN</w:t>
            </w:r>
            <w:bookmarkStart w:id="0" w:name="_GoBack"/>
            <w:bookmarkEnd w:id="0"/>
          </w:p>
        </w:tc>
      </w:tr>
      <w:tr w14:paraId="63A897D9" w14:textId="77777777" w:rsidTr="00324D95">
        <w:tblPrEx>
          <w:tblW w:w="6912" w:type="dxa"/>
          <w:tblInd w:w="-72" w:type="dxa"/>
          <w:tblLook w:val="01E0"/>
        </w:tblPrEx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4D95" w:rsidRPr="00324D95" w:rsidP="00324D95" w14:paraId="4F3C9EE5" w14:textId="03A931AB">
            <w:pPr>
              <w:rPr>
                <w:kern w:val="24"/>
                <w:sz w:val="22"/>
                <w:szCs w:val="22"/>
                <w:lang w:eastAsia="en-GB"/>
              </w:rPr>
            </w:pPr>
            <w:r w:rsidRPr="00324D95">
              <w:rPr>
                <w:kern w:val="24"/>
                <w:sz w:val="22"/>
                <w:szCs w:val="22"/>
                <w:lang w:eastAsia="en-GB"/>
              </w:rPr>
              <w:t xml:space="preserve">VPK </w:t>
            </w:r>
            <w:r>
              <w:rPr>
                <w:kern w:val="24"/>
                <w:sz w:val="22"/>
                <w:szCs w:val="22"/>
                <w:lang w:eastAsia="en-GB"/>
              </w:rPr>
              <w:t>KAPMC</w:t>
            </w:r>
          </w:p>
        </w:tc>
      </w:tr>
      <w:tr w14:paraId="1840F835" w14:textId="77777777" w:rsidTr="00324D95">
        <w:tblPrEx>
          <w:tblW w:w="6912" w:type="dxa"/>
          <w:tblInd w:w="-72" w:type="dxa"/>
          <w:tblLook w:val="01E0"/>
        </w:tblPrEx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4D95" w:rsidRPr="00324D95" w:rsidP="00324D95" w14:paraId="55D645CF" w14:textId="77777777">
            <w:pPr>
              <w:rPr>
                <w:kern w:val="24"/>
                <w:sz w:val="22"/>
                <w:szCs w:val="22"/>
                <w:lang w:eastAsia="en-GB"/>
              </w:rPr>
            </w:pPr>
            <w:r w:rsidRPr="00324D95">
              <w:rPr>
                <w:kern w:val="24"/>
                <w:sz w:val="22"/>
                <w:szCs w:val="22"/>
                <w:lang w:eastAsia="en-GB"/>
              </w:rPr>
              <w:t>VPK PVN</w:t>
            </w:r>
          </w:p>
        </w:tc>
      </w:tr>
      <w:tr w14:paraId="0F797CD0" w14:textId="77777777" w:rsidTr="00324D95">
        <w:tblPrEx>
          <w:tblW w:w="6912" w:type="dxa"/>
          <w:tblInd w:w="-72" w:type="dxa"/>
          <w:tblLook w:val="01E0"/>
        </w:tblPrEx>
        <w:trPr>
          <w:trHeight w:val="249"/>
        </w:trPr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4D95" w:rsidRPr="00324D95" w:rsidP="00324D95" w14:paraId="0F7ED336" w14:textId="77777777">
            <w:pPr>
              <w:rPr>
                <w:kern w:val="24"/>
                <w:sz w:val="22"/>
                <w:szCs w:val="22"/>
                <w:lang w:eastAsia="en-GB"/>
              </w:rPr>
            </w:pPr>
            <w:r w:rsidRPr="00324D95">
              <w:rPr>
                <w:kern w:val="24"/>
                <w:sz w:val="22"/>
                <w:szCs w:val="22"/>
                <w:lang w:eastAsia="en-GB"/>
              </w:rPr>
              <w:t>VPK AN</w:t>
            </w:r>
          </w:p>
        </w:tc>
      </w:tr>
      <w:tr w14:paraId="56A80015" w14:textId="77777777" w:rsidTr="00324D95">
        <w:tblPrEx>
          <w:tblW w:w="6912" w:type="dxa"/>
          <w:tblInd w:w="-72" w:type="dxa"/>
          <w:tblLook w:val="01E0"/>
        </w:tblPrEx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4D95" w:rsidRPr="00324D95" w:rsidP="00324D95" w14:paraId="42B5E1E6" w14:textId="77777777">
            <w:pPr>
              <w:rPr>
                <w:kern w:val="24"/>
                <w:sz w:val="22"/>
                <w:szCs w:val="22"/>
                <w:lang w:eastAsia="en-GB"/>
              </w:rPr>
            </w:pPr>
            <w:r w:rsidRPr="00324D95">
              <w:rPr>
                <w:kern w:val="24"/>
                <w:sz w:val="22"/>
                <w:szCs w:val="22"/>
                <w:lang w:eastAsia="en-GB"/>
              </w:rPr>
              <w:t xml:space="preserve">VPK </w:t>
            </w:r>
            <w:r w:rsidRPr="00324D95">
              <w:rPr>
                <w:kern w:val="24"/>
                <w:sz w:val="22"/>
                <w:szCs w:val="22"/>
                <w:lang w:eastAsia="en-GB"/>
              </w:rPr>
              <w:t>KinN</w:t>
            </w:r>
          </w:p>
        </w:tc>
      </w:tr>
      <w:tr w14:paraId="623A6A0E" w14:textId="77777777" w:rsidTr="00324D95">
        <w:tblPrEx>
          <w:tblW w:w="6912" w:type="dxa"/>
          <w:tblInd w:w="-72" w:type="dxa"/>
          <w:tblLook w:val="01E0"/>
        </w:tblPrEx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4D95" w:rsidRPr="00324D95" w:rsidP="00324D95" w14:paraId="06180311" w14:textId="0301D8A3">
            <w:pPr>
              <w:rPr>
                <w:kern w:val="24"/>
                <w:sz w:val="22"/>
                <w:szCs w:val="22"/>
                <w:lang w:eastAsia="en-GB"/>
              </w:rPr>
            </w:pPr>
            <w:r>
              <w:rPr>
                <w:kern w:val="24"/>
                <w:sz w:val="22"/>
                <w:szCs w:val="22"/>
                <w:lang w:eastAsia="en-GB"/>
              </w:rPr>
              <w:t>VPK IMC</w:t>
            </w:r>
          </w:p>
        </w:tc>
      </w:tr>
      <w:tr w14:paraId="027202AE" w14:textId="77777777" w:rsidTr="00324D95">
        <w:tblPrEx>
          <w:tblW w:w="6912" w:type="dxa"/>
          <w:tblInd w:w="-72" w:type="dxa"/>
          <w:tblLook w:val="01E0"/>
        </w:tblPrEx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4D95" w:rsidRPr="00324D95" w:rsidP="00324D95" w14:paraId="760394D7" w14:textId="77777777">
            <w:pPr>
              <w:rPr>
                <w:kern w:val="24"/>
                <w:sz w:val="22"/>
                <w:szCs w:val="22"/>
                <w:lang w:eastAsia="en-GB"/>
              </w:rPr>
            </w:pPr>
            <w:r w:rsidRPr="00324D95">
              <w:rPr>
                <w:kern w:val="24"/>
                <w:sz w:val="22"/>
                <w:szCs w:val="22"/>
                <w:lang w:eastAsia="en-GB"/>
              </w:rPr>
              <w:t>VPK B</w:t>
            </w:r>
          </w:p>
        </w:tc>
      </w:tr>
    </w:tbl>
    <w:p w:rsidR="00324D95" w:rsidRPr="00324D95" w:rsidP="00324D95" w14:paraId="6ADD8960" w14:textId="77777777">
      <w:pPr>
        <w:ind w:right="-40"/>
        <w:rPr>
          <w:kern w:val="24"/>
          <w:sz w:val="22"/>
          <w:szCs w:val="22"/>
          <w:lang w:eastAsia="lv-LV"/>
        </w:rPr>
      </w:pPr>
    </w:p>
    <w:p w:rsidR="00324D95" w:rsidRPr="00324D95" w:rsidP="00324D95" w14:paraId="4FEC229C" w14:textId="77777777">
      <w:pPr>
        <w:rPr>
          <w:kern w:val="24"/>
          <w:sz w:val="22"/>
          <w:szCs w:val="22"/>
          <w:lang w:eastAsia="lv-LV"/>
        </w:rPr>
      </w:pPr>
    </w:p>
    <w:p w:rsidR="00324D95" w:rsidRPr="00324D95" w:rsidP="00324D95" w14:paraId="198A2B84" w14:textId="77777777">
      <w:pPr>
        <w:rPr>
          <w:kern w:val="24"/>
          <w:sz w:val="22"/>
          <w:szCs w:val="22"/>
          <w:lang w:eastAsia="lv-LV"/>
        </w:rPr>
      </w:pPr>
    </w:p>
    <w:p w:rsidR="00324D95" w:rsidP="00324D95" w14:paraId="3AC54AF8" w14:textId="77777777">
      <w:pPr>
        <w:ind w:left="700" w:hanging="700"/>
        <w:jc w:val="both"/>
        <w:rPr>
          <w:sz w:val="22"/>
          <w:szCs w:val="22"/>
        </w:rPr>
      </w:pPr>
      <w:r w:rsidRPr="00324D95">
        <w:rPr>
          <w:sz w:val="22"/>
          <w:szCs w:val="22"/>
        </w:rPr>
        <w:t>A.Fišere</w:t>
      </w:r>
      <w:r w:rsidRPr="00324D95">
        <w:rPr>
          <w:sz w:val="22"/>
          <w:szCs w:val="22"/>
        </w:rPr>
        <w:t xml:space="preserve">, </w:t>
      </w:r>
      <w:r w:rsidRPr="00324D95">
        <w:rPr>
          <w:sz w:val="22"/>
          <w:szCs w:val="22"/>
        </w:rPr>
        <w:t>67209758</w:t>
      </w:r>
    </w:p>
    <w:p w:rsidR="00324D95" w:rsidRPr="00324D95" w:rsidP="00324D95" w14:paraId="6E5DC900" w14:textId="7DDDA30E">
      <w:pPr>
        <w:ind w:left="700" w:hanging="700"/>
        <w:jc w:val="both"/>
        <w:rPr>
          <w:sz w:val="22"/>
          <w:szCs w:val="22"/>
        </w:rPr>
      </w:pPr>
      <w:r w:rsidRPr="00324D95">
        <w:rPr>
          <w:sz w:val="22"/>
          <w:szCs w:val="22"/>
        </w:rPr>
        <w:t>anita.fisere@koledza.vp.gov.lv</w:t>
      </w:r>
    </w:p>
    <w:p w:rsidR="008C343B" w:rsidRPr="0079202D" w:rsidP="001D444E" w14:paraId="4C069445" w14:textId="77777777">
      <w:pPr>
        <w:jc w:val="both"/>
        <w:rPr>
          <w:sz w:val="24"/>
          <w:szCs w:val="24"/>
        </w:rPr>
      </w:pPr>
    </w:p>
    <w:sectPr w:rsidSect="00B97873">
      <w:headerReference w:type="even" r:id="rId5"/>
      <w:headerReference w:type="default" r:id="rId6"/>
      <w:headerReference w:type="first" r:id="rId7"/>
      <w:footerReference w:type="first" r:id="rId8"/>
      <w:pgSz w:w="11906" w:h="16838" w:code="9"/>
      <w:pgMar w:top="1134" w:right="1134" w:bottom="1134" w:left="1701" w:header="720" w:footer="72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724AA8" w:rsidRPr="00724AA8" w:rsidP="00724AA8" w14:paraId="51AD2B64" w14:textId="77777777">
    <w:pPr>
      <w:pStyle w:val="Footer"/>
      <w:jc w:val="center"/>
      <w:rPr>
        <w:sz w:val="24"/>
        <w:szCs w:val="24"/>
      </w:rPr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235F6B" w14:paraId="18D2990F" w14:textId="7777777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235F6B" w14:paraId="62468CCB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235F6B" w14:paraId="1C4321DA" w14:textId="78743684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:rsidR="00235F6B" w14:paraId="56766868" w14:textId="77777777">
    <w:pPr>
      <w:pStyle w:val="Header"/>
      <w:jc w:val="center"/>
      <w:rPr>
        <w:sz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380DEC" w:rsidRPr="00724AA8" w:rsidP="00724AA8" w14:paraId="1686D456" w14:textId="77777777">
    <w:pPr>
      <w:pStyle w:val="Header"/>
      <w:jc w:val="center"/>
      <w:rPr>
        <w:sz w:val="24"/>
        <w:szCs w:val="24"/>
      </w:rPr>
    </w:pPr>
  </w:p>
  <w:p w:rsidR="00380DEC" w:rsidP="00380DEC" w14:paraId="4D8CA86E" w14:textId="77777777">
    <w:pPr>
      <w:pStyle w:val="Header"/>
    </w:pPr>
    <w:r w:rsidRPr="00991A93">
      <w:rPr>
        <w:noProof/>
        <w:lang w:eastAsia="lv-LV"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583565</wp:posOffset>
          </wp:positionH>
          <wp:positionV relativeFrom="paragraph">
            <wp:posOffset>53340</wp:posOffset>
          </wp:positionV>
          <wp:extent cx="4581525" cy="1181100"/>
          <wp:effectExtent l="0" t="0" r="9525" b="0"/>
          <wp:wrapSquare wrapText="bothSides"/>
          <wp:docPr id="1" name="Picture 1" descr="C:\Users\alona.pavlova\Desktop\Ekrānuzņēmums 2021-02-16 120956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C:\Users\alona.pavlova\Desktop\Ekrānuzņēmums 2021-02-16 120956.png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4581525" cy="1181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380DEC" w:rsidP="00380DEC" w14:paraId="28265EDA" w14:textId="77777777">
    <w:pPr>
      <w:pStyle w:val="Header"/>
    </w:pPr>
  </w:p>
  <w:p w:rsidR="00380DEC" w:rsidP="00380DEC" w14:paraId="63119155" w14:textId="77777777">
    <w:pPr>
      <w:pStyle w:val="Header"/>
    </w:pPr>
  </w:p>
  <w:p w:rsidR="00380DEC" w:rsidP="00380DEC" w14:paraId="3401564D" w14:textId="77777777">
    <w:pPr>
      <w:pStyle w:val="Header"/>
    </w:pPr>
  </w:p>
  <w:p w:rsidR="00380DEC" w:rsidP="00380DEC" w14:paraId="32589B72" w14:textId="77777777">
    <w:pPr>
      <w:pStyle w:val="Header"/>
    </w:pPr>
  </w:p>
  <w:p w:rsidR="00380DEC" w:rsidP="00380DEC" w14:paraId="0C50253B" w14:textId="77777777">
    <w:pPr>
      <w:pStyle w:val="Header"/>
    </w:pPr>
  </w:p>
  <w:p w:rsidR="008C343B" w:rsidP="00380DEC" w14:paraId="79B1007A" w14:textId="77777777">
    <w:pPr>
      <w:pStyle w:val="Header"/>
    </w:pPr>
  </w:p>
  <w:p w:rsidR="007325A6" w:rsidRPr="00380DEC" w:rsidP="00380DEC" w14:paraId="166C436E" w14:textId="77777777">
    <w:pPr>
      <w:pStyle w:val="Header"/>
    </w:pPr>
    <w:r>
      <w:rPr>
        <w:noProof/>
        <w:lang w:eastAsia="lv-LV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1049655</wp:posOffset>
              </wp:positionH>
              <wp:positionV relativeFrom="page">
                <wp:posOffset>2072005</wp:posOffset>
              </wp:positionV>
              <wp:extent cx="5971540" cy="467995"/>
              <wp:effectExtent l="0" t="0" r="10160" b="8255"/>
              <wp:wrapNone/>
              <wp:docPr id="7" name="Text Box 13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71540" cy="4679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xmlns:a="http://schemas.openxmlformats.org/drawingml/2006/main"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xmlns:a="http://schemas.openxmlformats.org/drawingml/2006/main"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80DEC" w:rsidRPr="00B97873" w:rsidP="00380DEC" w14:textId="0D78F66C">
                          <w:pPr>
                            <w:spacing w:before="82"/>
                            <w:ind w:left="-13" w:right="-3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8C343B">
                            <w:rPr>
                              <w:sz w:val="18"/>
                              <w:szCs w:val="18"/>
                            </w:rPr>
                            <w:t>Ezermalas iela 10, Rīga, LV-1</w:t>
                          </w:r>
                          <w:r w:rsidR="00741A48">
                            <w:rPr>
                              <w:sz w:val="18"/>
                              <w:szCs w:val="18"/>
                            </w:rPr>
                            <w:t>014; tālr.</w:t>
                          </w:r>
                          <w:r w:rsidRPr="00E90779" w:rsidR="00E90779">
                            <w:rPr>
                              <w:rFonts w:eastAsia="Calibri"/>
                              <w:sz w:val="17"/>
                              <w:szCs w:val="17"/>
                              <w:lang w:eastAsia="ar-SA"/>
                            </w:rPr>
                            <w:t xml:space="preserve"> 67209786</w:t>
                          </w:r>
                          <w:r w:rsidR="00741A48">
                            <w:rPr>
                              <w:sz w:val="18"/>
                              <w:szCs w:val="18"/>
                            </w:rPr>
                            <w:t>; e-pasts pasts</w:t>
                          </w:r>
                          <w:r w:rsidRPr="008C343B">
                            <w:rPr>
                              <w:sz w:val="18"/>
                              <w:szCs w:val="18"/>
                            </w:rPr>
                            <w:t>@koledza.vp.gov.lv; www.policijas.koledza.gov.lv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3" o:spid="_x0000_s2049" type="#_x0000_t202" style="width:470.2pt;height:36.85pt;margin-top:163.15pt;margin-left:82.65pt;mso-height-percent:0;mso-height-relative:page;mso-position-horizontal-relative:page;mso-position-vertical-relative:page;mso-width-percent:0;mso-width-relative:page;mso-wrap-distance-bottom:0;mso-wrap-distance-left:9pt;mso-wrap-distance-right:9pt;mso-wrap-distance-top:0;mso-wrap-style:square;position:absolute;v-text-anchor:top;visibility:visible;z-index:-251655168" filled="f" stroked="f">
              <v:textbox inset="0,0,0,0">
                <w:txbxContent>
                  <w:p w:rsidR="00380DEC" w:rsidRPr="00B97873" w:rsidP="00380DEC" w14:paraId="4F7FA026" w14:textId="0D78F66C">
                    <w:pPr>
                      <w:spacing w:before="82"/>
                      <w:ind w:left="-13" w:right="-33"/>
                      <w:jc w:val="center"/>
                      <w:rPr>
                        <w:sz w:val="18"/>
                        <w:szCs w:val="18"/>
                      </w:rPr>
                    </w:pPr>
                    <w:r w:rsidRPr="008C343B">
                      <w:rPr>
                        <w:sz w:val="18"/>
                        <w:szCs w:val="18"/>
                      </w:rPr>
                      <w:t>Ezermalas iela 10, Rīga, LV-1</w:t>
                    </w:r>
                    <w:r w:rsidR="00741A48">
                      <w:rPr>
                        <w:sz w:val="18"/>
                        <w:szCs w:val="18"/>
                      </w:rPr>
                      <w:t>014; tālr.</w:t>
                    </w:r>
                    <w:r w:rsidRPr="00E90779" w:rsidR="00E90779">
                      <w:rPr>
                        <w:rFonts w:eastAsia="Calibri"/>
                        <w:sz w:val="17"/>
                        <w:szCs w:val="17"/>
                        <w:lang w:eastAsia="ar-SA"/>
                      </w:rPr>
                      <w:t xml:space="preserve"> </w:t>
                    </w:r>
                    <w:r w:rsidRPr="00E90779" w:rsidR="00E90779">
                      <w:rPr>
                        <w:rFonts w:eastAsia="Calibri"/>
                        <w:sz w:val="17"/>
                        <w:szCs w:val="17"/>
                        <w:lang w:eastAsia="ar-SA"/>
                      </w:rPr>
                      <w:t>67209786</w:t>
                    </w:r>
                    <w:r w:rsidR="00741A48">
                      <w:rPr>
                        <w:sz w:val="18"/>
                        <w:szCs w:val="18"/>
                      </w:rPr>
                      <w:t>; e-pasts pasts</w:t>
                    </w:r>
                    <w:r w:rsidRPr="008C343B">
                      <w:rPr>
                        <w:sz w:val="18"/>
                        <w:szCs w:val="18"/>
                      </w:rPr>
                      <w:t>@koledza.vp.gov.lv; www.policijas.koledza.gov.lv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lv-LV"/>
      </w:rP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1850390</wp:posOffset>
              </wp:positionH>
              <wp:positionV relativeFrom="page">
                <wp:posOffset>1945640</wp:posOffset>
              </wp:positionV>
              <wp:extent cx="4397375" cy="1270"/>
              <wp:effectExtent l="0" t="0" r="22225" b="17780"/>
              <wp:wrapNone/>
              <wp:docPr id="5" name="Group 11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4397375" cy="1270"/>
                        <a:chOff x="2915" y="2998"/>
                        <a:chExt cx="6926" cy="2"/>
                      </a:xfrm>
                    </wpg:grpSpPr>
                    <wps:wsp xmlns:wps="http://schemas.microsoft.com/office/word/2010/wordprocessingShape">
                      <wps:cNvPr id="6" name="Freeform 12"/>
                      <wps:cNvSpPr/>
                      <wps:spPr bwMode="auto">
                        <a:xfrm>
                          <a:off x="2915" y="2998"/>
                          <a:ext cx="6926" cy="2"/>
                        </a:xfrm>
                        <a:custGeom>
                          <a:avLst/>
                          <a:gdLst>
                            <a:gd name="T0" fmla="+- 0 2915 2915"/>
                            <a:gd name="T1" fmla="*/ T0 w 6926"/>
                            <a:gd name="T2" fmla="+- 0 9841 2915"/>
                            <a:gd name="T3" fmla="*/ T2 w 6926"/>
                          </a:gdLst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fill="norm" w="6926" stroke="1">
                              <a:moveTo>
                                <a:pt x="0" y="0"/>
                              </a:moveTo>
                              <a:lnTo>
                                <a:pt x="6926" y="0"/>
                              </a:lnTo>
                            </a:path>
                          </a:pathLst>
                        </a:custGeom>
                        <a:noFill/>
                        <a:ln w="3175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xmlns:a="http://schemas.openxmlformats.org/drawingml/2006/main"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1" o:spid="_x0000_s2050" style="width:346.25pt;height:0.1pt;margin-top:153.2pt;margin-left:145.7pt;mso-position-horizontal-relative:page;mso-position-vertical-relative:page;position:absolute;z-index:-251657216" coordorigin="2915,2998" coordsize="6926,2">
              <v:shape id="Freeform 12" o:spid="_x0000_s2051" style="width:6926;height:2;left:2915;mso-wrap-style:square;position:absolute;top:2998;v-text-anchor:top;visibility:visible" coordsize="6926,2" path="m,l6926,e" filled="f" strokecolor="#231f20" strokeweight="0.25pt">
                <v:path arrowok="t" o:connecttype="custom" o:connectlocs="0,0;6926,0" o:connectangles="0,0"/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1553580C"/>
    <w:multiLevelType w:val="multilevel"/>
    <w:tmpl w:val="395C075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lv-LV" w:eastAsia="lv-LV" w:bidi="lv-LV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lv-LV" w:eastAsia="lv-LV" w:bidi="lv-LV"/>
      </w:rPr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0"/>
      <w:numFmt w:val="decimal"/>
      <w:lvlJc w:val="left"/>
    </w:lvl>
    <w:lvl w:ilvl="5">
      <w:start w:val="0"/>
      <w:numFmt w:val="decimal"/>
      <w:lvlJc w:val="left"/>
    </w:lvl>
    <w:lvl w:ilvl="6">
      <w:start w:val="0"/>
      <w:numFmt w:val="decimal"/>
      <w:lvlJc w:val="left"/>
    </w:lvl>
    <w:lvl w:ilvl="7">
      <w:start w:val="0"/>
      <w:numFmt w:val="decimal"/>
      <w:lvlJc w:val="left"/>
    </w:lvl>
    <w:lvl w:ilvl="8">
      <w:start w:val="0"/>
      <w:numFmt w:val="decimal"/>
      <w:lvlJc w:val="left"/>
    </w:lvl>
  </w:abstractNum>
  <w:abstractNum w:abstractNumId="1">
    <w:nsid w:val="1717082A"/>
    <w:multiLevelType w:val="multilevel"/>
    <w:tmpl w:val="F2181B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lv-LV" w:eastAsia="lv-LV" w:bidi="lv-LV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lv-LV" w:eastAsia="lv-LV" w:bidi="lv-LV"/>
      </w:rPr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0"/>
      <w:numFmt w:val="decimal"/>
      <w:lvlJc w:val="left"/>
    </w:lvl>
    <w:lvl w:ilvl="5">
      <w:start w:val="0"/>
      <w:numFmt w:val="decimal"/>
      <w:lvlJc w:val="left"/>
    </w:lvl>
    <w:lvl w:ilvl="6">
      <w:start w:val="0"/>
      <w:numFmt w:val="decimal"/>
      <w:lvlJc w:val="left"/>
    </w:lvl>
    <w:lvl w:ilvl="7">
      <w:start w:val="0"/>
      <w:numFmt w:val="decimal"/>
      <w:lvlJc w:val="left"/>
    </w:lvl>
    <w:lvl w:ilvl="8">
      <w:start w:val="0"/>
      <w:numFmt w:val="decimal"/>
      <w:lvlJc w:val="left"/>
    </w:lvl>
  </w:abstractNum>
  <w:abstractNum w:abstractNumId="2">
    <w:nsid w:val="19F927EC"/>
    <w:multiLevelType w:val="multilevel"/>
    <w:tmpl w:val="70DE5BEE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lv-LV" w:eastAsia="lv-LV" w:bidi="lv-LV"/>
      </w:rPr>
    </w:lvl>
    <w:lvl w:ilvl="1">
      <w:start w:val="0"/>
      <w:numFmt w:val="decimal"/>
      <w:lvlJc w:val="left"/>
    </w:lvl>
    <w:lvl w:ilvl="2">
      <w:start w:val="0"/>
      <w:numFmt w:val="decimal"/>
      <w:lvlJc w:val="left"/>
    </w:lvl>
    <w:lvl w:ilvl="3">
      <w:start w:val="0"/>
      <w:numFmt w:val="decimal"/>
      <w:lvlJc w:val="left"/>
    </w:lvl>
    <w:lvl w:ilvl="4">
      <w:start w:val="0"/>
      <w:numFmt w:val="decimal"/>
      <w:lvlJc w:val="left"/>
    </w:lvl>
    <w:lvl w:ilvl="5">
      <w:start w:val="0"/>
      <w:numFmt w:val="decimal"/>
      <w:lvlJc w:val="left"/>
    </w:lvl>
    <w:lvl w:ilvl="6">
      <w:start w:val="0"/>
      <w:numFmt w:val="decimal"/>
      <w:lvlJc w:val="left"/>
    </w:lvl>
    <w:lvl w:ilvl="7">
      <w:start w:val="0"/>
      <w:numFmt w:val="decimal"/>
      <w:lvlJc w:val="left"/>
    </w:lvl>
    <w:lvl w:ilvl="8">
      <w:start w:val="0"/>
      <w:numFmt w:val="decimal"/>
      <w:lvlJc w:val="left"/>
    </w:lvl>
  </w:abstractNum>
  <w:abstractNum w:abstractNumId="3">
    <w:nsid w:val="383B5BAD"/>
    <w:multiLevelType w:val="multilevel"/>
    <w:tmpl w:val="7FAEB28A"/>
    <w:lvl w:ilvl="0">
      <w:start w:val="50"/>
      <w:numFmt w:val="decimal"/>
      <w:lvlText w:val="%1"/>
      <w:lvlJc w:val="left"/>
      <w:pPr>
        <w:ind w:left="700" w:hanging="7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15" w:hanging="7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2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0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2160"/>
      </w:pPr>
      <w:rPr>
        <w:rFonts w:hint="default"/>
      </w:rPr>
    </w:lvl>
  </w:abstractNum>
  <w:abstractNum w:abstractNumId="4">
    <w:nsid w:val="54B32310"/>
    <w:multiLevelType w:val="multilevel"/>
    <w:tmpl w:val="F2181B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lv-LV" w:eastAsia="lv-LV" w:bidi="lv-LV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lv-LV" w:eastAsia="lv-LV" w:bidi="lv-LV"/>
      </w:rPr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0"/>
      <w:numFmt w:val="decimal"/>
      <w:lvlJc w:val="left"/>
    </w:lvl>
    <w:lvl w:ilvl="5">
      <w:start w:val="0"/>
      <w:numFmt w:val="decimal"/>
      <w:lvlJc w:val="left"/>
    </w:lvl>
    <w:lvl w:ilvl="6">
      <w:start w:val="0"/>
      <w:numFmt w:val="decimal"/>
      <w:lvlJc w:val="left"/>
    </w:lvl>
    <w:lvl w:ilvl="7">
      <w:start w:val="0"/>
      <w:numFmt w:val="decimal"/>
      <w:lvlJc w:val="left"/>
    </w:lvl>
    <w:lvl w:ilvl="8">
      <w:start w:val="0"/>
      <w:numFmt w:val="decimal"/>
      <w:lvlJc w:val="left"/>
    </w:lvl>
  </w:abstractNum>
  <w:abstractNum w:abstractNumId="5">
    <w:nsid w:val="59154F9D"/>
    <w:multiLevelType w:val="multilevel"/>
    <w:tmpl w:val="E7C2A5F2"/>
    <w:lvl w:ilvl="0">
      <w:start w:val="8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6">
    <w:nsid w:val="5935001F"/>
    <w:multiLevelType w:val="multilevel"/>
    <w:tmpl w:val="F2181B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lv-LV" w:eastAsia="lv-LV" w:bidi="lv-LV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lv-LV" w:eastAsia="lv-LV" w:bidi="lv-LV"/>
      </w:rPr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0"/>
      <w:numFmt w:val="decimal"/>
      <w:lvlJc w:val="left"/>
    </w:lvl>
    <w:lvl w:ilvl="5">
      <w:start w:val="0"/>
      <w:numFmt w:val="decimal"/>
      <w:lvlJc w:val="left"/>
    </w:lvl>
    <w:lvl w:ilvl="6">
      <w:start w:val="0"/>
      <w:numFmt w:val="decimal"/>
      <w:lvlJc w:val="left"/>
    </w:lvl>
    <w:lvl w:ilvl="7">
      <w:start w:val="0"/>
      <w:numFmt w:val="decimal"/>
      <w:lvlJc w:val="left"/>
    </w:lvl>
    <w:lvl w:ilvl="8">
      <w:start w:val="0"/>
      <w:numFmt w:val="decimal"/>
      <w:lvlJc w:val="left"/>
    </w:lvl>
  </w:abstractNum>
  <w:abstractNum w:abstractNumId="7">
    <w:nsid w:val="6AE53383"/>
    <w:multiLevelType w:val="multilevel"/>
    <w:tmpl w:val="F1E44EFE"/>
    <w:lvl w:ilvl="0">
      <w:start w:val="8"/>
      <w:numFmt w:val="decimal"/>
      <w:lvlText w:val="%1."/>
      <w:lvlJc w:val="left"/>
      <w:pPr>
        <w:ind w:left="959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74D55C0E"/>
    <w:multiLevelType w:val="hybridMultilevel"/>
    <w:tmpl w:val="8E8C07D6"/>
    <w:lvl w:ilvl="0">
      <w:start w:val="1"/>
      <w:numFmt w:val="upperRoman"/>
      <w:lvlText w:val="%1."/>
      <w:lvlJc w:val="left"/>
      <w:pPr>
        <w:ind w:left="420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4560" w:hanging="360"/>
      </w:pPr>
    </w:lvl>
    <w:lvl w:ilvl="2" w:tentative="1">
      <w:start w:val="1"/>
      <w:numFmt w:val="lowerRoman"/>
      <w:lvlText w:val="%3."/>
      <w:lvlJc w:val="right"/>
      <w:pPr>
        <w:ind w:left="5280" w:hanging="180"/>
      </w:pPr>
    </w:lvl>
    <w:lvl w:ilvl="3" w:tentative="1">
      <w:start w:val="1"/>
      <w:numFmt w:val="decimal"/>
      <w:lvlText w:val="%4."/>
      <w:lvlJc w:val="left"/>
      <w:pPr>
        <w:ind w:left="6000" w:hanging="360"/>
      </w:pPr>
    </w:lvl>
    <w:lvl w:ilvl="4" w:tentative="1">
      <w:start w:val="1"/>
      <w:numFmt w:val="lowerLetter"/>
      <w:lvlText w:val="%5."/>
      <w:lvlJc w:val="left"/>
      <w:pPr>
        <w:ind w:left="6720" w:hanging="360"/>
      </w:pPr>
    </w:lvl>
    <w:lvl w:ilvl="5" w:tentative="1">
      <w:start w:val="1"/>
      <w:numFmt w:val="lowerRoman"/>
      <w:lvlText w:val="%6."/>
      <w:lvlJc w:val="right"/>
      <w:pPr>
        <w:ind w:left="7440" w:hanging="180"/>
      </w:pPr>
    </w:lvl>
    <w:lvl w:ilvl="6" w:tentative="1">
      <w:start w:val="1"/>
      <w:numFmt w:val="decimal"/>
      <w:lvlText w:val="%7."/>
      <w:lvlJc w:val="left"/>
      <w:pPr>
        <w:ind w:left="8160" w:hanging="360"/>
      </w:pPr>
    </w:lvl>
    <w:lvl w:ilvl="7" w:tentative="1">
      <w:start w:val="1"/>
      <w:numFmt w:val="lowerLetter"/>
      <w:lvlText w:val="%8."/>
      <w:lvlJc w:val="left"/>
      <w:pPr>
        <w:ind w:left="8880" w:hanging="360"/>
      </w:pPr>
    </w:lvl>
    <w:lvl w:ilvl="8" w:tentative="1">
      <w:start w:val="1"/>
      <w:numFmt w:val="lowerRoman"/>
      <w:lvlText w:val="%9."/>
      <w:lvlJc w:val="right"/>
      <w:pPr>
        <w:ind w:left="9600" w:hanging="180"/>
      </w:p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4"/>
  </w:num>
  <w:num w:numId="5">
    <w:abstractNumId w:val="8"/>
  </w:num>
  <w:num w:numId="6">
    <w:abstractNumId w:val="6"/>
  </w:num>
  <w:num w:numId="7">
    <w:abstractNumId w:val="1"/>
  </w:num>
  <w:num w:numId="8">
    <w:abstractNumId w:val="5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hideGrammaticalErrors/>
  <w:zoom w:percent="100"/>
  <w:printFractionalCharacterWidth/>
  <w:proofState w:grammar="clean"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ocumentProtection w:edit="trackedChanges" w:enforcement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3DA8"/>
    <w:rsid w:val="00002BA8"/>
    <w:rsid w:val="00017121"/>
    <w:rsid w:val="000172F3"/>
    <w:rsid w:val="00021DF7"/>
    <w:rsid w:val="000231AA"/>
    <w:rsid w:val="00040AC4"/>
    <w:rsid w:val="0004408F"/>
    <w:rsid w:val="000478D2"/>
    <w:rsid w:val="00047F2C"/>
    <w:rsid w:val="00050BFF"/>
    <w:rsid w:val="00054E2B"/>
    <w:rsid w:val="00065B8C"/>
    <w:rsid w:val="00073806"/>
    <w:rsid w:val="00076EC8"/>
    <w:rsid w:val="000773B7"/>
    <w:rsid w:val="0008314F"/>
    <w:rsid w:val="000934DE"/>
    <w:rsid w:val="000C36FD"/>
    <w:rsid w:val="000C37A1"/>
    <w:rsid w:val="000F5769"/>
    <w:rsid w:val="000F5B51"/>
    <w:rsid w:val="00114306"/>
    <w:rsid w:val="00115C8E"/>
    <w:rsid w:val="00121A8B"/>
    <w:rsid w:val="001229E4"/>
    <w:rsid w:val="00130602"/>
    <w:rsid w:val="001517E4"/>
    <w:rsid w:val="001525EF"/>
    <w:rsid w:val="00154B73"/>
    <w:rsid w:val="00156692"/>
    <w:rsid w:val="00171027"/>
    <w:rsid w:val="00180C9C"/>
    <w:rsid w:val="0018197A"/>
    <w:rsid w:val="001D444E"/>
    <w:rsid w:val="002009F4"/>
    <w:rsid w:val="00201E17"/>
    <w:rsid w:val="0020503A"/>
    <w:rsid w:val="002066DC"/>
    <w:rsid w:val="00214522"/>
    <w:rsid w:val="0021452C"/>
    <w:rsid w:val="00235F6B"/>
    <w:rsid w:val="002555A2"/>
    <w:rsid w:val="00265328"/>
    <w:rsid w:val="00272C85"/>
    <w:rsid w:val="002748C7"/>
    <w:rsid w:val="00280D25"/>
    <w:rsid w:val="00282DA5"/>
    <w:rsid w:val="002830E5"/>
    <w:rsid w:val="00285F02"/>
    <w:rsid w:val="002973CB"/>
    <w:rsid w:val="002A1F2D"/>
    <w:rsid w:val="002B5CA1"/>
    <w:rsid w:val="002B677A"/>
    <w:rsid w:val="002C407A"/>
    <w:rsid w:val="002D14CD"/>
    <w:rsid w:val="002E1535"/>
    <w:rsid w:val="002E3BBE"/>
    <w:rsid w:val="002E4737"/>
    <w:rsid w:val="002E4B5D"/>
    <w:rsid w:val="00324D95"/>
    <w:rsid w:val="003264D1"/>
    <w:rsid w:val="00365B32"/>
    <w:rsid w:val="00380DEC"/>
    <w:rsid w:val="003B30C6"/>
    <w:rsid w:val="003C22E2"/>
    <w:rsid w:val="003D59A5"/>
    <w:rsid w:val="0041678D"/>
    <w:rsid w:val="00426D9F"/>
    <w:rsid w:val="00430466"/>
    <w:rsid w:val="00437E25"/>
    <w:rsid w:val="00444656"/>
    <w:rsid w:val="004827E4"/>
    <w:rsid w:val="004935B9"/>
    <w:rsid w:val="004C024A"/>
    <w:rsid w:val="004F587C"/>
    <w:rsid w:val="005174BE"/>
    <w:rsid w:val="00520F9A"/>
    <w:rsid w:val="0052269D"/>
    <w:rsid w:val="00561C22"/>
    <w:rsid w:val="00580F15"/>
    <w:rsid w:val="005818AC"/>
    <w:rsid w:val="00581C71"/>
    <w:rsid w:val="0058373B"/>
    <w:rsid w:val="005A4E92"/>
    <w:rsid w:val="005B788D"/>
    <w:rsid w:val="005D5E92"/>
    <w:rsid w:val="005F513E"/>
    <w:rsid w:val="006327CA"/>
    <w:rsid w:val="006546D8"/>
    <w:rsid w:val="00677C79"/>
    <w:rsid w:val="00690E37"/>
    <w:rsid w:val="00695448"/>
    <w:rsid w:val="006A706D"/>
    <w:rsid w:val="006B0E04"/>
    <w:rsid w:val="006B28F4"/>
    <w:rsid w:val="006B5E40"/>
    <w:rsid w:val="006D54D3"/>
    <w:rsid w:val="006E299D"/>
    <w:rsid w:val="007010AC"/>
    <w:rsid w:val="0071381A"/>
    <w:rsid w:val="00716BA9"/>
    <w:rsid w:val="00724AA8"/>
    <w:rsid w:val="007325A6"/>
    <w:rsid w:val="00734AC8"/>
    <w:rsid w:val="00741A48"/>
    <w:rsid w:val="00744F5D"/>
    <w:rsid w:val="007477A6"/>
    <w:rsid w:val="00760F0B"/>
    <w:rsid w:val="00763373"/>
    <w:rsid w:val="00766C6E"/>
    <w:rsid w:val="007748C7"/>
    <w:rsid w:val="00777F9B"/>
    <w:rsid w:val="00782943"/>
    <w:rsid w:val="0079202D"/>
    <w:rsid w:val="00794405"/>
    <w:rsid w:val="00796C8B"/>
    <w:rsid w:val="007A2E69"/>
    <w:rsid w:val="007A3E6E"/>
    <w:rsid w:val="007A7C5C"/>
    <w:rsid w:val="007B7E6F"/>
    <w:rsid w:val="007C6D47"/>
    <w:rsid w:val="007D16FC"/>
    <w:rsid w:val="007D357A"/>
    <w:rsid w:val="007D39EC"/>
    <w:rsid w:val="007D45A5"/>
    <w:rsid w:val="008079BC"/>
    <w:rsid w:val="00842B7F"/>
    <w:rsid w:val="00852DB8"/>
    <w:rsid w:val="008547A4"/>
    <w:rsid w:val="008559CE"/>
    <w:rsid w:val="00857320"/>
    <w:rsid w:val="008611F4"/>
    <w:rsid w:val="00861516"/>
    <w:rsid w:val="0086263B"/>
    <w:rsid w:val="008648F1"/>
    <w:rsid w:val="00873006"/>
    <w:rsid w:val="008744D6"/>
    <w:rsid w:val="008871CA"/>
    <w:rsid w:val="008965B1"/>
    <w:rsid w:val="008A1B58"/>
    <w:rsid w:val="008B2199"/>
    <w:rsid w:val="008C343B"/>
    <w:rsid w:val="00910837"/>
    <w:rsid w:val="00916339"/>
    <w:rsid w:val="00936B49"/>
    <w:rsid w:val="00941A53"/>
    <w:rsid w:val="00954162"/>
    <w:rsid w:val="00956710"/>
    <w:rsid w:val="009650AF"/>
    <w:rsid w:val="00984788"/>
    <w:rsid w:val="00993473"/>
    <w:rsid w:val="009A3DA8"/>
    <w:rsid w:val="009B770D"/>
    <w:rsid w:val="009C2E71"/>
    <w:rsid w:val="009C3596"/>
    <w:rsid w:val="009C3A57"/>
    <w:rsid w:val="009C409B"/>
    <w:rsid w:val="009E086A"/>
    <w:rsid w:val="009F3DAE"/>
    <w:rsid w:val="00A1472E"/>
    <w:rsid w:val="00A2285E"/>
    <w:rsid w:val="00A26A6E"/>
    <w:rsid w:val="00A302D9"/>
    <w:rsid w:val="00A4087D"/>
    <w:rsid w:val="00A440AE"/>
    <w:rsid w:val="00A70D46"/>
    <w:rsid w:val="00A76269"/>
    <w:rsid w:val="00A90D74"/>
    <w:rsid w:val="00A94D3F"/>
    <w:rsid w:val="00A973BF"/>
    <w:rsid w:val="00AA6A09"/>
    <w:rsid w:val="00AB56F4"/>
    <w:rsid w:val="00AC658A"/>
    <w:rsid w:val="00AE57CF"/>
    <w:rsid w:val="00B01F5E"/>
    <w:rsid w:val="00B02382"/>
    <w:rsid w:val="00B23A85"/>
    <w:rsid w:val="00B35DD1"/>
    <w:rsid w:val="00B44735"/>
    <w:rsid w:val="00B724C3"/>
    <w:rsid w:val="00B76F78"/>
    <w:rsid w:val="00B85252"/>
    <w:rsid w:val="00B91660"/>
    <w:rsid w:val="00B91773"/>
    <w:rsid w:val="00B94FE0"/>
    <w:rsid w:val="00B97873"/>
    <w:rsid w:val="00BD18CB"/>
    <w:rsid w:val="00BD4387"/>
    <w:rsid w:val="00BE427A"/>
    <w:rsid w:val="00BE675A"/>
    <w:rsid w:val="00BF4D00"/>
    <w:rsid w:val="00C00BC4"/>
    <w:rsid w:val="00C43CC3"/>
    <w:rsid w:val="00C75604"/>
    <w:rsid w:val="00C9127E"/>
    <w:rsid w:val="00CB68EE"/>
    <w:rsid w:val="00CC0F8C"/>
    <w:rsid w:val="00CF382D"/>
    <w:rsid w:val="00D340C7"/>
    <w:rsid w:val="00D46D7C"/>
    <w:rsid w:val="00D62FC1"/>
    <w:rsid w:val="00D7562A"/>
    <w:rsid w:val="00D853B5"/>
    <w:rsid w:val="00DB4999"/>
    <w:rsid w:val="00DB7B2E"/>
    <w:rsid w:val="00DC0708"/>
    <w:rsid w:val="00DE6385"/>
    <w:rsid w:val="00DF4CD7"/>
    <w:rsid w:val="00E10548"/>
    <w:rsid w:val="00E1346E"/>
    <w:rsid w:val="00E30635"/>
    <w:rsid w:val="00E57821"/>
    <w:rsid w:val="00E62EB8"/>
    <w:rsid w:val="00E90779"/>
    <w:rsid w:val="00EF1C62"/>
    <w:rsid w:val="00F113DA"/>
    <w:rsid w:val="00F448A8"/>
    <w:rsid w:val="00F47E2D"/>
    <w:rsid w:val="00F83B1F"/>
    <w:rsid w:val="00F90805"/>
    <w:rsid w:val="00FD14B6"/>
    <w:rsid w:val="00FD6400"/>
    <w:rsid w:val="00FD737B"/>
    <w:rsid w:val="00FF02DC"/>
    <w:rsid w:val="00FF2B11"/>
    <w:rsid w:val="00FF5465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2E12011B"/>
  <w15:chartTrackingRefBased/>
  <w15:docId w15:val="{D60D0807-C9A3-4993-B2CC-E262824C2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8"/>
      <w:lang w:val="lv-LV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firstLine="567"/>
      <w:jc w:val="right"/>
    </w:p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character" w:customStyle="1" w:styleId="HeaderChar">
    <w:name w:val="Header Char"/>
    <w:link w:val="Header"/>
    <w:uiPriority w:val="99"/>
    <w:rsid w:val="000C36FD"/>
    <w:rPr>
      <w:sz w:val="28"/>
      <w:lang w:eastAsia="en-US"/>
    </w:rPr>
  </w:style>
  <w:style w:type="table" w:styleId="TableGrid">
    <w:name w:val="Table Grid"/>
    <w:basedOn w:val="TableNormal"/>
    <w:rsid w:val="00BD18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724AA8"/>
    <w:rPr>
      <w:sz w:val="28"/>
      <w:lang w:val="lv-LV"/>
    </w:rPr>
  </w:style>
  <w:style w:type="paragraph" w:customStyle="1" w:styleId="RakstzCharCharRakstzCharCharRakstz">
    <w:name w:val="Rakstz. Char Char Rakstz. Char Char Rakstz."/>
    <w:basedOn w:val="Normal"/>
    <w:rsid w:val="008C343B"/>
    <w:pPr>
      <w:spacing w:after="160" w:line="240" w:lineRule="exact"/>
    </w:pPr>
    <w:rPr>
      <w:rFonts w:ascii="Tahoma" w:hAnsi="Tahoma"/>
      <w:sz w:val="20"/>
      <w:lang w:val="en-US"/>
    </w:rPr>
  </w:style>
  <w:style w:type="character" w:styleId="CommentReference">
    <w:name w:val="annotation reference"/>
    <w:basedOn w:val="DefaultParagraphFont"/>
    <w:uiPriority w:val="99"/>
    <w:unhideWhenUsed/>
    <w:rsid w:val="0079202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9202D"/>
    <w:pPr>
      <w:widowControl w:val="0"/>
    </w:pPr>
    <w:rPr>
      <w:rFonts w:ascii="Courier New" w:eastAsia="Courier New" w:hAnsi="Courier New" w:cs="Courier New"/>
      <w:color w:val="000000"/>
      <w:sz w:val="20"/>
      <w:lang w:eastAsia="lv-LV" w:bidi="lv-LV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9202D"/>
    <w:rPr>
      <w:rFonts w:ascii="Courier New" w:eastAsia="Courier New" w:hAnsi="Courier New" w:cs="Courier New"/>
      <w:color w:val="000000"/>
      <w:lang w:val="lv-LV" w:eastAsia="lv-LV" w:bidi="lv-LV"/>
    </w:rPr>
  </w:style>
  <w:style w:type="paragraph" w:styleId="BalloonText">
    <w:name w:val="Balloon Text"/>
    <w:basedOn w:val="Normal"/>
    <w:link w:val="BalloonTextChar"/>
    <w:semiHidden/>
    <w:unhideWhenUsed/>
    <w:rsid w:val="0079202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9202D"/>
    <w:rPr>
      <w:rFonts w:ascii="Segoe UI" w:hAnsi="Segoe UI" w:cs="Segoe UI"/>
      <w:sz w:val="18"/>
      <w:szCs w:val="18"/>
      <w:lang w:val="lv-LV"/>
    </w:rPr>
  </w:style>
  <w:style w:type="paragraph" w:styleId="ListParagraph">
    <w:name w:val="List Paragraph"/>
    <w:basedOn w:val="Normal"/>
    <w:uiPriority w:val="34"/>
    <w:qFormat/>
    <w:rsid w:val="0079202D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75604"/>
    <w:pPr>
      <w:widowControl/>
    </w:pPr>
    <w:rPr>
      <w:rFonts w:ascii="Times New Roman" w:eastAsia="Times New Roman" w:hAnsi="Times New Roman" w:cs="Times New Roman"/>
      <w:b/>
      <w:bCs/>
      <w:color w:val="auto"/>
      <w:lang w:eastAsia="en-US" w:bidi="ar-SA"/>
    </w:rPr>
  </w:style>
  <w:style w:type="character" w:customStyle="1" w:styleId="CommentSubjectChar">
    <w:name w:val="Comment Subject Char"/>
    <w:basedOn w:val="CommentTextChar"/>
    <w:link w:val="CommentSubject"/>
    <w:semiHidden/>
    <w:rsid w:val="00C75604"/>
    <w:rPr>
      <w:rFonts w:ascii="Courier New" w:eastAsia="Courier New" w:hAnsi="Courier New" w:cs="Courier New"/>
      <w:b/>
      <w:bCs/>
      <w:color w:val="000000"/>
      <w:lang w:val="lv-LV" w:eastAsia="lv-LV" w:bidi="lv-LV"/>
    </w:rPr>
  </w:style>
  <w:style w:type="paragraph" w:styleId="BodyTextIndent2">
    <w:name w:val="Body Text Indent 2"/>
    <w:basedOn w:val="Normal"/>
    <w:link w:val="BodyTextIndent2Char"/>
    <w:rsid w:val="00324D9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24D95"/>
    <w:rPr>
      <w:sz w:val="28"/>
      <w:lang w:val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numbering" Target="numbering.xml" /><Relationship Id="rId11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59BBAE-2FA3-447F-8426-952DE36661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127</Words>
  <Characters>1089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>sarakstes veidlapa</vt:lpstr>
      <vt:lpstr>sarakstes veidlapa</vt:lpstr>
    </vt:vector>
  </TitlesOfParts>
  <Manager>Guntis</Manager>
  <Company>Liepajas PRPP</Company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sarakstes veidlapa</dc:title>
  <dc:creator>Daiga Valdmane</dc:creator>
  <cp:lastModifiedBy>Anita Fišere</cp:lastModifiedBy>
  <cp:revision>6</cp:revision>
  <cp:lastPrinted>2001-10-09T08:48:00Z</cp:lastPrinted>
  <dcterms:created xsi:type="dcterms:W3CDTF">2024-07-03T08:59:00Z</dcterms:created>
  <dcterms:modified xsi:type="dcterms:W3CDTF">2024-07-11T10:44:00Z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Text">
    <vt:lpwstr>%regdate%</vt:lpwstr>
  </property>
  <property fmtid="{D5CDD505-2E9C-101B-9397-08002B2CF9AE}" pid="3" name="RegNum">
    <vt:lpwstr>%regnum%</vt:lpwstr>
  </property>
</Properties>
</file>