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30"/>
        <w:gridCol w:w="2964"/>
        <w:gridCol w:w="5770"/>
      </w:tblGrid>
      <w:tr w:rsidR="00C56A9D" w:rsidRPr="000F44CC" w14:paraId="670C6E5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3465CF" w14:textId="77777777" w:rsidR="00C56A9D" w:rsidRPr="000F44CC"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3283FA" w14:textId="77777777" w:rsidR="00C56A9D" w:rsidRPr="00F30030" w:rsidRDefault="00C56A9D" w:rsidP="007068F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Pasūtītājs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AFDD621" w14:textId="77777777" w:rsidR="00C56A9D" w:rsidRPr="00D23769" w:rsidRDefault="00C56A9D" w:rsidP="00D23769">
            <w:pPr>
              <w:spacing w:after="135" w:line="240" w:lineRule="auto"/>
              <w:jc w:val="center"/>
              <w:rPr>
                <w:rFonts w:ascii="Times New Roman" w:eastAsia="Times New Roman" w:hAnsi="Times New Roman" w:cs="Times New Roman"/>
                <w:b/>
                <w:color w:val="3F3F33"/>
                <w:sz w:val="24"/>
                <w:szCs w:val="24"/>
                <w:lang w:eastAsia="lv-LV"/>
              </w:rPr>
            </w:pPr>
            <w:r w:rsidRPr="00D23769">
              <w:rPr>
                <w:rFonts w:ascii="Times New Roman" w:eastAsia="Times New Roman" w:hAnsi="Times New Roman" w:cs="Times New Roman"/>
                <w:b/>
                <w:color w:val="3F3F33"/>
                <w:sz w:val="24"/>
                <w:szCs w:val="24"/>
                <w:lang w:eastAsia="lv-LV"/>
              </w:rPr>
              <w:t>Valsts policija</w:t>
            </w:r>
            <w:r w:rsidR="006711B6" w:rsidRPr="00D23769">
              <w:rPr>
                <w:rFonts w:ascii="Times New Roman" w:eastAsia="Times New Roman" w:hAnsi="Times New Roman" w:cs="Times New Roman"/>
                <w:b/>
                <w:color w:val="3F3F33"/>
                <w:sz w:val="24"/>
                <w:szCs w:val="24"/>
                <w:lang w:eastAsia="lv-LV"/>
              </w:rPr>
              <w:t>s koledža</w:t>
            </w:r>
          </w:p>
        </w:tc>
      </w:tr>
      <w:tr w:rsidR="0049617B" w:rsidRPr="000F44CC" w14:paraId="35AFC76D" w14:textId="77777777" w:rsidTr="003C566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F16B26"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2A87A74"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priekšmets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9FA6D2" w14:textId="77777777" w:rsidR="0049617B" w:rsidRPr="00065E1C" w:rsidRDefault="0049617B" w:rsidP="0049617B">
            <w:pPr>
              <w:spacing w:after="0" w:line="240" w:lineRule="auto"/>
              <w:jc w:val="both"/>
              <w:rPr>
                <w:rFonts w:ascii="Times New Roman" w:eastAsia="Times New Roman" w:hAnsi="Times New Roman" w:cs="Times New Roman"/>
                <w:b/>
                <w:bCs/>
                <w:color w:val="3F3F33"/>
                <w:sz w:val="24"/>
                <w:szCs w:val="24"/>
                <w:u w:val="single"/>
                <w:lang w:eastAsia="lv-LV"/>
              </w:rPr>
            </w:pPr>
            <w:r w:rsidRPr="00065E1C">
              <w:rPr>
                <w:rFonts w:ascii="Times New Roman" w:eastAsia="Times New Roman" w:hAnsi="Times New Roman" w:cs="Times New Roman"/>
                <w:b/>
                <w:bCs/>
                <w:color w:val="3F3F33"/>
                <w:sz w:val="24"/>
                <w:szCs w:val="24"/>
                <w:u w:val="single"/>
                <w:lang w:eastAsia="lv-LV"/>
              </w:rPr>
              <w:t>Transportēšanas kaste</w:t>
            </w:r>
          </w:p>
          <w:p w14:paraId="0ECF8921"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Korpuss:</w:t>
            </w:r>
          </w:p>
          <w:p w14:paraId="4ACC6B5D"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Vismaz 8U </w:t>
            </w:r>
            <w:proofErr w:type="spellStart"/>
            <w:r>
              <w:rPr>
                <w:rFonts w:ascii="Times New Roman" w:eastAsia="Times New Roman" w:hAnsi="Times New Roman" w:cs="Times New Roman"/>
                <w:color w:val="3F3F33"/>
                <w:sz w:val="24"/>
                <w:szCs w:val="24"/>
                <w:lang w:eastAsia="lv-LV"/>
              </w:rPr>
              <w:t>Rack</w:t>
            </w:r>
            <w:proofErr w:type="spellEnd"/>
            <w:r>
              <w:rPr>
                <w:rFonts w:ascii="Times New Roman" w:eastAsia="Times New Roman" w:hAnsi="Times New Roman" w:cs="Times New Roman"/>
                <w:color w:val="3F3F33"/>
                <w:sz w:val="24"/>
                <w:szCs w:val="24"/>
                <w:lang w:eastAsia="lv-LV"/>
              </w:rPr>
              <w:t xml:space="preserve"> </w:t>
            </w:r>
            <w:proofErr w:type="spellStart"/>
            <w:r>
              <w:rPr>
                <w:rFonts w:ascii="Times New Roman" w:eastAsia="Times New Roman" w:hAnsi="Times New Roman" w:cs="Times New Roman"/>
                <w:color w:val="3F3F33"/>
                <w:sz w:val="24"/>
                <w:szCs w:val="24"/>
                <w:lang w:eastAsia="lv-LV"/>
              </w:rPr>
              <w:t>Space</w:t>
            </w:r>
            <w:proofErr w:type="spellEnd"/>
          </w:p>
          <w:p w14:paraId="1F3FA75A"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Viegls polietilēns vai līdzīgs materiāls</w:t>
            </w:r>
          </w:p>
          <w:p w14:paraId="6803F5FE"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aizslēdzami vāki</w:t>
            </w:r>
          </w:p>
          <w:p w14:paraId="7B010A5B"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iespējams salikt vairākus universālus statīvus vienu virs otra</w:t>
            </w:r>
          </w:p>
          <w:p w14:paraId="71F73347"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Melnā vai tumšā krāsā</w:t>
            </w:r>
          </w:p>
          <w:p w14:paraId="33770C20"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Militārās pakāpes vai līdzvērtīgs</w:t>
            </w:r>
          </w:p>
          <w:p w14:paraId="7918FFAA" w14:textId="77777777" w:rsidR="0049617B" w:rsidRDefault="0049617B" w:rsidP="0049617B">
            <w:pPr>
              <w:pStyle w:val="ListParagraph"/>
              <w:numPr>
                <w:ilvl w:val="0"/>
                <w:numId w:val="1"/>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Atbilst ATA prasībām tranzīta gadījumiem</w:t>
            </w:r>
          </w:p>
          <w:p w14:paraId="4F150701"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Izmēri:</w:t>
            </w:r>
          </w:p>
          <w:p w14:paraId="74BAA114" w14:textId="77777777" w:rsidR="0049617B" w:rsidRDefault="0049617B" w:rsidP="0049617B">
            <w:pPr>
              <w:pStyle w:val="ListParagraph"/>
              <w:numPr>
                <w:ilvl w:val="0"/>
                <w:numId w:val="2"/>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Iekšpuse 41.91x48,26x35,56cm(+/-1 cm)</w:t>
            </w:r>
          </w:p>
          <w:p w14:paraId="36C275CD" w14:textId="77777777" w:rsidR="0049617B" w:rsidRDefault="0049617B" w:rsidP="0049617B">
            <w:pPr>
              <w:pStyle w:val="ListParagraph"/>
              <w:numPr>
                <w:ilvl w:val="0"/>
                <w:numId w:val="2"/>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Ārpuse vismaz 57,79x54,61x41,91cm(+/- 1cm)</w:t>
            </w:r>
          </w:p>
          <w:p w14:paraId="5D2E04ED" w14:textId="77777777" w:rsidR="0049617B" w:rsidRDefault="0049617B" w:rsidP="0049617B">
            <w:pPr>
              <w:pStyle w:val="ListParagraph"/>
              <w:numPr>
                <w:ilvl w:val="0"/>
                <w:numId w:val="2"/>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Dziļums vismaz 48cm (+/- 1cm)</w:t>
            </w:r>
          </w:p>
          <w:p w14:paraId="497FCE91" w14:textId="77777777" w:rsidR="0049617B" w:rsidRDefault="0049617B" w:rsidP="0049617B">
            <w:pPr>
              <w:pStyle w:val="ListParagraph"/>
              <w:numPr>
                <w:ilvl w:val="0"/>
                <w:numId w:val="2"/>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Ne lielāks kā 7,71 kg</w:t>
            </w:r>
          </w:p>
          <w:p w14:paraId="47245BAE"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Sliedes:</w:t>
            </w:r>
          </w:p>
          <w:p w14:paraId="58DDF53B" w14:textId="77777777" w:rsidR="0049617B" w:rsidRDefault="0049617B" w:rsidP="0049617B">
            <w:pPr>
              <w:pStyle w:val="ListParagraph"/>
              <w:numPr>
                <w:ilvl w:val="0"/>
                <w:numId w:val="3"/>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Vismaz priekšējās sliedes</w:t>
            </w:r>
          </w:p>
          <w:p w14:paraId="5615BC2A" w14:textId="77777777" w:rsidR="0049617B" w:rsidRDefault="0049617B" w:rsidP="0049617B">
            <w:pPr>
              <w:pStyle w:val="ListParagraph"/>
              <w:numPr>
                <w:ilvl w:val="0"/>
                <w:numId w:val="3"/>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Vismaz aizmugurējā bagāžnieka sliedes</w:t>
            </w:r>
          </w:p>
          <w:p w14:paraId="1AE06808" w14:textId="77777777" w:rsidR="0049617B" w:rsidRDefault="0049617B" w:rsidP="0049617B">
            <w:pPr>
              <w:pStyle w:val="ListParagraph"/>
              <w:numPr>
                <w:ilvl w:val="0"/>
                <w:numId w:val="3"/>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cinkota tērauda vai līdzvērtīgas aizmugurējā bagāžnieka sliedes</w:t>
            </w:r>
          </w:p>
          <w:p w14:paraId="2E03CD67" w14:textId="77777777" w:rsidR="0049617B" w:rsidRDefault="0049617B" w:rsidP="0049617B">
            <w:pPr>
              <w:pStyle w:val="ListParagraph"/>
              <w:numPr>
                <w:ilvl w:val="0"/>
                <w:numId w:val="3"/>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7mm aizmugurējā bagāžnieka sliedes</w:t>
            </w:r>
          </w:p>
          <w:p w14:paraId="62EBC1BB"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Aizbīdņi:</w:t>
            </w:r>
          </w:p>
          <w:p w14:paraId="0974108F" w14:textId="77777777" w:rsidR="0049617B" w:rsidRDefault="0049617B" w:rsidP="0049617B">
            <w:pPr>
              <w:pStyle w:val="ListParagraph"/>
              <w:numPr>
                <w:ilvl w:val="0"/>
                <w:numId w:val="4"/>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Vismaz 4 gab.</w:t>
            </w:r>
          </w:p>
          <w:p w14:paraId="44ABE776" w14:textId="77777777" w:rsidR="0049617B" w:rsidRDefault="0049617B" w:rsidP="0049617B">
            <w:pPr>
              <w:pStyle w:val="ListParagraph"/>
              <w:numPr>
                <w:ilvl w:val="0"/>
                <w:numId w:val="4"/>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Lieljaudas vai līdzvērtīgi</w:t>
            </w:r>
          </w:p>
          <w:p w14:paraId="11DB6579" w14:textId="77777777" w:rsidR="0049617B" w:rsidRDefault="0049617B" w:rsidP="0049617B">
            <w:pPr>
              <w:pStyle w:val="ListParagraph"/>
              <w:numPr>
                <w:ilvl w:val="0"/>
                <w:numId w:val="4"/>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griežami</w:t>
            </w:r>
          </w:p>
          <w:p w14:paraId="28D09100" w14:textId="77777777" w:rsidR="0049617B" w:rsidRDefault="0049617B" w:rsidP="0049617B">
            <w:pPr>
              <w:spacing w:after="0" w:line="240" w:lineRule="auto"/>
              <w:jc w:val="both"/>
              <w:rPr>
                <w:rFonts w:ascii="Times New Roman" w:eastAsia="Times New Roman" w:hAnsi="Times New Roman" w:cs="Times New Roman"/>
                <w:color w:val="3F3F33"/>
                <w:sz w:val="24"/>
                <w:szCs w:val="24"/>
                <w:lang w:eastAsia="lv-LV"/>
              </w:rPr>
            </w:pPr>
            <w:r w:rsidRPr="007F6592">
              <w:rPr>
                <w:rFonts w:ascii="Times New Roman" w:eastAsia="Times New Roman" w:hAnsi="Times New Roman" w:cs="Times New Roman"/>
                <w:b/>
                <w:bCs/>
                <w:color w:val="3F3F33"/>
                <w:sz w:val="24"/>
                <w:szCs w:val="24"/>
                <w:lang w:eastAsia="lv-LV"/>
              </w:rPr>
              <w:t>Rokturi:</w:t>
            </w:r>
            <w:r>
              <w:rPr>
                <w:rFonts w:ascii="Times New Roman" w:eastAsia="Times New Roman" w:hAnsi="Times New Roman" w:cs="Times New Roman"/>
                <w:color w:val="3F3F33"/>
                <w:sz w:val="24"/>
                <w:szCs w:val="24"/>
                <w:lang w:eastAsia="lv-LV"/>
              </w:rPr>
              <w:t xml:space="preserve"> </w:t>
            </w:r>
            <w:r w:rsidRPr="007F6592">
              <w:rPr>
                <w:rFonts w:ascii="Times New Roman" w:eastAsia="Times New Roman" w:hAnsi="Times New Roman" w:cs="Times New Roman"/>
                <w:color w:val="3F3F33"/>
                <w:sz w:val="24"/>
                <w:szCs w:val="24"/>
                <w:lang w:eastAsia="lv-LV"/>
              </w:rPr>
              <w:t>Ir izvelkami</w:t>
            </w:r>
          </w:p>
          <w:p w14:paraId="64576FC2"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Riteņi:</w:t>
            </w:r>
          </w:p>
          <w:p w14:paraId="09675F9D" w14:textId="77777777" w:rsidR="0049617B" w:rsidRDefault="0049617B" w:rsidP="0049617B">
            <w:pPr>
              <w:pStyle w:val="ListParagraph"/>
              <w:numPr>
                <w:ilvl w:val="0"/>
                <w:numId w:val="5"/>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Satur riteņus</w:t>
            </w:r>
          </w:p>
          <w:p w14:paraId="5DCBC05B" w14:textId="77777777" w:rsidR="0049617B" w:rsidRDefault="0049617B" w:rsidP="0049617B">
            <w:pPr>
              <w:pStyle w:val="ListParagraph"/>
              <w:numPr>
                <w:ilvl w:val="0"/>
                <w:numId w:val="5"/>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 xml:space="preserve">Ir </w:t>
            </w:r>
            <w:proofErr w:type="spellStart"/>
            <w:r>
              <w:rPr>
                <w:rFonts w:ascii="Times New Roman" w:eastAsia="Times New Roman" w:hAnsi="Times New Roman" w:cs="Times New Roman"/>
                <w:color w:val="3F3F33"/>
                <w:sz w:val="24"/>
                <w:szCs w:val="24"/>
                <w:lang w:eastAsia="lv-LV"/>
              </w:rPr>
              <w:t>rollerblade</w:t>
            </w:r>
            <w:proofErr w:type="spellEnd"/>
            <w:r>
              <w:rPr>
                <w:rFonts w:ascii="Times New Roman" w:eastAsia="Times New Roman" w:hAnsi="Times New Roman" w:cs="Times New Roman"/>
                <w:color w:val="3F3F33"/>
                <w:sz w:val="24"/>
                <w:szCs w:val="24"/>
                <w:lang w:eastAsia="lv-LV"/>
              </w:rPr>
              <w:t xml:space="preserve"> stila vai līdzvērtīgi</w:t>
            </w:r>
          </w:p>
          <w:p w14:paraId="6C9F5758" w14:textId="77777777" w:rsidR="0049617B" w:rsidRDefault="0049617B" w:rsidP="0049617B">
            <w:pPr>
              <w:pStyle w:val="ListParagraph"/>
              <w:numPr>
                <w:ilvl w:val="0"/>
                <w:numId w:val="5"/>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Ir padziļināti</w:t>
            </w:r>
          </w:p>
          <w:p w14:paraId="37E6C793" w14:textId="77777777" w:rsidR="0049617B" w:rsidRDefault="0049617B" w:rsidP="0049617B">
            <w:pPr>
              <w:spacing w:after="0" w:line="240" w:lineRule="auto"/>
              <w:jc w:val="both"/>
              <w:rPr>
                <w:rFonts w:ascii="Times New Roman" w:eastAsia="Times New Roman" w:hAnsi="Times New Roman" w:cs="Times New Roman"/>
                <w:color w:val="3F3F33"/>
                <w:sz w:val="24"/>
                <w:szCs w:val="24"/>
                <w:lang w:eastAsia="lv-LV"/>
              </w:rPr>
            </w:pPr>
            <w:r w:rsidRPr="007F6592">
              <w:rPr>
                <w:rFonts w:ascii="Times New Roman" w:eastAsia="Times New Roman" w:hAnsi="Times New Roman" w:cs="Times New Roman"/>
                <w:b/>
                <w:bCs/>
                <w:color w:val="3F3F33"/>
                <w:sz w:val="24"/>
                <w:szCs w:val="24"/>
                <w:lang w:eastAsia="lv-LV"/>
              </w:rPr>
              <w:t>Ūdens noturība:</w:t>
            </w:r>
            <w:r>
              <w:rPr>
                <w:rFonts w:ascii="Times New Roman" w:eastAsia="Times New Roman" w:hAnsi="Times New Roman" w:cs="Times New Roman"/>
                <w:color w:val="3F3F33"/>
                <w:sz w:val="24"/>
                <w:szCs w:val="24"/>
                <w:lang w:eastAsia="lv-LV"/>
              </w:rPr>
              <w:t xml:space="preserve"> Blīve vākā vai līdzvērtīga</w:t>
            </w:r>
          </w:p>
          <w:p w14:paraId="2B832EF1" w14:textId="77777777" w:rsidR="0049617B" w:rsidRPr="007F6592" w:rsidRDefault="0049617B" w:rsidP="0049617B">
            <w:pPr>
              <w:spacing w:after="0" w:line="240" w:lineRule="auto"/>
              <w:jc w:val="both"/>
              <w:rPr>
                <w:rFonts w:ascii="Times New Roman" w:eastAsia="Times New Roman" w:hAnsi="Times New Roman" w:cs="Times New Roman"/>
                <w:b/>
                <w:bCs/>
                <w:color w:val="3F3F33"/>
                <w:sz w:val="24"/>
                <w:szCs w:val="24"/>
                <w:lang w:eastAsia="lv-LV"/>
              </w:rPr>
            </w:pPr>
            <w:r w:rsidRPr="007F6592">
              <w:rPr>
                <w:rFonts w:ascii="Times New Roman" w:eastAsia="Times New Roman" w:hAnsi="Times New Roman" w:cs="Times New Roman"/>
                <w:b/>
                <w:bCs/>
                <w:color w:val="3F3F33"/>
                <w:sz w:val="24"/>
                <w:szCs w:val="24"/>
                <w:lang w:eastAsia="lv-LV"/>
              </w:rPr>
              <w:t>Nodrošina:</w:t>
            </w:r>
          </w:p>
          <w:p w14:paraId="62AC938A" w14:textId="77777777" w:rsidR="0049617B" w:rsidRDefault="0049617B" w:rsidP="0049617B">
            <w:pPr>
              <w:pStyle w:val="ListParagraph"/>
              <w:numPr>
                <w:ilvl w:val="0"/>
                <w:numId w:val="6"/>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Paaugstinātas drošības</w:t>
            </w:r>
          </w:p>
          <w:p w14:paraId="11A4F39F" w14:textId="77777777" w:rsidR="0049617B" w:rsidRPr="007F6592" w:rsidRDefault="0049617B" w:rsidP="0049617B">
            <w:pPr>
              <w:pStyle w:val="ListParagraph"/>
              <w:numPr>
                <w:ilvl w:val="0"/>
                <w:numId w:val="6"/>
              </w:numPr>
              <w:spacing w:after="0"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Spēj izturēt nelīdzenus ceļus</w:t>
            </w:r>
          </w:p>
          <w:p w14:paraId="36DF759D" w14:textId="169D8262" w:rsidR="0049617B" w:rsidRPr="00F30030" w:rsidRDefault="0049617B" w:rsidP="0049617B">
            <w:pPr>
              <w:spacing w:after="0"/>
              <w:rPr>
                <w:rFonts w:ascii="Times New Roman" w:hAnsi="Times New Roman" w:cs="Times New Roman"/>
                <w:sz w:val="24"/>
                <w:szCs w:val="24"/>
              </w:rPr>
            </w:pPr>
          </w:p>
        </w:tc>
      </w:tr>
      <w:tr w:rsidR="0049617B" w:rsidRPr="000F44CC" w14:paraId="4103DD51"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3826DB3"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DB74259"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A790D65" w14:textId="780A9FC9"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202</w:t>
            </w:r>
            <w:r w:rsidR="005B5D7D">
              <w:rPr>
                <w:rFonts w:ascii="Times New Roman" w:eastAsia="Times New Roman" w:hAnsi="Times New Roman" w:cs="Times New Roman"/>
                <w:color w:val="3F3F33"/>
                <w:sz w:val="24"/>
                <w:szCs w:val="24"/>
                <w:lang w:eastAsia="lv-LV"/>
              </w:rPr>
              <w:t>4</w:t>
            </w:r>
            <w:r w:rsidRPr="00F30030">
              <w:rPr>
                <w:rFonts w:ascii="Times New Roman" w:eastAsia="Times New Roman" w:hAnsi="Times New Roman" w:cs="Times New Roman"/>
                <w:color w:val="3F3F33"/>
                <w:sz w:val="24"/>
                <w:szCs w:val="24"/>
                <w:lang w:eastAsia="lv-LV"/>
              </w:rPr>
              <w:t xml:space="preserve">. gada </w:t>
            </w:r>
            <w:r w:rsidR="007B4693">
              <w:rPr>
                <w:rFonts w:ascii="Times New Roman" w:eastAsia="Times New Roman" w:hAnsi="Times New Roman" w:cs="Times New Roman"/>
                <w:color w:val="3F3F33"/>
                <w:sz w:val="24"/>
                <w:szCs w:val="24"/>
                <w:lang w:eastAsia="lv-LV"/>
              </w:rPr>
              <w:t>20</w:t>
            </w:r>
            <w:r w:rsidRPr="00F30030">
              <w:rPr>
                <w:rFonts w:ascii="Times New Roman" w:eastAsia="Times New Roman" w:hAnsi="Times New Roman" w:cs="Times New Roman"/>
                <w:color w:val="3F3F33"/>
                <w:sz w:val="24"/>
                <w:szCs w:val="24"/>
                <w:lang w:eastAsia="lv-LV"/>
              </w:rPr>
              <w:t>.</w:t>
            </w:r>
            <w:r w:rsidR="005B5D7D">
              <w:rPr>
                <w:rFonts w:ascii="Times New Roman" w:eastAsia="Times New Roman" w:hAnsi="Times New Roman" w:cs="Times New Roman"/>
                <w:color w:val="3F3F33"/>
                <w:sz w:val="24"/>
                <w:szCs w:val="24"/>
                <w:lang w:eastAsia="lv-LV"/>
              </w:rPr>
              <w:t>februāris</w:t>
            </w:r>
          </w:p>
        </w:tc>
      </w:tr>
      <w:tr w:rsidR="0049617B" w:rsidRPr="000F44CC" w14:paraId="2703F3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4E4F68"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49209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izpildes vieta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7462ED"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Valsts policijas koledža, Ezermalas iela 10</w:t>
            </w:r>
          </w:p>
        </w:tc>
      </w:tr>
      <w:tr w:rsidR="0049617B" w:rsidRPr="000F44CC" w14:paraId="16242CF9"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AA8B1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5</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A73E6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Izmaksas, kas jāiekļauj cenā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51307F0"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Izmaksās iekļauj visas izmaksas, tai skaitā piegādi, uzstādīšanu, garantiju</w:t>
            </w:r>
          </w:p>
        </w:tc>
      </w:tr>
      <w:tr w:rsidR="0049617B" w:rsidRPr="000F44CC" w14:paraId="3ED9EDA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DE1B6F"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CF3608"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Samaksas kārtība</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58C066"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20 darba dienu laikā no preces un rēķina saņemšanas</w:t>
            </w:r>
          </w:p>
        </w:tc>
      </w:tr>
      <w:tr w:rsidR="0049617B" w:rsidRPr="000F44CC" w14:paraId="1C19D3CB"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9802A3D"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7</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E153EE" w14:textId="25083FBD"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Pārstāvis no pasūtītāja puses (vārds uzvārds, , tālrunis:, e-pasts) </w:t>
            </w:r>
            <w:r w:rsidR="00057EFF">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35DAF4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i/>
                <w:color w:val="3F3F33"/>
                <w:sz w:val="24"/>
                <w:szCs w:val="24"/>
                <w:lang w:eastAsia="lv-LV"/>
              </w:rPr>
              <w:t>Ģirts Millers</w:t>
            </w:r>
            <w:r w:rsidRPr="00F30030">
              <w:rPr>
                <w:rFonts w:ascii="Times New Roman" w:eastAsia="Times New Roman" w:hAnsi="Times New Roman" w:cs="Times New Roman"/>
                <w:color w:val="3F3F33"/>
                <w:sz w:val="24"/>
                <w:szCs w:val="24"/>
                <w:lang w:eastAsia="lv-LV"/>
              </w:rPr>
              <w:t xml:space="preserve">, e-pasts: </w:t>
            </w:r>
            <w:hyperlink r:id="rId7"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color w:val="3F3F33"/>
                <w:sz w:val="24"/>
                <w:szCs w:val="24"/>
                <w:lang w:eastAsia="lv-LV"/>
              </w:rPr>
              <w:t>, t</w:t>
            </w:r>
            <w:r>
              <w:rPr>
                <w:rFonts w:ascii="Times New Roman" w:eastAsia="Times New Roman" w:hAnsi="Times New Roman" w:cs="Times New Roman"/>
                <w:color w:val="3F3F33"/>
                <w:sz w:val="24"/>
                <w:szCs w:val="24"/>
                <w:lang w:eastAsia="lv-LV"/>
              </w:rPr>
              <w:t>ālrunis: 27854833</w:t>
            </w:r>
            <w:r w:rsidRPr="00F30030">
              <w:rPr>
                <w:rFonts w:ascii="Times New Roman" w:eastAsia="Times New Roman" w:hAnsi="Times New Roman" w:cs="Times New Roman"/>
                <w:color w:val="3F3F33"/>
                <w:sz w:val="24"/>
                <w:szCs w:val="24"/>
                <w:lang w:eastAsia="lv-LV"/>
              </w:rPr>
              <w:t>.</w:t>
            </w:r>
          </w:p>
        </w:tc>
      </w:tr>
      <w:tr w:rsidR="0049617B" w:rsidRPr="000F44CC" w14:paraId="1D61F155"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DED18A"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8</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01956D9"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piedāvājuma izvēles kritēriji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25BA1F" w14:textId="77777777" w:rsidR="0049617B" w:rsidRPr="004E51C2"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4E51C2">
              <w:rPr>
                <w:rFonts w:ascii="Times New Roman" w:eastAsia="Times New Roman" w:hAnsi="Times New Roman" w:cs="Times New Roman"/>
                <w:color w:val="3F3F33"/>
                <w:sz w:val="24"/>
                <w:szCs w:val="24"/>
                <w:lang w:eastAsia="lv-LV"/>
              </w:rPr>
              <w:t>Zemākā cena par atbilstošu pretendenta piedāvājumu</w:t>
            </w:r>
          </w:p>
        </w:tc>
      </w:tr>
      <w:tr w:rsidR="0049617B" w:rsidRPr="000F44CC" w14:paraId="660211BE"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1741AF3"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lastRenderedPageBreak/>
              <w:t>9</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E3ACAA5"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Cenu aptauja pretendentu atlases kritēriji – prasības pakalpojuma sniedzējam</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8210679" w14:textId="53D34C00"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sz w:val="24"/>
                <w:szCs w:val="24"/>
                <w:lang w:eastAsia="lv-LV"/>
              </w:rPr>
              <w:t xml:space="preserve"> Attiecībā uz pretendentu nav konstatējami Publisko iepirkumu likuma 9. panta astotajā daļā minētie apstākļi. Pretendents apliecina, ka </w:t>
            </w:r>
            <w:r w:rsidRPr="00F30030">
              <w:rPr>
                <w:rFonts w:ascii="Times New Roman" w:hAnsi="Times New Roman" w:cs="Times New Roman"/>
                <w:sz w:val="24"/>
                <w:szCs w:val="24"/>
              </w:rPr>
              <w:t>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tc>
      </w:tr>
      <w:tr w:rsidR="0049617B" w:rsidRPr="000F44CC" w14:paraId="36BB74D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6F924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0F44CC">
              <w:rPr>
                <w:rFonts w:ascii="Times New Roman" w:eastAsia="Times New Roman" w:hAnsi="Times New Roman" w:cs="Times New Roman"/>
                <w:color w:val="3F3F33"/>
                <w:sz w:val="24"/>
                <w:szCs w:val="24"/>
                <w:lang w:eastAsia="lv-LV"/>
              </w:rPr>
              <w:t>1</w:t>
            </w:r>
            <w:r>
              <w:rPr>
                <w:rFonts w:ascii="Times New Roman" w:eastAsia="Times New Roman" w:hAnsi="Times New Roman" w:cs="Times New Roman"/>
                <w:color w:val="3F3F33"/>
                <w:sz w:val="24"/>
                <w:szCs w:val="24"/>
                <w:lang w:eastAsia="lv-LV"/>
              </w:rPr>
              <w:t>0</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4C3324"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Lai pretendents piedalītos tirgus izpētē, jāiesniedz šādi dokumenti</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552DB7F" w14:textId="3F3FFFB3" w:rsidR="0049617B" w:rsidRPr="004E51C2" w:rsidRDefault="0049617B" w:rsidP="0049617B">
            <w:pPr>
              <w:spacing w:after="135" w:line="240" w:lineRule="auto"/>
              <w:jc w:val="both"/>
              <w:rPr>
                <w:rFonts w:ascii="Times New Roman" w:eastAsia="Times New Roman" w:hAnsi="Times New Roman" w:cs="Times New Roman"/>
                <w:i/>
                <w:color w:val="3F3F33"/>
                <w:sz w:val="24"/>
                <w:szCs w:val="24"/>
                <w:lang w:eastAsia="lv-LV"/>
              </w:rPr>
            </w:pPr>
            <w:r>
              <w:rPr>
                <w:rFonts w:ascii="Times New Roman" w:eastAsia="Times New Roman" w:hAnsi="Times New Roman" w:cs="Times New Roman"/>
                <w:i/>
                <w:color w:val="3F3F33"/>
                <w:sz w:val="24"/>
                <w:szCs w:val="24"/>
                <w:lang w:eastAsia="lv-LV"/>
              </w:rPr>
              <w:t>F</w:t>
            </w:r>
            <w:r w:rsidRPr="00F30030">
              <w:rPr>
                <w:rFonts w:ascii="Times New Roman" w:eastAsia="Times New Roman" w:hAnsi="Times New Roman" w:cs="Times New Roman"/>
                <w:i/>
                <w:color w:val="3F3F33"/>
                <w:sz w:val="24"/>
                <w:szCs w:val="24"/>
                <w:lang w:eastAsia="lv-LV"/>
              </w:rPr>
              <w:t>inanšu piedāvājums, kas noformēts atbilstoši pielikumā pievienotajai formai</w:t>
            </w:r>
          </w:p>
        </w:tc>
      </w:tr>
      <w:tr w:rsidR="0049617B" w:rsidRPr="000F44CC" w14:paraId="1EBBDFF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07F71C4"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11</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3C557A"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iesniegšana (vieta, termiņš, veids)</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9A80B07" w14:textId="613AF68A"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color w:val="3F3F33"/>
                <w:sz w:val="24"/>
                <w:szCs w:val="24"/>
                <w:lang w:eastAsia="lv-LV"/>
              </w:rPr>
              <w:t>Piedāvājumu lūdzam iesniegt līdz</w:t>
            </w:r>
            <w:r w:rsidRPr="00F30030">
              <w:rPr>
                <w:rFonts w:ascii="Times New Roman" w:eastAsia="Times New Roman" w:hAnsi="Times New Roman" w:cs="Times New Roman"/>
                <w:i/>
                <w:color w:val="3F3F33"/>
                <w:sz w:val="24"/>
                <w:szCs w:val="24"/>
                <w:lang w:eastAsia="lv-LV"/>
              </w:rPr>
              <w:t xml:space="preserve"> 202</w:t>
            </w:r>
            <w:r w:rsidR="005B5D7D">
              <w:rPr>
                <w:rFonts w:ascii="Times New Roman" w:eastAsia="Times New Roman" w:hAnsi="Times New Roman" w:cs="Times New Roman"/>
                <w:i/>
                <w:color w:val="3F3F33"/>
                <w:sz w:val="24"/>
                <w:szCs w:val="24"/>
                <w:lang w:eastAsia="lv-LV"/>
              </w:rPr>
              <w:t>4</w:t>
            </w:r>
            <w:r w:rsidRPr="00F30030">
              <w:rPr>
                <w:rFonts w:ascii="Times New Roman" w:eastAsia="Times New Roman" w:hAnsi="Times New Roman" w:cs="Times New Roman"/>
                <w:i/>
                <w:color w:val="3F3F33"/>
                <w:sz w:val="24"/>
                <w:szCs w:val="24"/>
                <w:lang w:eastAsia="lv-LV"/>
              </w:rPr>
              <w:t xml:space="preserve">.gada </w:t>
            </w:r>
            <w:r w:rsidR="007B4693">
              <w:rPr>
                <w:rFonts w:ascii="Times New Roman" w:eastAsia="Times New Roman" w:hAnsi="Times New Roman" w:cs="Times New Roman"/>
                <w:i/>
                <w:color w:val="3F3F33"/>
                <w:sz w:val="24"/>
                <w:szCs w:val="24"/>
                <w:lang w:eastAsia="lv-LV"/>
              </w:rPr>
              <w:t>20</w:t>
            </w:r>
            <w:r w:rsidRPr="00F30030">
              <w:rPr>
                <w:rFonts w:ascii="Times New Roman" w:eastAsia="Times New Roman" w:hAnsi="Times New Roman" w:cs="Times New Roman"/>
                <w:i/>
                <w:color w:val="3F3F33"/>
                <w:sz w:val="24"/>
                <w:szCs w:val="24"/>
                <w:lang w:eastAsia="lv-LV"/>
              </w:rPr>
              <w:t>.</w:t>
            </w:r>
            <w:r w:rsidR="005B5D7D">
              <w:rPr>
                <w:rFonts w:ascii="Times New Roman" w:eastAsia="Times New Roman" w:hAnsi="Times New Roman" w:cs="Times New Roman"/>
                <w:i/>
                <w:color w:val="3F3F33"/>
                <w:sz w:val="24"/>
                <w:szCs w:val="24"/>
                <w:lang w:eastAsia="lv-LV"/>
              </w:rPr>
              <w:t>februāra</w:t>
            </w:r>
            <w:r w:rsidRPr="00F30030">
              <w:rPr>
                <w:rFonts w:ascii="Times New Roman" w:eastAsia="Times New Roman" w:hAnsi="Times New Roman" w:cs="Times New Roman"/>
                <w:i/>
                <w:color w:val="3F3F33"/>
                <w:sz w:val="24"/>
                <w:szCs w:val="24"/>
                <w:lang w:eastAsia="lv-LV"/>
              </w:rPr>
              <w:t xml:space="preserve">  pulksten 14.00 (ieskaitot), </w:t>
            </w:r>
            <w:r w:rsidRPr="00F30030">
              <w:rPr>
                <w:rFonts w:ascii="Times New Roman" w:eastAsia="Times New Roman" w:hAnsi="Times New Roman" w:cs="Times New Roman"/>
                <w:color w:val="3F3F33"/>
                <w:sz w:val="24"/>
                <w:szCs w:val="24"/>
                <w:lang w:eastAsia="lv-LV"/>
              </w:rPr>
              <w:t>nosūtot to uz e-pastu:</w:t>
            </w:r>
            <w:r w:rsidRPr="00F30030">
              <w:rPr>
                <w:rFonts w:ascii="Times New Roman" w:eastAsia="Times New Roman" w:hAnsi="Times New Roman" w:cs="Times New Roman"/>
                <w:i/>
                <w:color w:val="3F3F33"/>
                <w:sz w:val="24"/>
                <w:szCs w:val="24"/>
                <w:lang w:eastAsia="lv-LV"/>
              </w:rPr>
              <w:t> </w:t>
            </w:r>
            <w:hyperlink r:id="rId8" w:history="1">
              <w:r w:rsidRPr="00F30030">
                <w:rPr>
                  <w:rStyle w:val="Hyperlink"/>
                  <w:rFonts w:ascii="Times New Roman" w:eastAsia="Times New Roman" w:hAnsi="Times New Roman" w:cs="Times New Roman"/>
                  <w:i/>
                  <w:sz w:val="24"/>
                  <w:szCs w:val="24"/>
                  <w:lang w:eastAsia="lv-LV"/>
                </w:rPr>
                <w:t>girts.millers@koledza.vp.gov.lv</w:t>
              </w:r>
            </w:hyperlink>
            <w:r w:rsidRPr="00F30030">
              <w:rPr>
                <w:rFonts w:ascii="Times New Roman" w:eastAsia="Times New Roman" w:hAnsi="Times New Roman" w:cs="Times New Roman"/>
                <w:i/>
                <w:color w:val="3F3F33"/>
                <w:sz w:val="24"/>
                <w:szCs w:val="24"/>
                <w:lang w:eastAsia="lv-LV"/>
              </w:rPr>
              <w:t xml:space="preserve"> </w:t>
            </w:r>
          </w:p>
        </w:tc>
      </w:tr>
      <w:tr w:rsidR="0049617B" w:rsidRPr="000F44CC" w14:paraId="01086F24"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88CBB96"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12</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A0538B1"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Piedāvājuma derīguma termiņš</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55CB7E9"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30 dienas</w:t>
            </w:r>
          </w:p>
        </w:tc>
      </w:tr>
      <w:tr w:rsidR="0049617B" w:rsidRPr="000F44CC" w14:paraId="29BE634D"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B9C778B"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13</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CA2E390" w14:textId="02FB00E4"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color w:val="3F3F33"/>
                <w:sz w:val="24"/>
                <w:szCs w:val="24"/>
                <w:lang w:eastAsia="lv-LV"/>
              </w:rPr>
              <w:t xml:space="preserve">Pretendenta tiesības un pienākumi </w:t>
            </w:r>
            <w:r w:rsidR="004C662D">
              <w:rPr>
                <w:rFonts w:ascii="Times New Roman" w:eastAsia="Times New Roman" w:hAnsi="Times New Roman" w:cs="Times New Roman"/>
                <w:color w:val="3F3F33"/>
                <w:sz w:val="24"/>
                <w:szCs w:val="24"/>
                <w:lang w:eastAsia="lv-LV"/>
              </w:rPr>
              <w:t>cenu aptaujas</w:t>
            </w:r>
            <w:r w:rsidRPr="00F30030">
              <w:rPr>
                <w:rFonts w:ascii="Times New Roman" w:eastAsia="Times New Roman" w:hAnsi="Times New Roman" w:cs="Times New Roman"/>
                <w:color w:val="3F3F33"/>
                <w:sz w:val="24"/>
                <w:szCs w:val="24"/>
                <w:lang w:eastAsia="lv-LV"/>
              </w:rPr>
              <w:t xml:space="preserve"> procedūras laikā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010F57" w14:textId="77777777"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13.1. Iesniedzot piedāvājumu, pieprasīt apliecinājumu, ka piedāvājums ir saņemts;</w:t>
            </w:r>
          </w:p>
          <w:p w14:paraId="13B6322F" w14:textId="36D7C091" w:rsidR="0049617B" w:rsidRPr="00F30030" w:rsidRDefault="0049617B" w:rsidP="0049617B">
            <w:pPr>
              <w:spacing w:after="135" w:line="240" w:lineRule="auto"/>
              <w:jc w:val="both"/>
              <w:rPr>
                <w:rFonts w:ascii="Times New Roman" w:eastAsia="Times New Roman" w:hAnsi="Times New Roman" w:cs="Times New Roman"/>
                <w:i/>
                <w:color w:val="3F3F33"/>
                <w:sz w:val="24"/>
                <w:szCs w:val="24"/>
                <w:lang w:eastAsia="lv-LV"/>
              </w:rPr>
            </w:pPr>
            <w:r w:rsidRPr="00F30030">
              <w:rPr>
                <w:rFonts w:ascii="Times New Roman" w:eastAsia="Times New Roman" w:hAnsi="Times New Roman" w:cs="Times New Roman"/>
                <w:i/>
                <w:color w:val="3F3F33"/>
                <w:sz w:val="24"/>
                <w:szCs w:val="24"/>
                <w:lang w:eastAsia="lv-LV"/>
              </w:rPr>
              <w:t>13.2. Sagatavot piedāvājumu atbilstoši prasībām;</w:t>
            </w:r>
          </w:p>
          <w:p w14:paraId="4FAFE3AE" w14:textId="77777777" w:rsidR="0049617B" w:rsidRPr="00F30030" w:rsidRDefault="0049617B" w:rsidP="0049617B">
            <w:pPr>
              <w:spacing w:after="135" w:line="240" w:lineRule="auto"/>
              <w:jc w:val="both"/>
              <w:rPr>
                <w:rFonts w:ascii="Times New Roman" w:eastAsia="Times New Roman" w:hAnsi="Times New Roman" w:cs="Times New Roman"/>
                <w:color w:val="3F3F33"/>
                <w:sz w:val="24"/>
                <w:szCs w:val="24"/>
                <w:lang w:eastAsia="lv-LV"/>
              </w:rPr>
            </w:pPr>
            <w:r w:rsidRPr="00F30030">
              <w:rPr>
                <w:rFonts w:ascii="Times New Roman" w:eastAsia="Times New Roman" w:hAnsi="Times New Roman" w:cs="Times New Roman"/>
                <w:i/>
                <w:color w:val="3F3F33"/>
                <w:sz w:val="24"/>
                <w:szCs w:val="24"/>
                <w:lang w:eastAsia="lv-LV"/>
              </w:rPr>
              <w:t>13.3. Sniegt atbildes uz Pasūtītāja pieprasījumiem par papildus informāciju, kas nepieciešama piedāvājumu pārbaudei, atlasei, atbilstības pārbaudei, salīdzināšanai un vērtēšanai.</w:t>
            </w:r>
          </w:p>
        </w:tc>
      </w:tr>
      <w:tr w:rsidR="0049617B" w:rsidRPr="000F44CC" w14:paraId="4CDCCE9F" w14:textId="77777777" w:rsidTr="007068FB">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F459B1" w14:textId="77777777" w:rsidR="0049617B" w:rsidRPr="000F44CC" w:rsidRDefault="0049617B" w:rsidP="0049617B">
            <w:pPr>
              <w:spacing w:after="135" w:line="240" w:lineRule="auto"/>
              <w:jc w:val="both"/>
              <w:rPr>
                <w:rFonts w:ascii="Times New Roman" w:eastAsia="Times New Roman" w:hAnsi="Times New Roman" w:cs="Times New Roman"/>
                <w:color w:val="3F3F33"/>
                <w:sz w:val="24"/>
                <w:szCs w:val="24"/>
                <w:lang w:eastAsia="lv-LV"/>
              </w:rPr>
            </w:pPr>
            <w:r>
              <w:rPr>
                <w:rFonts w:ascii="Times New Roman" w:eastAsia="Times New Roman" w:hAnsi="Times New Roman" w:cs="Times New Roman"/>
                <w:color w:val="3F3F33"/>
                <w:sz w:val="24"/>
                <w:szCs w:val="24"/>
                <w:lang w:eastAsia="lv-LV"/>
              </w:rPr>
              <w:t>14</w:t>
            </w:r>
            <w:r w:rsidRPr="000F44CC">
              <w:rPr>
                <w:rFonts w:ascii="Times New Roman" w:eastAsia="Times New Roman" w:hAnsi="Times New Roman" w:cs="Times New Roman"/>
                <w:color w:val="3F3F33"/>
                <w:sz w:val="24"/>
                <w:szCs w:val="24"/>
                <w:lang w:eastAsia="lv-LV"/>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421912D"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eastAsia="Times New Roman" w:hAnsi="Times New Roman" w:cs="Times New Roman"/>
                <w:sz w:val="24"/>
                <w:szCs w:val="24"/>
                <w:lang w:eastAsia="lv-LV"/>
              </w:rPr>
              <w:t>Pielikumā</w:t>
            </w:r>
          </w:p>
        </w:tc>
        <w:tc>
          <w:tcPr>
            <w:tcW w:w="577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6CB35D3" w14:textId="77777777" w:rsidR="0049617B" w:rsidRPr="00F30030" w:rsidRDefault="0049617B" w:rsidP="0049617B">
            <w:pPr>
              <w:spacing w:after="135" w:line="240" w:lineRule="auto"/>
              <w:jc w:val="both"/>
              <w:rPr>
                <w:rFonts w:ascii="Times New Roman" w:eastAsia="Times New Roman" w:hAnsi="Times New Roman" w:cs="Times New Roman"/>
                <w:sz w:val="24"/>
                <w:szCs w:val="24"/>
                <w:lang w:eastAsia="lv-LV"/>
              </w:rPr>
            </w:pPr>
            <w:r w:rsidRPr="00F30030">
              <w:rPr>
                <w:rFonts w:ascii="Times New Roman" w:hAnsi="Times New Roman" w:cs="Times New Roman"/>
                <w:sz w:val="24"/>
                <w:szCs w:val="24"/>
              </w:rPr>
              <w:t>Finanšu piedāvājuma forma uz 1 lapas</w:t>
            </w:r>
          </w:p>
        </w:tc>
      </w:tr>
    </w:tbl>
    <w:p w14:paraId="4DEF83FA" w14:textId="77777777" w:rsidR="002F2F62" w:rsidRDefault="002F2F62" w:rsidP="006711B6">
      <w:pPr>
        <w:ind w:left="720"/>
        <w:jc w:val="both"/>
      </w:pPr>
    </w:p>
    <w:sectPr w:rsidR="002F2F62" w:rsidSect="00BD5BA7">
      <w:pgSz w:w="11906" w:h="16838"/>
      <w:pgMar w:top="1405" w:right="18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E7B67" w14:textId="77777777" w:rsidR="003F13FE" w:rsidRDefault="003F13FE">
      <w:pPr>
        <w:spacing w:after="0" w:line="240" w:lineRule="auto"/>
      </w:pPr>
      <w:r>
        <w:separator/>
      </w:r>
    </w:p>
  </w:endnote>
  <w:endnote w:type="continuationSeparator" w:id="0">
    <w:p w14:paraId="6B54C58F" w14:textId="77777777" w:rsidR="003F13FE" w:rsidRDefault="003F1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84550" w14:textId="77777777" w:rsidR="003F13FE" w:rsidRDefault="003F13FE">
      <w:pPr>
        <w:spacing w:after="0" w:line="240" w:lineRule="auto"/>
      </w:pPr>
      <w:r>
        <w:separator/>
      </w:r>
    </w:p>
  </w:footnote>
  <w:footnote w:type="continuationSeparator" w:id="0">
    <w:p w14:paraId="42F1301D" w14:textId="77777777" w:rsidR="003F13FE" w:rsidRDefault="003F13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B75AF"/>
    <w:multiLevelType w:val="hybridMultilevel"/>
    <w:tmpl w:val="155240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6601D1"/>
    <w:multiLevelType w:val="hybridMultilevel"/>
    <w:tmpl w:val="9B441B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249026F"/>
    <w:multiLevelType w:val="hybridMultilevel"/>
    <w:tmpl w:val="0A7448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5210CF1"/>
    <w:multiLevelType w:val="hybridMultilevel"/>
    <w:tmpl w:val="3C5052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2620394"/>
    <w:multiLevelType w:val="hybridMultilevel"/>
    <w:tmpl w:val="ED56AF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77E09C4"/>
    <w:multiLevelType w:val="hybridMultilevel"/>
    <w:tmpl w:val="94B2DB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A9D"/>
    <w:rsid w:val="0004163C"/>
    <w:rsid w:val="00057EFF"/>
    <w:rsid w:val="00087D91"/>
    <w:rsid w:val="000E2FAA"/>
    <w:rsid w:val="0020605F"/>
    <w:rsid w:val="00255088"/>
    <w:rsid w:val="0029750F"/>
    <w:rsid w:val="002F2F62"/>
    <w:rsid w:val="003153CD"/>
    <w:rsid w:val="00353554"/>
    <w:rsid w:val="003800C4"/>
    <w:rsid w:val="003B6C0F"/>
    <w:rsid w:val="003C6C7A"/>
    <w:rsid w:val="003F13FE"/>
    <w:rsid w:val="0041788E"/>
    <w:rsid w:val="00417D30"/>
    <w:rsid w:val="0049617B"/>
    <w:rsid w:val="004C662D"/>
    <w:rsid w:val="004E51C2"/>
    <w:rsid w:val="00524788"/>
    <w:rsid w:val="005B5D7D"/>
    <w:rsid w:val="006711B6"/>
    <w:rsid w:val="006C5633"/>
    <w:rsid w:val="006D33DF"/>
    <w:rsid w:val="00741609"/>
    <w:rsid w:val="00784972"/>
    <w:rsid w:val="007A4EAC"/>
    <w:rsid w:val="007B4693"/>
    <w:rsid w:val="007E2119"/>
    <w:rsid w:val="0089708D"/>
    <w:rsid w:val="00900BA2"/>
    <w:rsid w:val="009636FD"/>
    <w:rsid w:val="00986E13"/>
    <w:rsid w:val="009C361C"/>
    <w:rsid w:val="00A455BE"/>
    <w:rsid w:val="00A62781"/>
    <w:rsid w:val="00B24003"/>
    <w:rsid w:val="00B53941"/>
    <w:rsid w:val="00BC26AA"/>
    <w:rsid w:val="00C03E92"/>
    <w:rsid w:val="00C56A9D"/>
    <w:rsid w:val="00D23769"/>
    <w:rsid w:val="00D73A41"/>
    <w:rsid w:val="00E22B4A"/>
    <w:rsid w:val="00E77482"/>
    <w:rsid w:val="00F122D0"/>
    <w:rsid w:val="00F30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9E206"/>
  <w15:chartTrackingRefBased/>
  <w15:docId w15:val="{18BF721D-7039-4C19-B7F5-4232783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A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A9D"/>
    <w:rPr>
      <w:color w:val="0563C1" w:themeColor="hyperlink"/>
      <w:u w:val="single"/>
    </w:rPr>
  </w:style>
  <w:style w:type="paragraph" w:styleId="Header">
    <w:name w:val="header"/>
    <w:basedOn w:val="Normal"/>
    <w:link w:val="HeaderChar"/>
    <w:uiPriority w:val="99"/>
    <w:unhideWhenUsed/>
    <w:rsid w:val="00C56A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C56A9D"/>
  </w:style>
  <w:style w:type="character" w:styleId="CommentReference">
    <w:name w:val="annotation reference"/>
    <w:basedOn w:val="DefaultParagraphFont"/>
    <w:uiPriority w:val="99"/>
    <w:semiHidden/>
    <w:unhideWhenUsed/>
    <w:rsid w:val="00C56A9D"/>
    <w:rPr>
      <w:sz w:val="16"/>
      <w:szCs w:val="16"/>
    </w:rPr>
  </w:style>
  <w:style w:type="paragraph" w:styleId="CommentText">
    <w:name w:val="annotation text"/>
    <w:basedOn w:val="Normal"/>
    <w:link w:val="CommentTextChar"/>
    <w:uiPriority w:val="99"/>
    <w:semiHidden/>
    <w:unhideWhenUsed/>
    <w:rsid w:val="00C56A9D"/>
    <w:pPr>
      <w:spacing w:line="240" w:lineRule="auto"/>
    </w:pPr>
    <w:rPr>
      <w:sz w:val="20"/>
      <w:szCs w:val="20"/>
    </w:rPr>
  </w:style>
  <w:style w:type="character" w:customStyle="1" w:styleId="CommentTextChar">
    <w:name w:val="Comment Text Char"/>
    <w:basedOn w:val="DefaultParagraphFont"/>
    <w:link w:val="CommentText"/>
    <w:uiPriority w:val="99"/>
    <w:semiHidden/>
    <w:rsid w:val="00C56A9D"/>
    <w:rPr>
      <w:sz w:val="20"/>
      <w:szCs w:val="20"/>
    </w:rPr>
  </w:style>
  <w:style w:type="paragraph" w:styleId="BalloonText">
    <w:name w:val="Balloon Text"/>
    <w:basedOn w:val="Normal"/>
    <w:link w:val="BalloonTextChar"/>
    <w:uiPriority w:val="99"/>
    <w:semiHidden/>
    <w:unhideWhenUsed/>
    <w:rsid w:val="00C56A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A9D"/>
    <w:rPr>
      <w:rFonts w:ascii="Segoe UI" w:hAnsi="Segoe UI" w:cs="Segoe UI"/>
      <w:sz w:val="18"/>
      <w:szCs w:val="18"/>
    </w:rPr>
  </w:style>
  <w:style w:type="paragraph" w:styleId="Footer">
    <w:name w:val="footer"/>
    <w:basedOn w:val="Normal"/>
    <w:link w:val="FooterChar"/>
    <w:uiPriority w:val="99"/>
    <w:unhideWhenUsed/>
    <w:rsid w:val="00087D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087D91"/>
  </w:style>
  <w:style w:type="paragraph" w:styleId="CommentSubject">
    <w:name w:val="annotation subject"/>
    <w:basedOn w:val="CommentText"/>
    <w:next w:val="CommentText"/>
    <w:link w:val="CommentSubjectChar"/>
    <w:uiPriority w:val="99"/>
    <w:semiHidden/>
    <w:unhideWhenUsed/>
    <w:rsid w:val="003B6C0F"/>
    <w:rPr>
      <w:b/>
      <w:bCs/>
    </w:rPr>
  </w:style>
  <w:style w:type="character" w:customStyle="1" w:styleId="CommentSubjectChar">
    <w:name w:val="Comment Subject Char"/>
    <w:basedOn w:val="CommentTextChar"/>
    <w:link w:val="CommentSubject"/>
    <w:uiPriority w:val="99"/>
    <w:semiHidden/>
    <w:rsid w:val="003B6C0F"/>
    <w:rPr>
      <w:b/>
      <w:bCs/>
      <w:sz w:val="20"/>
      <w:szCs w:val="20"/>
    </w:rPr>
  </w:style>
  <w:style w:type="paragraph" w:styleId="ListParagraph">
    <w:name w:val="List Paragraph"/>
    <w:basedOn w:val="Normal"/>
    <w:uiPriority w:val="34"/>
    <w:qFormat/>
    <w:rsid w:val="004961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ts.millers@koledza.vp.gov.lv" TargetMode="External"/><Relationship Id="rId3" Type="http://schemas.openxmlformats.org/officeDocument/2006/relationships/settings" Target="settings.xml"/><Relationship Id="rId7" Type="http://schemas.openxmlformats.org/officeDocument/2006/relationships/hyperlink" Target="mailto:girts.millers@koledza.vp.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1970</Words>
  <Characters>1124</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Ints Žukovskis</dc:creator>
  <cp:keywords/>
  <dc:description/>
  <cp:lastModifiedBy>Ģirts Millers</cp:lastModifiedBy>
  <cp:revision>6</cp:revision>
  <cp:lastPrinted>2024-02-12T07:42:00Z</cp:lastPrinted>
  <dcterms:created xsi:type="dcterms:W3CDTF">2024-02-06T11:12:00Z</dcterms:created>
  <dcterms:modified xsi:type="dcterms:W3CDTF">2024-02-14T07:14:00Z</dcterms:modified>
</cp:coreProperties>
</file>