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E7B" w:rsidRDefault="005E5747" w:rsidP="00C76E7B">
      <w:pPr>
        <w:tabs>
          <w:tab w:val="left" w:pos="4253"/>
          <w:tab w:val="left" w:pos="4536"/>
        </w:tabs>
        <w:spacing w:after="0" w:line="240" w:lineRule="auto"/>
        <w:rPr>
          <w:rFonts w:eastAsia="Calibri" w:cs="Times New Roman"/>
          <w:sz w:val="16"/>
          <w:szCs w:val="16"/>
        </w:rPr>
      </w:pPr>
      <w:r>
        <w:rPr>
          <w:noProof/>
          <w:lang w:eastAsia="lv-LV"/>
        </w:rPr>
        <w:t xml:space="preserve">                      </w:t>
      </w:r>
      <w:r>
        <w:rPr>
          <w:noProof/>
          <w:lang w:eastAsia="lv-LV"/>
        </w:rPr>
        <w:drawing>
          <wp:inline distT="0" distB="0" distL="0" distR="0">
            <wp:extent cx="4467225" cy="1181100"/>
            <wp:effectExtent l="0" t="0" r="9525" b="0"/>
            <wp:docPr id="1" name="Picture 1" descr="Ekrānuzņēmums 2021-02-16 12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krānuzņēmums 2021-02-16 12095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7225" cy="1181100"/>
                    </a:xfrm>
                    <a:prstGeom prst="rect">
                      <a:avLst/>
                    </a:prstGeom>
                    <a:noFill/>
                    <a:ln>
                      <a:noFill/>
                    </a:ln>
                  </pic:spPr>
                </pic:pic>
              </a:graphicData>
            </a:graphic>
          </wp:inline>
        </w:drawing>
      </w:r>
    </w:p>
    <w:p w:rsidR="00C76E7B" w:rsidRDefault="00C76E7B" w:rsidP="00C76E7B">
      <w:pPr>
        <w:tabs>
          <w:tab w:val="left" w:pos="4536"/>
        </w:tabs>
        <w:spacing w:after="0" w:line="240" w:lineRule="auto"/>
        <w:jc w:val="center"/>
        <w:rPr>
          <w:rFonts w:eastAsia="Calibri" w:cs="Times New Roman"/>
          <w:sz w:val="16"/>
          <w:szCs w:val="16"/>
        </w:rPr>
      </w:pPr>
    </w:p>
    <w:p w:rsidR="00C76E7B" w:rsidRDefault="005E5747" w:rsidP="00C76E7B">
      <w:pPr>
        <w:spacing w:after="0" w:line="240" w:lineRule="auto"/>
        <w:ind w:right="-760"/>
        <w:jc w:val="center"/>
        <w:rPr>
          <w:rFonts w:eastAsia="Calibri" w:cs="Times New Roman"/>
          <w:sz w:val="14"/>
          <w:szCs w:val="14"/>
        </w:rPr>
      </w:pPr>
      <w:r>
        <w:rPr>
          <w:noProof/>
          <w:lang w:eastAsia="lv-LV"/>
        </w:rPr>
        <mc:AlternateContent>
          <mc:Choice Requires="wps">
            <w:drawing>
              <wp:anchor distT="0" distB="0" distL="114300" distR="114300" simplePos="0" relativeHeight="251658240" behindDoc="1" locked="0" layoutInCell="1" allowOverlap="1">
                <wp:simplePos x="0" y="0"/>
                <wp:positionH relativeFrom="column">
                  <wp:posOffset>542925</wp:posOffset>
                </wp:positionH>
                <wp:positionV relativeFrom="paragraph">
                  <wp:posOffset>38100</wp:posOffset>
                </wp:positionV>
                <wp:extent cx="4732020" cy="0"/>
                <wp:effectExtent l="0" t="0" r="30480" b="19050"/>
                <wp:wrapTight wrapText="bothSides">
                  <wp:wrapPolygon edited="0">
                    <wp:start x="0" y="-1"/>
                    <wp:lineTo x="0" y="-1"/>
                    <wp:lineTo x="21652" y="-1"/>
                    <wp:lineTo x="21652" y="-1"/>
                    <wp:lineTo x="0" y="-1"/>
                  </wp:wrapPolygon>
                </wp:wrapTight>
                <wp:docPr id="12" name="Straight Connector 12"/>
                <wp:cNvGraphicFramePr/>
                <a:graphic xmlns:a="http://schemas.openxmlformats.org/drawingml/2006/main">
                  <a:graphicData uri="http://schemas.microsoft.com/office/word/2010/wordprocessingShape">
                    <wps:wsp>
                      <wps:cNvCnPr/>
                      <wps:spPr>
                        <a:xfrm flipV="1">
                          <a:off x="0" y="0"/>
                          <a:ext cx="4732020" cy="0"/>
                        </a:xfrm>
                        <a:prstGeom prst="line">
                          <a:avLst/>
                        </a:prstGeom>
                        <a:noFill/>
                        <a:ln w="3175">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12" o:spid="_x0000_s1025" style="flip:y;mso-height-percent:0;mso-height-relative:page;mso-width-percent:0;mso-width-relative:margin;mso-wrap-distance-bottom:0;mso-wrap-distance-left:9pt;mso-wrap-distance-right:9pt;mso-wrap-distance-top:0;mso-wrap-style:square;position:absolute;visibility:visible;z-index:-251657216" from="42.75pt,3pt" to="415.35pt,3pt" strokecolor="black" strokeweight="0.25pt">
                <w10:wrap type="tight"/>
              </v:line>
            </w:pict>
          </mc:Fallback>
        </mc:AlternateContent>
      </w:r>
    </w:p>
    <w:p w:rsidR="00C76E7B" w:rsidRDefault="005E5747" w:rsidP="00557EB0">
      <w:pPr>
        <w:spacing w:after="0" w:line="276" w:lineRule="auto"/>
        <w:ind w:right="-619"/>
        <w:rPr>
          <w:rFonts w:ascii="Times New Roman" w:eastAsia="Calibri" w:hAnsi="Times New Roman" w:cs="Times New Roman"/>
          <w:color w:val="0000FF"/>
          <w:sz w:val="17"/>
          <w:szCs w:val="17"/>
        </w:rPr>
      </w:pPr>
      <w:r>
        <w:rPr>
          <w:rFonts w:eastAsia="Calibri" w:cs="Times New Roman"/>
          <w:sz w:val="11"/>
          <w:szCs w:val="11"/>
        </w:rPr>
        <w:t xml:space="preserve">                            </w:t>
      </w:r>
      <w:r>
        <w:rPr>
          <w:rFonts w:ascii="Times New Roman" w:eastAsia="Calibri" w:hAnsi="Times New Roman" w:cs="Times New Roman"/>
          <w:sz w:val="17"/>
          <w:szCs w:val="17"/>
        </w:rPr>
        <w:t xml:space="preserve">Ezermalas iela 10, Rīga, LV-1014; tālr.67146288; e-pasts </w:t>
      </w:r>
      <w:hyperlink r:id="rId8" w:history="1">
        <w:r w:rsidRPr="00DE3991">
          <w:rPr>
            <w:rStyle w:val="Hyperlink"/>
            <w:rFonts w:ascii="Times New Roman" w:eastAsia="Calibri" w:hAnsi="Times New Roman" w:cs="Times New Roman"/>
            <w:sz w:val="17"/>
            <w:szCs w:val="17"/>
          </w:rPr>
          <w:t>pasts@koledza.vp.gov.lv</w:t>
        </w:r>
      </w:hyperlink>
      <w:r>
        <w:rPr>
          <w:rFonts w:ascii="Times New Roman" w:eastAsia="Calibri" w:hAnsi="Times New Roman" w:cs="Times New Roman"/>
          <w:color w:val="000000"/>
          <w:sz w:val="17"/>
          <w:szCs w:val="17"/>
        </w:rPr>
        <w:t>;</w:t>
      </w:r>
      <w:r>
        <w:rPr>
          <w:rFonts w:ascii="Times New Roman" w:eastAsia="Calibri" w:hAnsi="Times New Roman" w:cs="Times New Roman"/>
          <w:color w:val="0000FF"/>
          <w:sz w:val="17"/>
          <w:szCs w:val="17"/>
        </w:rPr>
        <w:t xml:space="preserve"> </w:t>
      </w:r>
      <w:hyperlink r:id="rId9" w:history="1">
        <w:r>
          <w:rPr>
            <w:rStyle w:val="Hyperlink"/>
            <w:rFonts w:ascii="Times New Roman" w:eastAsia="Calibri" w:hAnsi="Times New Roman" w:cs="Times New Roman"/>
            <w:sz w:val="17"/>
            <w:szCs w:val="17"/>
          </w:rPr>
          <w:t>www.policijas.koledza.gov.lv</w:t>
        </w:r>
      </w:hyperlink>
    </w:p>
    <w:p w:rsidR="00C76E7B" w:rsidRDefault="00C76E7B" w:rsidP="00C76E7B">
      <w:pPr>
        <w:tabs>
          <w:tab w:val="left" w:pos="4536"/>
          <w:tab w:val="left" w:pos="5670"/>
        </w:tabs>
        <w:spacing w:after="120" w:line="100" w:lineRule="atLeast"/>
        <w:ind w:right="-483"/>
        <w:jc w:val="center"/>
        <w:rPr>
          <w:rFonts w:ascii="Times New Roman" w:eastAsia="Calibri" w:hAnsi="Times New Roman" w:cs="Times New Roman"/>
          <w:b/>
          <w:color w:val="0D0D0D"/>
          <w:sz w:val="24"/>
          <w:szCs w:val="24"/>
        </w:rPr>
      </w:pPr>
    </w:p>
    <w:p w:rsidR="00557EB0" w:rsidRDefault="00557EB0" w:rsidP="00C76E7B">
      <w:pPr>
        <w:tabs>
          <w:tab w:val="left" w:pos="4536"/>
          <w:tab w:val="left" w:pos="5670"/>
        </w:tabs>
        <w:spacing w:after="120" w:line="100" w:lineRule="atLeast"/>
        <w:ind w:right="-483"/>
        <w:jc w:val="center"/>
        <w:rPr>
          <w:rFonts w:ascii="Times New Roman" w:eastAsia="Calibri" w:hAnsi="Times New Roman" w:cs="Times New Roman"/>
          <w:b/>
          <w:color w:val="0D0D0D"/>
          <w:sz w:val="24"/>
          <w:szCs w:val="24"/>
        </w:rPr>
      </w:pPr>
    </w:p>
    <w:p w:rsidR="00C76E7B" w:rsidRDefault="005E5747" w:rsidP="00C76E7B">
      <w:pPr>
        <w:tabs>
          <w:tab w:val="left" w:pos="4536"/>
          <w:tab w:val="left" w:pos="5670"/>
        </w:tabs>
        <w:spacing w:after="120" w:line="100" w:lineRule="atLeast"/>
        <w:ind w:right="-483"/>
        <w:rPr>
          <w:rFonts w:ascii="Times New Roman" w:eastAsia="Calibri" w:hAnsi="Times New Roman" w:cs="Times New Roman"/>
          <w:b/>
          <w:color w:val="0D0D0D"/>
          <w:sz w:val="28"/>
          <w:szCs w:val="28"/>
        </w:rPr>
      </w:pPr>
      <w:r>
        <w:rPr>
          <w:rFonts w:ascii="Times New Roman" w:eastAsia="Calibri" w:hAnsi="Times New Roman" w:cs="Times New Roman"/>
          <w:b/>
          <w:color w:val="0D0D0D"/>
          <w:sz w:val="28"/>
          <w:szCs w:val="28"/>
        </w:rPr>
        <w:t xml:space="preserve">                                             IEKŠĒJIE NOTEIKUMI</w:t>
      </w:r>
    </w:p>
    <w:p w:rsidR="00C76E7B" w:rsidRDefault="005E5747" w:rsidP="00C76E7B">
      <w:pPr>
        <w:tabs>
          <w:tab w:val="left" w:pos="4536"/>
          <w:tab w:val="left" w:pos="5670"/>
        </w:tabs>
        <w:spacing w:after="120" w:line="100" w:lineRule="atLeast"/>
        <w:ind w:right="-483"/>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 xml:space="preserve">                                                                       Rīgā </w:t>
      </w:r>
    </w:p>
    <w:p w:rsidR="00C76E7B" w:rsidRDefault="00C76E7B" w:rsidP="00C76E7B">
      <w:pPr>
        <w:tabs>
          <w:tab w:val="left" w:pos="4536"/>
          <w:tab w:val="left" w:pos="5670"/>
        </w:tabs>
        <w:spacing w:after="120" w:line="100" w:lineRule="atLeast"/>
        <w:ind w:right="-483"/>
        <w:jc w:val="center"/>
        <w:rPr>
          <w:rFonts w:ascii="Times New Roman" w:eastAsia="Calibri" w:hAnsi="Times New Roman" w:cs="Times New Roman"/>
          <w:color w:val="0D0D0D"/>
          <w:sz w:val="24"/>
          <w:szCs w:val="24"/>
        </w:rPr>
      </w:pPr>
    </w:p>
    <w:tbl>
      <w:tblPr>
        <w:tblW w:w="9356" w:type="dxa"/>
        <w:tblLayout w:type="fixed"/>
        <w:tblLook w:val="04A0" w:firstRow="1" w:lastRow="0" w:firstColumn="1" w:lastColumn="0" w:noHBand="0" w:noVBand="1"/>
      </w:tblPr>
      <w:tblGrid>
        <w:gridCol w:w="3794"/>
        <w:gridCol w:w="5562"/>
      </w:tblGrid>
      <w:tr w:rsidR="001504AA" w:rsidTr="007242B8">
        <w:trPr>
          <w:trHeight w:val="1283"/>
        </w:trPr>
        <w:tc>
          <w:tcPr>
            <w:tcW w:w="3794" w:type="dxa"/>
          </w:tcPr>
          <w:p w:rsidR="00C76E7B" w:rsidRDefault="005E5747">
            <w:pPr>
              <w:spacing w:after="120" w:line="100" w:lineRule="atLeast"/>
              <w:jc w:val="both"/>
              <w:rPr>
                <w:rFonts w:ascii="Times New Roman" w:eastAsia="Calibri" w:hAnsi="Times New Roman" w:cs="Times New Roman"/>
                <w:color w:val="0D0D0D"/>
                <w:sz w:val="28"/>
                <w:szCs w:val="28"/>
              </w:rPr>
            </w:pPr>
            <w:r>
              <w:rPr>
                <w:rFonts w:ascii="Times New Roman" w:eastAsia="Calibri" w:hAnsi="Times New Roman" w:cs="Times New Roman"/>
                <w:noProof/>
                <w:color w:val="0D0D0D"/>
                <w:sz w:val="28"/>
                <w:szCs w:val="28"/>
              </w:rPr>
              <w:t>01.11.2022</w:t>
            </w:r>
            <w:r>
              <w:rPr>
                <w:rFonts w:ascii="Times New Roman" w:eastAsia="Calibri" w:hAnsi="Times New Roman" w:cs="Times New Roman"/>
                <w:color w:val="0D0D0D"/>
                <w:sz w:val="28"/>
                <w:szCs w:val="28"/>
              </w:rPr>
              <w:t xml:space="preserve">                     </w:t>
            </w:r>
          </w:p>
          <w:p w:rsidR="00C76E7B" w:rsidRDefault="00C76E7B">
            <w:pPr>
              <w:spacing w:after="120" w:line="100" w:lineRule="atLeast"/>
              <w:rPr>
                <w:rFonts w:ascii="Times New Roman" w:eastAsia="Calibri" w:hAnsi="Times New Roman" w:cs="Times New Roman"/>
                <w:color w:val="0D0D0D"/>
                <w:sz w:val="28"/>
                <w:szCs w:val="28"/>
              </w:rPr>
            </w:pPr>
          </w:p>
          <w:p w:rsidR="00C76E7B" w:rsidRDefault="00C76E7B">
            <w:pPr>
              <w:spacing w:after="120" w:line="100" w:lineRule="atLeast"/>
              <w:rPr>
                <w:rFonts w:ascii="Times New Roman" w:eastAsia="Calibri" w:hAnsi="Times New Roman" w:cs="Times New Roman"/>
                <w:color w:val="0D0D0D"/>
                <w:sz w:val="28"/>
                <w:szCs w:val="28"/>
              </w:rPr>
            </w:pPr>
          </w:p>
        </w:tc>
        <w:tc>
          <w:tcPr>
            <w:tcW w:w="5562" w:type="dxa"/>
          </w:tcPr>
          <w:p w:rsidR="00C76E7B" w:rsidRDefault="005E5747" w:rsidP="007242B8">
            <w:pPr>
              <w:spacing w:after="120" w:line="100" w:lineRule="atLeast"/>
              <w:ind w:left="-6" w:right="-107"/>
              <w:jc w:val="right"/>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Nr</w:t>
            </w:r>
            <w:r w:rsidR="007242B8">
              <w:rPr>
                <w:rFonts w:ascii="Times New Roman" w:eastAsia="Calibri" w:hAnsi="Times New Roman" w:cs="Times New Roman"/>
                <w:color w:val="0D0D0D"/>
                <w:sz w:val="28"/>
                <w:szCs w:val="28"/>
              </w:rPr>
              <w:t xml:space="preserve">. </w:t>
            </w:r>
            <w:r w:rsidR="007242B8">
              <w:rPr>
                <w:rFonts w:ascii="Times New Roman" w:eastAsia="Calibri" w:hAnsi="Times New Roman" w:cs="Times New Roman"/>
                <w:noProof/>
                <w:color w:val="0D0D0D"/>
                <w:sz w:val="28"/>
                <w:szCs w:val="28"/>
              </w:rPr>
              <w:t>6</w:t>
            </w:r>
            <w:r w:rsidR="007242B8">
              <w:rPr>
                <w:rFonts w:ascii="Times New Roman" w:eastAsia="Calibri" w:hAnsi="Times New Roman" w:cs="Times New Roman"/>
                <w:color w:val="0D0D0D"/>
                <w:sz w:val="28"/>
                <w:szCs w:val="28"/>
              </w:rPr>
              <w:t xml:space="preserve"> </w:t>
            </w:r>
          </w:p>
          <w:p w:rsidR="00C76E7B" w:rsidRDefault="00C76E7B">
            <w:pPr>
              <w:spacing w:after="120" w:line="100" w:lineRule="atLeast"/>
              <w:ind w:left="742" w:hanging="40"/>
              <w:jc w:val="right"/>
              <w:rPr>
                <w:rFonts w:ascii="Times New Roman" w:eastAsia="Calibri" w:hAnsi="Times New Roman" w:cs="Times New Roman"/>
                <w:color w:val="0D0D0D"/>
                <w:sz w:val="28"/>
                <w:szCs w:val="28"/>
              </w:rPr>
            </w:pPr>
          </w:p>
          <w:p w:rsidR="00C76E7B" w:rsidRDefault="00C76E7B">
            <w:pPr>
              <w:spacing w:after="120" w:line="100" w:lineRule="atLeast"/>
              <w:ind w:left="135"/>
              <w:jc w:val="right"/>
              <w:rPr>
                <w:rFonts w:ascii="Times New Roman" w:eastAsia="Calibri" w:hAnsi="Times New Roman" w:cs="Times New Roman"/>
                <w:color w:val="0D0D0D"/>
                <w:sz w:val="28"/>
                <w:szCs w:val="28"/>
              </w:rPr>
            </w:pPr>
          </w:p>
        </w:tc>
      </w:tr>
    </w:tbl>
    <w:p w:rsidR="0001782C" w:rsidRPr="0001782C" w:rsidRDefault="005E5747" w:rsidP="0001782C">
      <w:pPr>
        <w:suppressAutoHyphens w:val="0"/>
        <w:spacing w:after="0" w:line="240" w:lineRule="auto"/>
        <w:ind w:right="251"/>
        <w:jc w:val="center"/>
        <w:rPr>
          <w:rFonts w:ascii="Times New Roman" w:eastAsia="Times New Roman" w:hAnsi="Times New Roman" w:cs="Times New Roman"/>
          <w:b/>
          <w:kern w:val="24"/>
          <w:sz w:val="28"/>
          <w:szCs w:val="28"/>
          <w:lang w:eastAsia="lv-LV"/>
        </w:rPr>
      </w:pPr>
      <w:r w:rsidRPr="0001782C">
        <w:rPr>
          <w:rFonts w:ascii="Times New Roman" w:eastAsia="Times New Roman" w:hAnsi="Times New Roman" w:cs="Times New Roman"/>
          <w:b/>
          <w:kern w:val="24"/>
          <w:sz w:val="28"/>
          <w:szCs w:val="28"/>
          <w:lang w:eastAsia="lv-LV"/>
        </w:rPr>
        <w:t xml:space="preserve">Uzņemšanas noteikumi Valsts policijas koledžā </w:t>
      </w:r>
    </w:p>
    <w:p w:rsidR="0001782C" w:rsidRPr="0001782C" w:rsidRDefault="005E5747" w:rsidP="0001782C">
      <w:pPr>
        <w:suppressAutoHyphens w:val="0"/>
        <w:spacing w:after="0" w:line="240" w:lineRule="auto"/>
        <w:ind w:right="43"/>
        <w:jc w:val="center"/>
        <w:rPr>
          <w:rFonts w:ascii="Times New Roman" w:eastAsia="Times New Roman" w:hAnsi="Times New Roman" w:cs="Times New Roman"/>
          <w:b/>
          <w:kern w:val="24"/>
          <w:sz w:val="28"/>
          <w:szCs w:val="28"/>
          <w:lang w:eastAsia="lv-LV"/>
        </w:rPr>
      </w:pPr>
      <w:r w:rsidRPr="0001782C">
        <w:rPr>
          <w:rFonts w:ascii="Times New Roman" w:eastAsia="Times New Roman" w:hAnsi="Times New Roman" w:cs="Times New Roman"/>
          <w:b/>
          <w:kern w:val="24"/>
          <w:sz w:val="28"/>
          <w:szCs w:val="28"/>
          <w:lang w:eastAsia="lv-LV"/>
        </w:rPr>
        <w:t>2023./2024. akadēmiskajam/mācību gadam</w:t>
      </w:r>
    </w:p>
    <w:p w:rsidR="0001782C" w:rsidRPr="0001782C" w:rsidRDefault="005E5747" w:rsidP="0001782C">
      <w:pPr>
        <w:suppressAutoHyphens w:val="0"/>
        <w:spacing w:after="0" w:line="240" w:lineRule="auto"/>
        <w:ind w:left="5760"/>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 xml:space="preserve"> </w:t>
      </w:r>
    </w:p>
    <w:p w:rsidR="0001782C" w:rsidRPr="0001782C" w:rsidRDefault="005E5747" w:rsidP="0001782C">
      <w:pPr>
        <w:suppressAutoHyphens w:val="0"/>
        <w:spacing w:after="0" w:line="240" w:lineRule="auto"/>
        <w:ind w:left="6096"/>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APSTIPRINĀTI</w:t>
      </w:r>
    </w:p>
    <w:p w:rsidR="0001782C" w:rsidRPr="0001782C" w:rsidRDefault="005E5747" w:rsidP="0001782C">
      <w:pPr>
        <w:suppressAutoHyphens w:val="0"/>
        <w:spacing w:after="0" w:line="240" w:lineRule="auto"/>
        <w:ind w:left="6096"/>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Valsts policijas koledžas</w:t>
      </w:r>
    </w:p>
    <w:p w:rsidR="0001782C" w:rsidRPr="0001782C" w:rsidRDefault="005E5747" w:rsidP="0001782C">
      <w:pPr>
        <w:suppressAutoHyphens w:val="0"/>
        <w:spacing w:after="0" w:line="240" w:lineRule="auto"/>
        <w:ind w:left="6095"/>
        <w:jc w:val="both"/>
        <w:rPr>
          <w:rFonts w:ascii="Times New Roman" w:eastAsia="Times New Roman" w:hAnsi="Times New Roman" w:cs="Times New Roman"/>
          <w:kern w:val="24"/>
          <w:sz w:val="28"/>
          <w:szCs w:val="28"/>
          <w:lang w:eastAsia="lv-LV"/>
        </w:rPr>
      </w:pPr>
      <w:r>
        <w:rPr>
          <w:rFonts w:ascii="Times New Roman" w:eastAsia="Times New Roman" w:hAnsi="Times New Roman" w:cs="Times New Roman"/>
          <w:kern w:val="24"/>
          <w:sz w:val="28"/>
          <w:szCs w:val="28"/>
          <w:lang w:eastAsia="lv-LV"/>
        </w:rPr>
        <w:t>28</w:t>
      </w:r>
      <w:r w:rsidRPr="0001782C">
        <w:rPr>
          <w:rFonts w:ascii="Times New Roman" w:eastAsia="Times New Roman" w:hAnsi="Times New Roman" w:cs="Times New Roman"/>
          <w:kern w:val="24"/>
          <w:sz w:val="28"/>
          <w:szCs w:val="28"/>
          <w:lang w:eastAsia="lv-LV"/>
        </w:rPr>
        <w:t xml:space="preserve">.10.2022. padomes sēdē, prot. </w:t>
      </w:r>
      <w:r>
        <w:rPr>
          <w:rFonts w:ascii="Times New Roman" w:eastAsia="Times New Roman" w:hAnsi="Times New Roman" w:cs="Times New Roman"/>
          <w:kern w:val="24"/>
          <w:sz w:val="28"/>
          <w:szCs w:val="28"/>
          <w:lang w:eastAsia="lv-LV"/>
        </w:rPr>
        <w:t>Nr. 7</w:t>
      </w:r>
    </w:p>
    <w:p w:rsidR="0001782C" w:rsidRPr="0001782C" w:rsidRDefault="005E5747" w:rsidP="0001782C">
      <w:pPr>
        <w:suppressAutoHyphens w:val="0"/>
        <w:spacing w:after="0" w:line="240" w:lineRule="auto"/>
        <w:ind w:left="6096"/>
        <w:jc w:val="both"/>
        <w:rPr>
          <w:rFonts w:ascii="Times New Roman" w:eastAsia="Times New Roman" w:hAnsi="Times New Roman" w:cs="Times New Roman"/>
          <w:sz w:val="28"/>
          <w:szCs w:val="28"/>
          <w:lang w:eastAsia="en-US"/>
        </w:rPr>
      </w:pPr>
      <w:r w:rsidRPr="0001782C">
        <w:rPr>
          <w:rFonts w:ascii="Times New Roman" w:eastAsia="Times New Roman" w:hAnsi="Times New Roman" w:cs="Times New Roman"/>
          <w:kern w:val="24"/>
          <w:sz w:val="28"/>
          <w:szCs w:val="28"/>
          <w:lang w:eastAsia="lv-LV"/>
        </w:rPr>
        <w:t>Izdoti saskaņā ar</w:t>
      </w:r>
      <w:r w:rsidRPr="0001782C">
        <w:rPr>
          <w:rFonts w:ascii="Times New Roman" w:eastAsia="Times New Roman" w:hAnsi="Times New Roman" w:cs="Times New Roman"/>
          <w:sz w:val="28"/>
          <w:szCs w:val="28"/>
          <w:lang w:eastAsia="en-US"/>
        </w:rPr>
        <w:t xml:space="preserve"> </w:t>
      </w:r>
      <w:r w:rsidRPr="0001782C">
        <w:rPr>
          <w:rFonts w:ascii="Times New Roman" w:eastAsia="Times New Roman" w:hAnsi="Times New Roman" w:cs="Times New Roman"/>
          <w:kern w:val="24"/>
          <w:sz w:val="28"/>
          <w:szCs w:val="28"/>
          <w:lang w:eastAsia="lv-LV"/>
        </w:rPr>
        <w:t>Augstskolu likuma 46.panta otro daļu un</w:t>
      </w:r>
    </w:p>
    <w:p w:rsidR="0001782C" w:rsidRPr="0001782C" w:rsidRDefault="005E5747" w:rsidP="0001782C">
      <w:pPr>
        <w:tabs>
          <w:tab w:val="left" w:pos="200"/>
          <w:tab w:val="left" w:pos="7088"/>
        </w:tabs>
        <w:suppressAutoHyphens w:val="0"/>
        <w:spacing w:before="120" w:after="0" w:line="240" w:lineRule="auto"/>
        <w:ind w:left="6096" w:right="251"/>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Valsts pārvaldes iekārtas likuma 72.panta pirmās daļas 2.punktu</w:t>
      </w:r>
    </w:p>
    <w:p w:rsidR="0001782C" w:rsidRPr="0001782C" w:rsidRDefault="005E5747" w:rsidP="0001782C">
      <w:pPr>
        <w:keepNext/>
        <w:keepLines/>
        <w:suppressAutoHyphens w:val="0"/>
        <w:spacing w:before="240" w:after="240" w:line="259" w:lineRule="auto"/>
        <w:jc w:val="center"/>
        <w:outlineLvl w:val="0"/>
        <w:rPr>
          <w:rFonts w:ascii="Times New Roman" w:eastAsia="Times New Roman" w:hAnsi="Times New Roman" w:cs="Times New Roman"/>
          <w:b/>
          <w:sz w:val="32"/>
          <w:szCs w:val="32"/>
          <w:lang w:eastAsia="lv-LV"/>
        </w:rPr>
      </w:pPr>
      <w:r w:rsidRPr="0001782C">
        <w:rPr>
          <w:rFonts w:ascii="Times New Roman" w:eastAsia="Times New Roman" w:hAnsi="Times New Roman" w:cs="Times New Roman"/>
          <w:b/>
          <w:sz w:val="32"/>
          <w:szCs w:val="32"/>
          <w:lang w:eastAsia="lv-LV"/>
        </w:rPr>
        <w:t xml:space="preserve">1. </w:t>
      </w:r>
      <w:r w:rsidRPr="0001782C">
        <w:rPr>
          <w:rFonts w:ascii="Times New Roman" w:eastAsia="Times New Roman" w:hAnsi="Times New Roman" w:cs="Times New Roman"/>
          <w:b/>
          <w:sz w:val="28"/>
          <w:szCs w:val="32"/>
          <w:lang w:eastAsia="lv-LV"/>
        </w:rPr>
        <w:t>Vispārīgie jautājumi</w:t>
      </w:r>
    </w:p>
    <w:p w:rsidR="0001782C" w:rsidRPr="0001782C" w:rsidRDefault="005E5747" w:rsidP="0001782C">
      <w:pPr>
        <w:numPr>
          <w:ilvl w:val="0"/>
          <w:numId w:val="1"/>
        </w:numPr>
        <w:suppressAutoHyphens w:val="0"/>
        <w:spacing w:line="240" w:lineRule="auto"/>
        <w:contextualSpacing/>
        <w:jc w:val="both"/>
        <w:rPr>
          <w:rFonts w:ascii="Times New Roman" w:eastAsiaTheme="minorHAnsi" w:hAnsi="Times New Roman" w:cs="Times New Roman"/>
          <w:sz w:val="28"/>
          <w:szCs w:val="28"/>
          <w:lang w:eastAsia="en-US"/>
        </w:rPr>
      </w:pPr>
      <w:r w:rsidRPr="0001782C">
        <w:rPr>
          <w:rFonts w:ascii="Times New Roman" w:eastAsia="Times New Roman" w:hAnsi="Times New Roman" w:cs="Times New Roman"/>
          <w:kern w:val="24"/>
          <w:sz w:val="28"/>
          <w:szCs w:val="28"/>
          <w:lang w:eastAsia="lv-LV"/>
        </w:rPr>
        <w:t>Iekšējie noteikumi nosaka uzņemšanas kārtību un vērtēšanas kritērijus Valsts policijas koledžas (turpmāk - Koledža) īsā cikla profesionālās augstākās izglītības</w:t>
      </w:r>
      <w:r w:rsidRPr="0001782C">
        <w:rPr>
          <w:rFonts w:ascii="Times New Roman" w:eastAsia="Times New Roman" w:hAnsi="Times New Roman" w:cs="Times New Roman"/>
          <w:b/>
          <w:kern w:val="24"/>
          <w:sz w:val="28"/>
          <w:szCs w:val="28"/>
          <w:lang w:eastAsia="lv-LV"/>
        </w:rPr>
        <w:t xml:space="preserve"> </w:t>
      </w:r>
      <w:r w:rsidRPr="0001782C">
        <w:rPr>
          <w:rFonts w:ascii="Times New Roman" w:eastAsia="Times New Roman" w:hAnsi="Times New Roman" w:cs="Times New Roman"/>
          <w:kern w:val="24"/>
          <w:sz w:val="28"/>
          <w:szCs w:val="28"/>
          <w:lang w:eastAsia="lv-LV"/>
        </w:rPr>
        <w:t>programmā „Policijas darbs” (turpmāk – studiju programma) un Koledžas arodizglītības programmā “Policijas darbs” (turpmāk – arodizglītības programma) (studiju un arodizglītības programmas turpmāk – izglītības programmas) 2023./2024.akadēmiskajam/mācību gadam.</w:t>
      </w:r>
    </w:p>
    <w:p w:rsidR="0001782C" w:rsidRPr="0001782C" w:rsidRDefault="005E5747" w:rsidP="0001782C">
      <w:pPr>
        <w:numPr>
          <w:ilvl w:val="0"/>
          <w:numId w:val="1"/>
        </w:numPr>
        <w:suppressAutoHyphens w:val="0"/>
        <w:spacing w:line="240" w:lineRule="auto"/>
        <w:contextualSpacing/>
        <w:jc w:val="both"/>
        <w:rPr>
          <w:rFonts w:ascii="Times New Roman" w:eastAsiaTheme="minorHAnsi" w:hAnsi="Times New Roman" w:cs="Times New Roman"/>
          <w:sz w:val="28"/>
          <w:szCs w:val="28"/>
          <w:lang w:eastAsia="en-US"/>
        </w:rPr>
      </w:pPr>
      <w:r w:rsidRPr="0001782C">
        <w:rPr>
          <w:rFonts w:ascii="Times New Roman" w:eastAsiaTheme="minorHAnsi" w:hAnsi="Times New Roman" w:cs="Times New Roman"/>
          <w:sz w:val="28"/>
          <w:szCs w:val="28"/>
          <w:lang w:eastAsia="en-US"/>
        </w:rPr>
        <w:t>Koledža 2023./2024. akadēmiskajam/mācību gadam organizē:</w:t>
      </w:r>
    </w:p>
    <w:p w:rsidR="0001782C" w:rsidRPr="0001782C" w:rsidRDefault="005E5747" w:rsidP="0001782C">
      <w:pPr>
        <w:numPr>
          <w:ilvl w:val="1"/>
          <w:numId w:val="1"/>
        </w:numPr>
        <w:suppressAutoHyphens w:val="0"/>
        <w:spacing w:line="240" w:lineRule="auto"/>
        <w:ind w:left="1276" w:hanging="567"/>
        <w:contextualSpacing/>
        <w:jc w:val="both"/>
        <w:rPr>
          <w:rFonts w:ascii="Times New Roman" w:eastAsiaTheme="minorHAnsi" w:hAnsi="Times New Roman" w:cs="Times New Roman"/>
          <w:sz w:val="28"/>
          <w:szCs w:val="28"/>
          <w:lang w:eastAsia="en-US"/>
        </w:rPr>
      </w:pPr>
      <w:r w:rsidRPr="0001782C">
        <w:rPr>
          <w:rFonts w:ascii="Times New Roman" w:eastAsia="Times New Roman" w:hAnsi="Times New Roman" w:cs="Times New Roman"/>
          <w:kern w:val="24"/>
          <w:sz w:val="28"/>
          <w:szCs w:val="28"/>
          <w:lang w:eastAsia="lv-LV"/>
        </w:rPr>
        <w:lastRenderedPageBreak/>
        <w:t>uzņemšanu pilna laika klātienes studijām studiju programmā, kas dod iespēju iegūt ceturtā līmeņa profesionālo kvalifikāciju – Valsts policijas jaunākais virsnieks;</w:t>
      </w:r>
    </w:p>
    <w:p w:rsidR="0001782C" w:rsidRPr="0001782C" w:rsidRDefault="005E5747" w:rsidP="0001782C">
      <w:pPr>
        <w:numPr>
          <w:ilvl w:val="1"/>
          <w:numId w:val="1"/>
        </w:numPr>
        <w:suppressAutoHyphens w:val="0"/>
        <w:spacing w:line="240" w:lineRule="auto"/>
        <w:ind w:left="1276" w:hanging="567"/>
        <w:contextualSpacing/>
        <w:jc w:val="both"/>
        <w:rPr>
          <w:rFonts w:ascii="Times New Roman" w:eastAsiaTheme="minorHAnsi" w:hAnsi="Times New Roman" w:cs="Times New Roman"/>
          <w:sz w:val="28"/>
          <w:szCs w:val="28"/>
          <w:lang w:eastAsia="en-US"/>
        </w:rPr>
      </w:pPr>
      <w:r w:rsidRPr="0001782C">
        <w:rPr>
          <w:rFonts w:ascii="Times New Roman" w:eastAsia="Times New Roman" w:hAnsi="Times New Roman" w:cs="Times New Roman"/>
          <w:kern w:val="24"/>
          <w:sz w:val="28"/>
          <w:szCs w:val="28"/>
          <w:lang w:eastAsia="lv-LV"/>
        </w:rPr>
        <w:t xml:space="preserve">uzņemšanu nepilna laika neklātienes studijām </w:t>
      </w:r>
      <w:r w:rsidRPr="0001782C">
        <w:rPr>
          <w:rFonts w:ascii="Times New Roman" w:eastAsiaTheme="minorHAnsi" w:hAnsi="Times New Roman" w:cs="Times New Roman"/>
          <w:sz w:val="28"/>
          <w:szCs w:val="28"/>
          <w:lang w:eastAsia="en-US"/>
        </w:rPr>
        <w:t>studiju</w:t>
      </w:r>
      <w:r w:rsidRPr="0001782C">
        <w:rPr>
          <w:rFonts w:ascii="Times New Roman" w:eastAsia="Times New Roman" w:hAnsi="Times New Roman" w:cs="Times New Roman"/>
          <w:kern w:val="24"/>
          <w:sz w:val="28"/>
          <w:szCs w:val="28"/>
          <w:lang w:eastAsia="lv-LV"/>
        </w:rPr>
        <w:t xml:space="preserve"> programmā</w:t>
      </w:r>
      <w:r w:rsidRPr="0001782C">
        <w:rPr>
          <w:rFonts w:ascii="Times New Roman" w:eastAsiaTheme="minorHAnsi" w:hAnsi="Times New Roman" w:cs="Times New Roman"/>
          <w:sz w:val="28"/>
          <w:szCs w:val="28"/>
          <w:lang w:eastAsia="en-US"/>
        </w:rPr>
        <w:t>, kas dod iespēju iegūt</w:t>
      </w:r>
      <w:r w:rsidRPr="0001782C">
        <w:rPr>
          <w:rFonts w:ascii="Times New Roman" w:eastAsia="Times New Roman" w:hAnsi="Times New Roman" w:cs="Times New Roman"/>
          <w:kern w:val="24"/>
          <w:sz w:val="28"/>
          <w:szCs w:val="28"/>
          <w:lang w:eastAsia="lv-LV"/>
        </w:rPr>
        <w:t xml:space="preserve"> </w:t>
      </w:r>
      <w:r w:rsidRPr="0001782C">
        <w:rPr>
          <w:rFonts w:ascii="Times New Roman" w:eastAsiaTheme="minorHAnsi" w:hAnsi="Times New Roman" w:cs="Times New Roman"/>
          <w:sz w:val="28"/>
          <w:szCs w:val="28"/>
          <w:lang w:eastAsia="en-US"/>
        </w:rPr>
        <w:t>c</w:t>
      </w:r>
      <w:r w:rsidRPr="0001782C">
        <w:rPr>
          <w:rFonts w:ascii="Times New Roman" w:eastAsia="Times New Roman" w:hAnsi="Times New Roman" w:cs="Times New Roman"/>
          <w:kern w:val="24"/>
          <w:sz w:val="28"/>
          <w:szCs w:val="28"/>
          <w:lang w:eastAsia="lv-LV"/>
        </w:rPr>
        <w:t>eturtā līmeņa profesionālo kvalifikāciju - Valsts policijas jaunākais virsnieks;</w:t>
      </w:r>
    </w:p>
    <w:p w:rsidR="0001782C" w:rsidRPr="0001782C" w:rsidRDefault="005E5747" w:rsidP="0001782C">
      <w:pPr>
        <w:numPr>
          <w:ilvl w:val="1"/>
          <w:numId w:val="1"/>
        </w:numPr>
        <w:suppressAutoHyphens w:val="0"/>
        <w:spacing w:line="240" w:lineRule="auto"/>
        <w:ind w:left="1276" w:hanging="567"/>
        <w:contextualSpacing/>
        <w:jc w:val="both"/>
        <w:rPr>
          <w:rFonts w:ascii="Times New Roman" w:eastAsiaTheme="minorHAnsi" w:hAnsi="Times New Roman" w:cs="Times New Roman"/>
          <w:sz w:val="28"/>
          <w:szCs w:val="28"/>
          <w:lang w:eastAsia="en-US"/>
        </w:rPr>
      </w:pPr>
      <w:r w:rsidRPr="0001782C">
        <w:rPr>
          <w:rFonts w:ascii="Times New Roman" w:eastAsia="Times New Roman" w:hAnsi="Times New Roman" w:cs="Times New Roman"/>
          <w:kern w:val="24"/>
          <w:sz w:val="28"/>
          <w:szCs w:val="28"/>
          <w:lang w:eastAsia="lv-LV"/>
        </w:rPr>
        <w:t>uzņemšanu klātienes mācībām arodizglītības programmā, kas dod iespēju iegūt otrā līmeņa profesionālo kvalifikāciju – Valsts policijas jaunākais inspektors.</w:t>
      </w:r>
    </w:p>
    <w:p w:rsidR="0001782C" w:rsidRPr="0001782C" w:rsidRDefault="005E5747" w:rsidP="0001782C">
      <w:pPr>
        <w:numPr>
          <w:ilvl w:val="0"/>
          <w:numId w:val="1"/>
        </w:numPr>
        <w:tabs>
          <w:tab w:val="left" w:pos="900"/>
        </w:tabs>
        <w:suppressAutoHyphens w:val="0"/>
        <w:spacing w:after="12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Koledža uzņem:</w:t>
      </w:r>
    </w:p>
    <w:p w:rsidR="0001782C" w:rsidRPr="0001782C" w:rsidRDefault="005E5747" w:rsidP="0001782C">
      <w:pPr>
        <w:numPr>
          <w:ilvl w:val="1"/>
          <w:numId w:val="1"/>
        </w:numPr>
        <w:tabs>
          <w:tab w:val="left" w:pos="1276"/>
        </w:tabs>
        <w:suppressAutoHyphens w:val="0"/>
        <w:spacing w:after="120" w:line="240" w:lineRule="auto"/>
        <w:ind w:left="1276" w:hanging="556"/>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studiju programmā pilna laika klātienē - personas ar vidējo izglītību,</w:t>
      </w:r>
      <w:r w:rsidRPr="0001782C">
        <w:rPr>
          <w:rFonts w:ascii="Times New Roman" w:eastAsiaTheme="minorHAnsi" w:hAnsi="Times New Roman" w:cs="Times New Roman"/>
          <w:sz w:val="28"/>
          <w:szCs w:val="28"/>
          <w:lang w:eastAsia="en-US"/>
        </w:rPr>
        <w:t xml:space="preserve"> </w:t>
      </w:r>
      <w:r w:rsidRPr="0001782C">
        <w:rPr>
          <w:rFonts w:ascii="Times New Roman" w:eastAsia="Times New Roman" w:hAnsi="Times New Roman" w:cs="Times New Roman"/>
          <w:kern w:val="24"/>
          <w:sz w:val="28"/>
          <w:szCs w:val="28"/>
          <w:lang w:eastAsia="lv-LV"/>
        </w:rPr>
        <w:t>kuras atbilst Iekšlietu ministrijas sistēmas iestāžu un Ieslodzījuma vietu pārvaldes amatpersonu ar speciālajām dienesta pakāpēm dienesta gaitas likuma 4. un 7. panta prasībām (turpmāk - reflektants) un Valsts policijas amatpersonas ar speciālajām dienesta pakāpēm (turpmāk - amatpersona);</w:t>
      </w:r>
    </w:p>
    <w:p w:rsidR="0001782C" w:rsidRPr="0001782C" w:rsidRDefault="005E5747" w:rsidP="0001782C">
      <w:pPr>
        <w:numPr>
          <w:ilvl w:val="1"/>
          <w:numId w:val="1"/>
        </w:numPr>
        <w:tabs>
          <w:tab w:val="left" w:pos="1276"/>
        </w:tabs>
        <w:suppressAutoHyphens w:val="0"/>
        <w:spacing w:after="120" w:line="240" w:lineRule="auto"/>
        <w:ind w:left="1276" w:hanging="556"/>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arodizglītības programmā klātienē - reflektantus;</w:t>
      </w:r>
    </w:p>
    <w:p w:rsidR="0001782C" w:rsidRPr="0001782C" w:rsidRDefault="005E5747" w:rsidP="0001782C">
      <w:pPr>
        <w:numPr>
          <w:ilvl w:val="1"/>
          <w:numId w:val="1"/>
        </w:numPr>
        <w:tabs>
          <w:tab w:val="left" w:pos="900"/>
        </w:tabs>
        <w:suppressAutoHyphens w:val="0"/>
        <w:spacing w:before="120" w:after="120" w:line="240" w:lineRule="auto"/>
        <w:ind w:left="1276" w:hanging="556"/>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studiju programmā nepilna laika neklātienē - amatpersonas.</w:t>
      </w:r>
    </w:p>
    <w:p w:rsidR="0001782C" w:rsidRPr="0001782C" w:rsidRDefault="005E5747" w:rsidP="0001782C">
      <w:pPr>
        <w:numPr>
          <w:ilvl w:val="0"/>
          <w:numId w:val="1"/>
        </w:numPr>
        <w:tabs>
          <w:tab w:val="left" w:pos="900"/>
        </w:tabs>
        <w:suppressAutoHyphens w:val="0"/>
        <w:spacing w:before="120" w:after="12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Koledža ne vēlāk kā trīs mēnešus pirms reģistrācijas uzņemšanai izglītības programmās Koledžas tīmekļvietnē publicē informāciju par reģistrācijas, iestājpārbaudījumu un līguma slēgšanas norises datumu, vietu un laiku.</w:t>
      </w:r>
    </w:p>
    <w:p w:rsidR="0001782C" w:rsidRPr="0001782C" w:rsidRDefault="005E5747" w:rsidP="0001782C">
      <w:pPr>
        <w:numPr>
          <w:ilvl w:val="0"/>
          <w:numId w:val="1"/>
        </w:numPr>
        <w:tabs>
          <w:tab w:val="left" w:pos="900"/>
        </w:tabs>
        <w:suppressAutoHyphens w:val="0"/>
        <w:spacing w:before="120" w:after="12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Koledžā neuzņem reflektantu, kuram centralizētajos eksāmenos latviešu valodā un svešvalodā vērtējums ir zemāks par E līmeni vai 15 %.</w:t>
      </w:r>
    </w:p>
    <w:p w:rsidR="0001782C" w:rsidRPr="0001782C" w:rsidRDefault="005E5747" w:rsidP="0001782C">
      <w:pPr>
        <w:numPr>
          <w:ilvl w:val="0"/>
          <w:numId w:val="1"/>
        </w:numPr>
        <w:spacing w:line="254"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Koledžā neuzņem reflektantu, kurš pēc Centralizētās medicīniskās ekspertīzes komisijas (turpmāk - medicīniskā komisija) atzinuma saņemšanas ir atzīts par neatbilstošu dienestam vai amatam, vai kurš neattaisnoti neierodas uz medicīnisko komisiju Koledžas noteiktā termiņā, vai kurš nav saņēmis veselības vērtējumu no visiem medicīniskās komisijas sastāvā esošiem ārstiem.</w:t>
      </w:r>
    </w:p>
    <w:p w:rsidR="0001782C" w:rsidRPr="0001782C" w:rsidRDefault="005E5747" w:rsidP="0001782C">
      <w:pPr>
        <w:numPr>
          <w:ilvl w:val="0"/>
          <w:numId w:val="1"/>
        </w:numPr>
        <w:tabs>
          <w:tab w:val="left" w:pos="900"/>
        </w:tabs>
        <w:suppressAutoHyphens w:val="0"/>
        <w:spacing w:after="12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Reflektants/amatpersona, kura neattaisnoti neierodas uz konkursa iestājpārbaudījumiem norādītajā laikā un vietā, vai nav izpildījusi šo iekšējo noteikumu 9., 10. vai 11.punkta prasības, vai ierodas bez personu apliecinoša dokumenta, konkursa iestājpārbaudījumos un konkursā nepiedalās un Koledžā netiek uzņemts.</w:t>
      </w:r>
    </w:p>
    <w:p w:rsidR="0001782C" w:rsidRPr="0001782C" w:rsidRDefault="005E5747" w:rsidP="0001782C">
      <w:pPr>
        <w:numPr>
          <w:ilvl w:val="0"/>
          <w:numId w:val="1"/>
        </w:numPr>
        <w:tabs>
          <w:tab w:val="left" w:pos="900"/>
        </w:tabs>
        <w:suppressAutoHyphens w:val="0"/>
        <w:spacing w:before="240" w:after="12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 xml:space="preserve">Iestājpārbaudījumus organizē uzņemšanas komisija, kas darbojas saskaņā ar Koledžas uzņemšanas komisijas nolikumu. </w:t>
      </w:r>
    </w:p>
    <w:p w:rsidR="0001782C" w:rsidRPr="0001782C" w:rsidRDefault="005E5747" w:rsidP="0001782C">
      <w:pPr>
        <w:keepNext/>
        <w:keepLines/>
        <w:suppressAutoHyphens w:val="0"/>
        <w:spacing w:before="240" w:after="240" w:line="259" w:lineRule="auto"/>
        <w:jc w:val="center"/>
        <w:outlineLvl w:val="0"/>
        <w:rPr>
          <w:rFonts w:ascii="Times New Roman" w:eastAsia="Times New Roman" w:hAnsi="Times New Roman" w:cs="Times New Roman"/>
          <w:b/>
          <w:sz w:val="32"/>
          <w:szCs w:val="32"/>
          <w:lang w:eastAsia="lv-LV"/>
        </w:rPr>
      </w:pPr>
      <w:r w:rsidRPr="0001782C">
        <w:rPr>
          <w:rFonts w:ascii="Times New Roman" w:eastAsia="Times New Roman" w:hAnsi="Times New Roman" w:cs="Times New Roman"/>
          <w:b/>
          <w:sz w:val="32"/>
          <w:szCs w:val="32"/>
          <w:lang w:eastAsia="lv-LV"/>
        </w:rPr>
        <w:t xml:space="preserve">2. </w:t>
      </w:r>
      <w:r w:rsidRPr="0001782C">
        <w:rPr>
          <w:rFonts w:ascii="Times New Roman" w:eastAsia="Times New Roman" w:hAnsi="Times New Roman" w:cs="Times New Roman"/>
          <w:b/>
          <w:sz w:val="28"/>
          <w:szCs w:val="32"/>
          <w:lang w:eastAsia="lv-LV"/>
        </w:rPr>
        <w:t>Reģistrēšanās studijām/mācībām un pieteikšanās iestājpārbaudījumiem</w:t>
      </w:r>
    </w:p>
    <w:p w:rsidR="0001782C" w:rsidRPr="0001782C" w:rsidRDefault="005E5747" w:rsidP="0001782C">
      <w:pPr>
        <w:numPr>
          <w:ilvl w:val="0"/>
          <w:numId w:val="1"/>
        </w:numPr>
        <w:suppressAutoHyphens w:val="0"/>
        <w:spacing w:line="240" w:lineRule="auto"/>
        <w:contextualSpacing/>
        <w:jc w:val="both"/>
        <w:rPr>
          <w:rFonts w:ascii="Times New Roman" w:eastAsiaTheme="minorHAnsi" w:hAnsi="Times New Roman" w:cs="Times New Roman"/>
          <w:sz w:val="28"/>
          <w:szCs w:val="28"/>
          <w:lang w:eastAsia="en-US"/>
        </w:rPr>
      </w:pPr>
      <w:r w:rsidRPr="0001782C">
        <w:rPr>
          <w:rFonts w:ascii="Times New Roman" w:eastAsiaTheme="minorHAnsi" w:hAnsi="Times New Roman" w:cs="Times New Roman"/>
          <w:sz w:val="28"/>
          <w:szCs w:val="28"/>
          <w:lang w:eastAsia="en-US"/>
        </w:rPr>
        <w:t xml:space="preserve">Reģistrēšanās uzņemšanai izglītības programmās notiek, reflektantam/amatpersonai aizpildot elektronisko pieteikumu, ko </w:t>
      </w:r>
      <w:r w:rsidRPr="0001782C">
        <w:rPr>
          <w:rFonts w:ascii="Times New Roman" w:eastAsiaTheme="minorHAnsi" w:hAnsi="Times New Roman" w:cs="Times New Roman"/>
          <w:sz w:val="28"/>
          <w:szCs w:val="28"/>
          <w:lang w:eastAsia="en-US"/>
        </w:rPr>
        <w:lastRenderedPageBreak/>
        <w:t>Koledža publicē Koledžas tīmekļvietnē ne vēlāk kā mēnesi pirms iestājpārbaudījumu norises, pievienojot šo iekšējo noteikumu 10.2., 10.3., 10.4., 10.5., 10.6., 10.7., 10.8. un 10.9. apakšpunktos minēto dokumentu elektroniskās kopijas.</w:t>
      </w:r>
    </w:p>
    <w:p w:rsidR="0001782C" w:rsidRPr="0001782C" w:rsidRDefault="005E5747" w:rsidP="0001782C">
      <w:pPr>
        <w:numPr>
          <w:ilvl w:val="0"/>
          <w:numId w:val="1"/>
        </w:numPr>
        <w:suppressAutoHyphens w:val="0"/>
        <w:spacing w:line="240" w:lineRule="auto"/>
        <w:contextualSpacing/>
        <w:jc w:val="both"/>
        <w:rPr>
          <w:rFonts w:ascii="Times New Roman" w:eastAsiaTheme="minorHAnsi" w:hAnsi="Times New Roman" w:cs="Times New Roman"/>
          <w:sz w:val="28"/>
          <w:szCs w:val="28"/>
          <w:lang w:eastAsia="en-US"/>
        </w:rPr>
      </w:pPr>
      <w:r w:rsidRPr="0001782C">
        <w:rPr>
          <w:rFonts w:ascii="Times New Roman" w:eastAsiaTheme="minorHAnsi" w:hAnsi="Times New Roman" w:cs="Times New Roman"/>
          <w:sz w:val="28"/>
          <w:szCs w:val="28"/>
          <w:lang w:eastAsia="en-US"/>
        </w:rPr>
        <w:t>Ja uzņemšanai reģistrējas klātienē Koledžā adresē Rīgā, Ezermalas ielā 10 vai Koledžas Latgales filiāles faktiskajā adresē Daugavpilī, Vaļņu ielā 27, tad reflektants/amatpersona dokumentu pieņēmējam uzrāda personu apliecinošu dokumentu un iesniedz šādus dokumentus:</w:t>
      </w:r>
    </w:p>
    <w:p w:rsidR="0001782C" w:rsidRPr="0001782C" w:rsidRDefault="005E5747" w:rsidP="0001782C">
      <w:pPr>
        <w:numPr>
          <w:ilvl w:val="1"/>
          <w:numId w:val="1"/>
        </w:numPr>
        <w:suppressAutoHyphens w:val="0"/>
        <w:spacing w:line="240" w:lineRule="auto"/>
        <w:ind w:left="1276" w:hanging="567"/>
        <w:contextualSpacing/>
        <w:jc w:val="both"/>
        <w:rPr>
          <w:rFonts w:ascii="Times New Roman" w:eastAsiaTheme="minorHAnsi" w:hAnsi="Times New Roman" w:cs="Times New Roman"/>
          <w:sz w:val="28"/>
          <w:szCs w:val="28"/>
          <w:lang w:eastAsia="en-US"/>
        </w:rPr>
      </w:pPr>
      <w:r w:rsidRPr="0001782C">
        <w:rPr>
          <w:rFonts w:ascii="Times New Roman" w:eastAsiaTheme="minorHAnsi" w:hAnsi="Times New Roman" w:cs="Times New Roman"/>
          <w:sz w:val="28"/>
          <w:szCs w:val="28"/>
          <w:lang w:eastAsia="en-US"/>
        </w:rPr>
        <w:t xml:space="preserve">iesniegumu par uzņemšanu Koledžā (reflektants (1.pielikums) vai amatpersona (2.pielikums)) (turpmāk – iesniegums); </w:t>
      </w:r>
    </w:p>
    <w:p w:rsidR="0001782C" w:rsidRPr="0001782C" w:rsidRDefault="005E5747" w:rsidP="0001782C">
      <w:pPr>
        <w:numPr>
          <w:ilvl w:val="1"/>
          <w:numId w:val="1"/>
        </w:numPr>
        <w:suppressAutoHyphens w:val="0"/>
        <w:spacing w:line="240" w:lineRule="auto"/>
        <w:ind w:left="1276" w:hanging="567"/>
        <w:contextualSpacing/>
        <w:jc w:val="both"/>
        <w:rPr>
          <w:rFonts w:ascii="Times New Roman" w:eastAsiaTheme="minorHAnsi" w:hAnsi="Times New Roman" w:cs="Times New Roman"/>
          <w:sz w:val="28"/>
          <w:szCs w:val="28"/>
          <w:lang w:eastAsia="en-US"/>
        </w:rPr>
      </w:pPr>
      <w:r w:rsidRPr="0001782C">
        <w:rPr>
          <w:rFonts w:ascii="Times New Roman" w:eastAsiaTheme="minorHAnsi" w:hAnsi="Times New Roman" w:cs="Times New Roman"/>
          <w:sz w:val="28"/>
          <w:szCs w:val="28"/>
          <w:lang w:eastAsia="en-US"/>
        </w:rPr>
        <w:t>pases vai personas apliecības kopiju, uzrādot oriģinālu;</w:t>
      </w:r>
    </w:p>
    <w:p w:rsidR="0001782C" w:rsidRPr="0001782C" w:rsidRDefault="005E5747" w:rsidP="0001782C">
      <w:pPr>
        <w:numPr>
          <w:ilvl w:val="1"/>
          <w:numId w:val="1"/>
        </w:numPr>
        <w:suppressAutoHyphens w:val="0"/>
        <w:spacing w:line="240" w:lineRule="auto"/>
        <w:ind w:left="1276" w:hanging="567"/>
        <w:contextualSpacing/>
        <w:jc w:val="both"/>
        <w:rPr>
          <w:rFonts w:ascii="Times New Roman" w:eastAsiaTheme="minorHAnsi" w:hAnsi="Times New Roman" w:cs="Times New Roman"/>
          <w:sz w:val="28"/>
          <w:szCs w:val="28"/>
          <w:lang w:eastAsia="en-US"/>
        </w:rPr>
      </w:pPr>
      <w:r w:rsidRPr="0001782C">
        <w:rPr>
          <w:rFonts w:ascii="Times New Roman" w:eastAsiaTheme="minorHAnsi" w:hAnsi="Times New Roman" w:cs="Times New Roman"/>
          <w:sz w:val="28"/>
          <w:szCs w:val="28"/>
          <w:lang w:eastAsia="en-US"/>
        </w:rPr>
        <w:t>vidējo izglītību apliecinošu dokumentu un sekmju izrakstu kopijas, centralizēto eksāmenu sertifikātu kopijas, uzrādot to oriģinālus;</w:t>
      </w:r>
    </w:p>
    <w:p w:rsidR="0001782C" w:rsidRPr="0001782C" w:rsidRDefault="005E5747" w:rsidP="0001782C">
      <w:pPr>
        <w:numPr>
          <w:ilvl w:val="1"/>
          <w:numId w:val="1"/>
        </w:numPr>
        <w:suppressAutoHyphens w:val="0"/>
        <w:spacing w:line="240" w:lineRule="auto"/>
        <w:ind w:left="1276" w:hanging="567"/>
        <w:contextualSpacing/>
        <w:jc w:val="both"/>
        <w:rPr>
          <w:rFonts w:ascii="Times New Roman" w:eastAsiaTheme="minorHAnsi" w:hAnsi="Times New Roman" w:cs="Times New Roman"/>
          <w:sz w:val="28"/>
          <w:szCs w:val="28"/>
          <w:lang w:eastAsia="en-US"/>
        </w:rPr>
      </w:pPr>
      <w:r w:rsidRPr="0001782C">
        <w:rPr>
          <w:rFonts w:ascii="Times New Roman" w:eastAsiaTheme="minorHAnsi" w:hAnsi="Times New Roman" w:cs="Times New Roman"/>
          <w:sz w:val="28"/>
          <w:szCs w:val="28"/>
          <w:lang w:eastAsia="en-US"/>
        </w:rPr>
        <w:t>valsts valodas prasmes apliecības kopiju (trešā līmeņa A (3A) pakāpe vai augstākā līmeņa 1. pakāpe (C1)), uzrādot oriģinālu, ja izglītība nav iegūta valsts valodā līdz 2012.gada 1.janvārim;</w:t>
      </w:r>
    </w:p>
    <w:p w:rsidR="0001782C" w:rsidRPr="0001782C" w:rsidRDefault="005E5747" w:rsidP="0001782C">
      <w:pPr>
        <w:numPr>
          <w:ilvl w:val="1"/>
          <w:numId w:val="1"/>
        </w:numPr>
        <w:suppressAutoHyphens w:val="0"/>
        <w:spacing w:line="240" w:lineRule="auto"/>
        <w:ind w:left="1276" w:hanging="567"/>
        <w:contextualSpacing/>
        <w:jc w:val="both"/>
        <w:rPr>
          <w:rFonts w:ascii="Times New Roman" w:eastAsiaTheme="minorHAnsi" w:hAnsi="Times New Roman" w:cs="Times New Roman"/>
          <w:sz w:val="28"/>
          <w:szCs w:val="28"/>
          <w:lang w:eastAsia="en-US"/>
        </w:rPr>
      </w:pPr>
      <w:r w:rsidRPr="0001782C">
        <w:rPr>
          <w:rFonts w:ascii="Times New Roman" w:eastAsiaTheme="minorHAnsi" w:hAnsi="Times New Roman" w:cs="Times New Roman"/>
          <w:sz w:val="28"/>
          <w:szCs w:val="28"/>
          <w:lang w:eastAsia="en-US"/>
        </w:rPr>
        <w:t>Akadēmiskās informācijas centra izziņu par izglītības dokumenta ekspertīzi, ja reflektants iepriekšējo izglītību ieguvis ārvalstīs;</w:t>
      </w:r>
    </w:p>
    <w:p w:rsidR="0001782C" w:rsidRPr="0001782C" w:rsidRDefault="005E5747" w:rsidP="0001782C">
      <w:pPr>
        <w:numPr>
          <w:ilvl w:val="1"/>
          <w:numId w:val="1"/>
        </w:numPr>
        <w:suppressAutoHyphens w:val="0"/>
        <w:spacing w:line="240" w:lineRule="auto"/>
        <w:ind w:left="1276" w:hanging="567"/>
        <w:contextualSpacing/>
        <w:jc w:val="both"/>
        <w:rPr>
          <w:rFonts w:ascii="Times New Roman" w:eastAsiaTheme="minorHAnsi" w:hAnsi="Times New Roman" w:cs="Times New Roman"/>
          <w:sz w:val="28"/>
          <w:szCs w:val="28"/>
          <w:lang w:eastAsia="en-US"/>
        </w:rPr>
      </w:pPr>
      <w:r w:rsidRPr="0001782C">
        <w:rPr>
          <w:rFonts w:ascii="Times New Roman" w:eastAsiaTheme="minorHAnsi" w:hAnsi="Times New Roman" w:cs="Times New Roman"/>
          <w:sz w:val="28"/>
          <w:szCs w:val="28"/>
          <w:lang w:eastAsia="en-US"/>
        </w:rPr>
        <w:t>dokumentu, kas apliecina pieteikšanās dokumentu pieņemšanu un reģistrāciju studijām/mācībām klātienē, un apmaksu saskaņā ar Koledžas maksas pakalpojumu cenrādi;</w:t>
      </w:r>
    </w:p>
    <w:p w:rsidR="0001782C" w:rsidRPr="0001782C" w:rsidRDefault="005E5747" w:rsidP="0001782C">
      <w:pPr>
        <w:numPr>
          <w:ilvl w:val="1"/>
          <w:numId w:val="1"/>
        </w:numPr>
        <w:suppressAutoHyphens w:val="0"/>
        <w:spacing w:line="240" w:lineRule="auto"/>
        <w:ind w:left="1276" w:hanging="567"/>
        <w:contextualSpacing/>
        <w:jc w:val="both"/>
        <w:rPr>
          <w:rFonts w:ascii="Times New Roman" w:eastAsiaTheme="minorHAnsi" w:hAnsi="Times New Roman" w:cs="Times New Roman"/>
          <w:sz w:val="28"/>
          <w:szCs w:val="28"/>
          <w:lang w:eastAsia="en-US"/>
        </w:rPr>
      </w:pPr>
      <w:r w:rsidRPr="0001782C">
        <w:rPr>
          <w:rFonts w:ascii="Times New Roman" w:eastAsiaTheme="minorHAnsi" w:hAnsi="Times New Roman" w:cs="Times New Roman"/>
          <w:sz w:val="28"/>
          <w:szCs w:val="28"/>
          <w:lang w:eastAsia="en-US"/>
        </w:rPr>
        <w:t>ja ir iegūta “B” kategorijas autovadītāja apliecība, tās kopiju, uzrādot oriģinālu;</w:t>
      </w:r>
    </w:p>
    <w:p w:rsidR="0001782C" w:rsidRPr="0001782C" w:rsidRDefault="005E5747" w:rsidP="0001782C">
      <w:pPr>
        <w:numPr>
          <w:ilvl w:val="1"/>
          <w:numId w:val="1"/>
        </w:numPr>
        <w:suppressAutoHyphens w:val="0"/>
        <w:spacing w:line="240" w:lineRule="auto"/>
        <w:ind w:left="1276" w:hanging="567"/>
        <w:contextualSpacing/>
        <w:jc w:val="both"/>
        <w:rPr>
          <w:rFonts w:ascii="Times New Roman" w:eastAsiaTheme="minorHAnsi" w:hAnsi="Times New Roman" w:cs="Times New Roman"/>
          <w:sz w:val="28"/>
          <w:szCs w:val="28"/>
          <w:lang w:eastAsia="en-US"/>
        </w:rPr>
      </w:pPr>
      <w:r w:rsidRPr="0001782C">
        <w:rPr>
          <w:rFonts w:ascii="Times New Roman" w:eastAsia="Times New Roman" w:hAnsi="Times New Roman" w:cs="Times New Roman"/>
          <w:kern w:val="24"/>
          <w:sz w:val="28"/>
          <w:szCs w:val="28"/>
          <w:lang w:eastAsia="lv-LV"/>
        </w:rPr>
        <w:t xml:space="preserve">ja ir apgūta vispārējās vidējās izglītības programma ar profesionālās izglītības </w:t>
      </w:r>
      <w:proofErr w:type="spellStart"/>
      <w:r w:rsidRPr="0001782C">
        <w:rPr>
          <w:rFonts w:ascii="Times New Roman" w:eastAsia="Times New Roman" w:hAnsi="Times New Roman" w:cs="Times New Roman"/>
          <w:kern w:val="24"/>
          <w:sz w:val="28"/>
          <w:szCs w:val="28"/>
          <w:lang w:eastAsia="lv-LV"/>
        </w:rPr>
        <w:t>novirzienu</w:t>
      </w:r>
      <w:proofErr w:type="spellEnd"/>
      <w:r w:rsidRPr="0001782C">
        <w:rPr>
          <w:rFonts w:ascii="Times New Roman" w:eastAsia="Times New Roman" w:hAnsi="Times New Roman" w:cs="Times New Roman"/>
          <w:kern w:val="24"/>
          <w:sz w:val="28"/>
          <w:szCs w:val="28"/>
          <w:lang w:eastAsia="lv-LV"/>
        </w:rPr>
        <w:t xml:space="preserve"> „Policijas darbs”, apliecinoša dokumenta kopiju, uzrādot oriģinālu;</w:t>
      </w:r>
    </w:p>
    <w:p w:rsidR="0001782C" w:rsidRPr="0001782C" w:rsidRDefault="005E5747" w:rsidP="0001782C">
      <w:pPr>
        <w:numPr>
          <w:ilvl w:val="1"/>
          <w:numId w:val="1"/>
        </w:numPr>
        <w:suppressAutoHyphens w:val="0"/>
        <w:spacing w:line="240" w:lineRule="auto"/>
        <w:ind w:left="1276" w:hanging="567"/>
        <w:contextualSpacing/>
        <w:jc w:val="both"/>
        <w:rPr>
          <w:rFonts w:ascii="Times New Roman" w:eastAsiaTheme="minorHAnsi" w:hAnsi="Times New Roman" w:cs="Times New Roman"/>
          <w:sz w:val="28"/>
          <w:szCs w:val="28"/>
          <w:lang w:eastAsia="en-US"/>
        </w:rPr>
      </w:pPr>
      <w:proofErr w:type="spellStart"/>
      <w:r w:rsidRPr="0001782C">
        <w:rPr>
          <w:rFonts w:ascii="Times New Roman" w:eastAsia="Times New Roman" w:hAnsi="Times New Roman" w:cs="Times New Roman"/>
          <w:kern w:val="2"/>
          <w:sz w:val="28"/>
          <w:szCs w:val="28"/>
          <w:lang w:eastAsia="lv-LV"/>
        </w:rPr>
        <w:t>Jaunsardzes</w:t>
      </w:r>
      <w:proofErr w:type="spellEnd"/>
      <w:r w:rsidRPr="0001782C">
        <w:rPr>
          <w:rFonts w:ascii="Times New Roman" w:eastAsia="Times New Roman" w:hAnsi="Times New Roman" w:cs="Times New Roman"/>
          <w:kern w:val="2"/>
          <w:sz w:val="28"/>
          <w:szCs w:val="28"/>
          <w:lang w:eastAsia="lv-LV"/>
        </w:rPr>
        <w:t xml:space="preserve"> centra izziņas kopiju, uzrādot oriģinālu, ja ir apgūta Jaunsargu interešu izglītības programma, vai </w:t>
      </w:r>
      <w:proofErr w:type="spellStart"/>
      <w:r w:rsidRPr="0001782C">
        <w:rPr>
          <w:rFonts w:ascii="Times New Roman" w:eastAsia="Times New Roman" w:hAnsi="Times New Roman" w:cs="Times New Roman"/>
          <w:kern w:val="2"/>
          <w:sz w:val="28"/>
          <w:szCs w:val="28"/>
          <w:lang w:eastAsia="lv-LV"/>
        </w:rPr>
        <w:t>Jaunsardzes</w:t>
      </w:r>
      <w:proofErr w:type="spellEnd"/>
      <w:r w:rsidRPr="0001782C">
        <w:rPr>
          <w:rFonts w:ascii="Times New Roman" w:eastAsia="Times New Roman" w:hAnsi="Times New Roman" w:cs="Times New Roman"/>
          <w:kern w:val="2"/>
          <w:sz w:val="28"/>
          <w:szCs w:val="28"/>
          <w:lang w:eastAsia="lv-LV"/>
        </w:rPr>
        <w:t xml:space="preserve"> centra izziņas kopiju, uzrādot oriģinālu, ja reflektants ir piedalījies </w:t>
      </w:r>
      <w:proofErr w:type="spellStart"/>
      <w:r w:rsidRPr="0001782C">
        <w:rPr>
          <w:rFonts w:ascii="Times New Roman" w:eastAsia="Times New Roman" w:hAnsi="Times New Roman" w:cs="Times New Roman"/>
          <w:kern w:val="2"/>
          <w:sz w:val="28"/>
          <w:szCs w:val="28"/>
          <w:lang w:eastAsia="lv-LV"/>
        </w:rPr>
        <w:t>Jaunsardzes</w:t>
      </w:r>
      <w:proofErr w:type="spellEnd"/>
      <w:r w:rsidRPr="0001782C">
        <w:rPr>
          <w:rFonts w:ascii="Times New Roman" w:eastAsia="Times New Roman" w:hAnsi="Times New Roman" w:cs="Times New Roman"/>
          <w:kern w:val="2"/>
          <w:sz w:val="28"/>
          <w:szCs w:val="28"/>
          <w:lang w:eastAsia="lv-LV"/>
        </w:rPr>
        <w:t xml:space="preserve"> centra valsts aizsardzības mācības vasaras nometnē</w:t>
      </w:r>
      <w:r w:rsidRPr="0001782C">
        <w:rPr>
          <w:rFonts w:ascii="Times New Roman" w:eastAsia="Times New Roman" w:hAnsi="Times New Roman" w:cs="Times New Roman"/>
          <w:kern w:val="24"/>
          <w:sz w:val="28"/>
          <w:szCs w:val="28"/>
          <w:lang w:eastAsia="lv-LV"/>
        </w:rPr>
        <w:t>.</w:t>
      </w:r>
    </w:p>
    <w:p w:rsidR="0001782C" w:rsidRPr="0001782C" w:rsidRDefault="005E5747" w:rsidP="0001782C">
      <w:pPr>
        <w:numPr>
          <w:ilvl w:val="0"/>
          <w:numId w:val="1"/>
        </w:numPr>
        <w:suppressAutoHyphens w:val="0"/>
        <w:spacing w:line="240" w:lineRule="auto"/>
        <w:contextualSpacing/>
        <w:jc w:val="both"/>
        <w:rPr>
          <w:rFonts w:ascii="Times New Roman" w:eastAsiaTheme="minorHAnsi" w:hAnsi="Times New Roman" w:cs="Times New Roman"/>
          <w:sz w:val="28"/>
          <w:szCs w:val="28"/>
          <w:lang w:eastAsia="en-US"/>
        </w:rPr>
      </w:pPr>
      <w:r w:rsidRPr="0001782C">
        <w:rPr>
          <w:rFonts w:ascii="Times New Roman" w:eastAsia="Times New Roman" w:hAnsi="Times New Roman" w:cs="Times New Roman"/>
          <w:sz w:val="28"/>
          <w:szCs w:val="28"/>
          <w:lang w:eastAsia="en-US"/>
        </w:rPr>
        <w:t>Ja uzņemšanai reģistrējas elektroniski,</w:t>
      </w:r>
      <w:r w:rsidRPr="0001782C">
        <w:rPr>
          <w:rFonts w:ascii="Times New Roman" w:eastAsia="Times New Roman" w:hAnsi="Times New Roman" w:cs="Times New Roman"/>
          <w:kern w:val="24"/>
          <w:sz w:val="28"/>
          <w:szCs w:val="28"/>
          <w:lang w:eastAsia="lv-LV"/>
        </w:rPr>
        <w:t xml:space="preserve"> ierodoties uz konkursa iestājpārbaudījumiem, reflektants/amatpersona </w:t>
      </w:r>
      <w:r w:rsidRPr="0001782C">
        <w:rPr>
          <w:rFonts w:ascii="Times New Roman" w:eastAsia="Times New Roman" w:hAnsi="Times New Roman" w:cs="Times New Roman"/>
          <w:sz w:val="28"/>
          <w:szCs w:val="28"/>
          <w:lang w:eastAsia="en-US"/>
        </w:rPr>
        <w:t xml:space="preserve">iesniedz iesniegumu  (ja tas nav izdarīts elektroniski) un </w:t>
      </w:r>
      <w:r w:rsidRPr="0001782C">
        <w:rPr>
          <w:rFonts w:ascii="Times New Roman" w:eastAsia="Times New Roman" w:hAnsi="Times New Roman" w:cs="Times New Roman"/>
          <w:kern w:val="24"/>
          <w:sz w:val="28"/>
          <w:szCs w:val="28"/>
          <w:lang w:eastAsia="lv-LV"/>
        </w:rPr>
        <w:t>uzrāda dokumentu pieņēmējam šo iekšējo noteikumu 10.2., 10.3., 10.4., 10.5., 10.6., 10.7., 10.8. un 10.9. apakšpunktā minēto dokumentu oriģinālus.</w:t>
      </w:r>
    </w:p>
    <w:p w:rsidR="0001782C" w:rsidRPr="0001782C" w:rsidRDefault="005E5747" w:rsidP="0001782C">
      <w:pPr>
        <w:numPr>
          <w:ilvl w:val="0"/>
          <w:numId w:val="1"/>
        </w:numPr>
        <w:suppressAutoHyphens w:val="0"/>
        <w:spacing w:line="240" w:lineRule="auto"/>
        <w:contextualSpacing/>
        <w:jc w:val="both"/>
        <w:rPr>
          <w:rFonts w:ascii="Times New Roman" w:eastAsiaTheme="minorHAnsi" w:hAnsi="Times New Roman" w:cs="Times New Roman"/>
          <w:sz w:val="28"/>
          <w:szCs w:val="28"/>
          <w:lang w:eastAsia="en-US"/>
        </w:rPr>
      </w:pPr>
      <w:r w:rsidRPr="0001782C">
        <w:rPr>
          <w:rFonts w:ascii="Times New Roman" w:eastAsiaTheme="minorHAnsi" w:hAnsi="Times New Roman" w:cs="Times New Roman"/>
          <w:sz w:val="28"/>
          <w:szCs w:val="28"/>
          <w:lang w:eastAsia="en-US"/>
        </w:rPr>
        <w:t xml:space="preserve">Reflektants/amatpersona iestājpārbaudījumu pirmajā dienā saņem imatrikulācijas/identifikācijas kodu, ar kuru piedalās konkursā. Amatpersona, kura pretendē uz uzņemšanu studiju programmā nepilna laika neklātienes studijām imatrikulācijas/identifikācijas kodu saņem pieteikuma/iesnieguma iesniegšanas laikā. </w:t>
      </w:r>
    </w:p>
    <w:p w:rsidR="0001782C" w:rsidRPr="0001782C" w:rsidRDefault="005E5747" w:rsidP="0001782C">
      <w:pPr>
        <w:numPr>
          <w:ilvl w:val="0"/>
          <w:numId w:val="1"/>
        </w:numPr>
        <w:suppressAutoHyphens w:val="0"/>
        <w:spacing w:line="240" w:lineRule="auto"/>
        <w:contextualSpacing/>
        <w:jc w:val="both"/>
        <w:rPr>
          <w:rFonts w:ascii="Times New Roman" w:eastAsiaTheme="minorHAnsi" w:hAnsi="Times New Roman" w:cs="Times New Roman"/>
          <w:sz w:val="28"/>
          <w:szCs w:val="28"/>
          <w:lang w:eastAsia="en-US"/>
        </w:rPr>
      </w:pPr>
      <w:r w:rsidRPr="0001782C">
        <w:rPr>
          <w:rFonts w:ascii="Times New Roman" w:eastAsiaTheme="minorHAnsi" w:hAnsi="Times New Roman" w:cs="Times New Roman"/>
          <w:sz w:val="28"/>
          <w:szCs w:val="28"/>
          <w:lang w:eastAsia="en-US"/>
        </w:rPr>
        <w:t>Reflektants/amatpersona, kura vidējo izglītību ieguvusi līdz 2004.gadam vai ārvalstīs, konkursā piedalās ar gada atzīmi un izlaiduma eksāmenu atzīmēm vidējās izglītības dokumentā.</w:t>
      </w:r>
    </w:p>
    <w:p w:rsidR="0001782C" w:rsidRPr="0001782C" w:rsidRDefault="005E5747" w:rsidP="0001782C">
      <w:pPr>
        <w:numPr>
          <w:ilvl w:val="0"/>
          <w:numId w:val="1"/>
        </w:numPr>
        <w:suppressAutoHyphens w:val="0"/>
        <w:spacing w:line="240" w:lineRule="auto"/>
        <w:contextualSpacing/>
        <w:jc w:val="both"/>
        <w:rPr>
          <w:rFonts w:ascii="Times New Roman" w:eastAsiaTheme="minorHAnsi" w:hAnsi="Times New Roman" w:cs="Times New Roman"/>
          <w:sz w:val="28"/>
          <w:szCs w:val="28"/>
          <w:lang w:eastAsia="en-US"/>
        </w:rPr>
      </w:pPr>
      <w:r w:rsidRPr="0001782C">
        <w:rPr>
          <w:rFonts w:ascii="Times New Roman" w:eastAsiaTheme="minorHAnsi" w:hAnsi="Times New Roman" w:cs="Times New Roman"/>
          <w:sz w:val="28"/>
          <w:szCs w:val="28"/>
          <w:lang w:eastAsia="en-US"/>
        </w:rPr>
        <w:lastRenderedPageBreak/>
        <w:t>Reģistrācijas maksu par dokumentu pieņemšanu un reģistrāciju studijām/mācībām Koledža neatmaksā.</w:t>
      </w:r>
    </w:p>
    <w:p w:rsidR="0001782C" w:rsidRPr="0001782C" w:rsidRDefault="005E5747" w:rsidP="0001782C">
      <w:pPr>
        <w:keepNext/>
        <w:keepLines/>
        <w:suppressAutoHyphens w:val="0"/>
        <w:spacing w:before="240" w:after="240" w:line="259" w:lineRule="auto"/>
        <w:jc w:val="center"/>
        <w:outlineLvl w:val="0"/>
        <w:rPr>
          <w:rFonts w:ascii="Times New Roman" w:eastAsia="Times New Roman" w:hAnsi="Times New Roman" w:cs="Times New Roman"/>
          <w:b/>
          <w:sz w:val="32"/>
          <w:szCs w:val="32"/>
          <w:lang w:eastAsia="lv-LV"/>
        </w:rPr>
      </w:pPr>
      <w:r w:rsidRPr="0001782C">
        <w:rPr>
          <w:rFonts w:ascii="Times New Roman" w:eastAsia="Times New Roman" w:hAnsi="Times New Roman" w:cs="Times New Roman"/>
          <w:b/>
          <w:sz w:val="32"/>
          <w:szCs w:val="32"/>
          <w:lang w:eastAsia="lv-LV"/>
        </w:rPr>
        <w:t xml:space="preserve">3. </w:t>
      </w:r>
      <w:r w:rsidRPr="0001782C">
        <w:rPr>
          <w:rFonts w:ascii="Times New Roman" w:eastAsia="Times New Roman" w:hAnsi="Times New Roman" w:cs="Times New Roman"/>
          <w:b/>
          <w:sz w:val="28"/>
          <w:szCs w:val="28"/>
          <w:lang w:eastAsia="lv-LV"/>
        </w:rPr>
        <w:t xml:space="preserve">Iestājpārbaudījumi un </w:t>
      </w:r>
      <w:r w:rsidRPr="0001782C">
        <w:rPr>
          <w:rFonts w:ascii="Times New Roman" w:eastAsia="Times New Roman" w:hAnsi="Times New Roman" w:cs="Times New Roman"/>
          <w:b/>
          <w:sz w:val="32"/>
          <w:szCs w:val="32"/>
          <w:lang w:eastAsia="lv-LV"/>
        </w:rPr>
        <w:t>k</w:t>
      </w:r>
      <w:r w:rsidRPr="0001782C">
        <w:rPr>
          <w:rFonts w:ascii="Times New Roman" w:eastAsia="Times New Roman" w:hAnsi="Times New Roman" w:cs="Times New Roman"/>
          <w:b/>
          <w:sz w:val="28"/>
          <w:szCs w:val="32"/>
          <w:lang w:eastAsia="lv-LV"/>
        </w:rPr>
        <w:t>onkursa norise arodizglītības programmā</w:t>
      </w:r>
    </w:p>
    <w:p w:rsidR="0001782C" w:rsidRPr="0001782C" w:rsidRDefault="005E5747" w:rsidP="0001782C">
      <w:pPr>
        <w:numPr>
          <w:ilvl w:val="0"/>
          <w:numId w:val="1"/>
        </w:numPr>
        <w:suppressAutoHyphens w:val="0"/>
        <w:spacing w:after="12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 xml:space="preserve">Reflektanti, kuri pretendē uzņemšanai arodizglītības programmas klātienes mācībām, piedalās šādos iestājpārbaudījumos (turpmāk - arodizglītības programmas iestājpārbaudījumi): </w:t>
      </w:r>
    </w:p>
    <w:p w:rsidR="0001782C" w:rsidRPr="0001782C" w:rsidRDefault="005E5747" w:rsidP="0001782C">
      <w:pPr>
        <w:numPr>
          <w:ilvl w:val="1"/>
          <w:numId w:val="1"/>
        </w:numPr>
        <w:suppressAutoHyphens w:val="0"/>
        <w:spacing w:after="12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fiziskā sagatavotība;</w:t>
      </w:r>
    </w:p>
    <w:p w:rsidR="0001782C" w:rsidRPr="0001782C" w:rsidRDefault="005E5747" w:rsidP="0001782C">
      <w:pPr>
        <w:numPr>
          <w:ilvl w:val="1"/>
          <w:numId w:val="1"/>
        </w:numPr>
        <w:suppressAutoHyphens w:val="0"/>
        <w:spacing w:after="12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vērīguma, atmiņas un psiholoģiskas tests.</w:t>
      </w:r>
    </w:p>
    <w:p w:rsidR="0001782C" w:rsidRPr="0001782C" w:rsidRDefault="005E5747" w:rsidP="0001782C">
      <w:pPr>
        <w:numPr>
          <w:ilvl w:val="0"/>
          <w:numId w:val="1"/>
        </w:numPr>
        <w:suppressAutoHyphens w:val="0"/>
        <w:spacing w:after="12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Reflektantu, kurš sekmīgi nokārtojis šo iekšējo noteikumu 15.1.apakšpunktā minēto iestājpārbaudījumu, Koledža nosūta uz medicīnisko komisiju.</w:t>
      </w:r>
    </w:p>
    <w:p w:rsidR="0001782C" w:rsidRPr="0001782C" w:rsidRDefault="0001782C" w:rsidP="0001782C">
      <w:pPr>
        <w:suppressAutoHyphens w:val="0"/>
        <w:spacing w:after="120" w:line="240" w:lineRule="auto"/>
        <w:ind w:left="720"/>
        <w:contextualSpacing/>
        <w:jc w:val="both"/>
        <w:rPr>
          <w:rFonts w:ascii="Times New Roman" w:eastAsia="Times New Roman" w:hAnsi="Times New Roman" w:cs="Times New Roman"/>
          <w:kern w:val="24"/>
          <w:sz w:val="10"/>
          <w:szCs w:val="10"/>
          <w:lang w:eastAsia="lv-LV"/>
        </w:rPr>
      </w:pPr>
    </w:p>
    <w:p w:rsidR="0001782C" w:rsidRPr="0001782C" w:rsidRDefault="005E5747" w:rsidP="0001782C">
      <w:pPr>
        <w:numPr>
          <w:ilvl w:val="0"/>
          <w:numId w:val="1"/>
        </w:num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Reflektants uz medicīnisko komisiju līdzi ņem šādu dokumentu oriģinālus:</w:t>
      </w:r>
    </w:p>
    <w:p w:rsidR="0001782C" w:rsidRPr="0001782C" w:rsidRDefault="005E5747" w:rsidP="0001782C">
      <w:pPr>
        <w:numPr>
          <w:ilvl w:val="1"/>
          <w:numId w:val="1"/>
        </w:num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personu apliecinošu dokumentu;</w:t>
      </w:r>
    </w:p>
    <w:p w:rsidR="0001782C" w:rsidRPr="0001782C" w:rsidRDefault="005E5747" w:rsidP="0001782C">
      <w:pPr>
        <w:numPr>
          <w:ilvl w:val="1"/>
          <w:numId w:val="1"/>
        </w:numPr>
        <w:suppressAutoHyphens w:val="0"/>
        <w:spacing w:after="0" w:line="240" w:lineRule="auto"/>
        <w:ind w:left="1418" w:hanging="709"/>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ģimenes ārsta izsniegtu izrakstu par dzīves laikā pārciestajām slimībām;</w:t>
      </w:r>
    </w:p>
    <w:p w:rsidR="0001782C" w:rsidRPr="0001782C" w:rsidRDefault="005E5747" w:rsidP="0001782C">
      <w:pPr>
        <w:numPr>
          <w:ilvl w:val="1"/>
          <w:numId w:val="1"/>
        </w:numPr>
        <w:suppressAutoHyphens w:val="0"/>
        <w:spacing w:after="0" w:line="240" w:lineRule="auto"/>
        <w:ind w:left="1418" w:hanging="709"/>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narkologa atzinumu (izziņu) par veselības stāvokli (iekļauj ziņas par alkohola pārmērīgu lietošanu, toksisko vielu lietošanu, narkotisko vai psihotropo vielu lietošanu, ja nav attiecīgas medicīniskas indikācijas);</w:t>
      </w:r>
    </w:p>
    <w:p w:rsidR="0001782C" w:rsidRPr="0001782C" w:rsidRDefault="005E5747" w:rsidP="0001782C">
      <w:pPr>
        <w:numPr>
          <w:ilvl w:val="1"/>
          <w:numId w:val="1"/>
        </w:numPr>
        <w:suppressAutoHyphens w:val="0"/>
        <w:spacing w:after="0" w:line="240" w:lineRule="auto"/>
        <w:ind w:left="1418" w:hanging="698"/>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psihiatra atzinumu par veselības stāvokli (iekļauj ziņas par diagnosticētu psihisku slimību vai uzvedības traucējumiem);</w:t>
      </w:r>
    </w:p>
    <w:p w:rsidR="0001782C" w:rsidRPr="0001782C" w:rsidRDefault="005E5747" w:rsidP="0001782C">
      <w:pPr>
        <w:numPr>
          <w:ilvl w:val="1"/>
          <w:numId w:val="1"/>
        </w:numPr>
        <w:suppressAutoHyphens w:val="0"/>
        <w:spacing w:after="0" w:line="240" w:lineRule="auto"/>
        <w:ind w:left="1418" w:hanging="698"/>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potēšanas pasi ar atzīmēm par veiktajām vakcinācijām.</w:t>
      </w:r>
    </w:p>
    <w:p w:rsidR="0001782C" w:rsidRPr="0001782C" w:rsidRDefault="005E5747" w:rsidP="0001782C">
      <w:pPr>
        <w:numPr>
          <w:ilvl w:val="0"/>
          <w:numId w:val="1"/>
        </w:numPr>
        <w:suppressAutoHyphens w:val="0"/>
        <w:spacing w:before="120" w:after="0" w:line="240" w:lineRule="auto"/>
        <w:jc w:val="both"/>
        <w:rPr>
          <w:rFonts w:ascii="Times New Roman" w:eastAsia="Times New Roman" w:hAnsi="Times New Roman" w:cs="Times New Roman"/>
          <w:sz w:val="28"/>
          <w:szCs w:val="28"/>
          <w:lang w:eastAsia="lv-LV"/>
        </w:rPr>
      </w:pPr>
      <w:r w:rsidRPr="0001782C">
        <w:rPr>
          <w:rFonts w:ascii="Times New Roman" w:eastAsia="Times New Roman" w:hAnsi="Times New Roman" w:cs="Times New Roman"/>
          <w:sz w:val="28"/>
          <w:szCs w:val="28"/>
          <w:lang w:eastAsia="lv-LV"/>
        </w:rPr>
        <w:t>Reflektantu arodizglītības programmā klātienes mācībām konkursa kārtībā uzņem, summējot iegūto vērtējumu 10 ballu skalā, un aprēķina iegūto vidējo (aritmētisko) vērtējumu no:</w:t>
      </w:r>
    </w:p>
    <w:p w:rsidR="0001782C" w:rsidRPr="0001782C" w:rsidRDefault="005E5747" w:rsidP="0001782C">
      <w:pPr>
        <w:numPr>
          <w:ilvl w:val="1"/>
          <w:numId w:val="1"/>
        </w:numPr>
        <w:suppressAutoHyphens w:val="0"/>
        <w:spacing w:after="0" w:line="240" w:lineRule="auto"/>
        <w:contextualSpacing/>
        <w:jc w:val="both"/>
        <w:rPr>
          <w:rFonts w:ascii="Times New Roman" w:eastAsia="Times New Roman" w:hAnsi="Times New Roman" w:cs="Times New Roman"/>
          <w:sz w:val="28"/>
          <w:szCs w:val="28"/>
          <w:lang w:eastAsia="lv-LV"/>
        </w:rPr>
      </w:pPr>
      <w:r w:rsidRPr="0001782C">
        <w:rPr>
          <w:rFonts w:ascii="Times New Roman" w:eastAsia="Times New Roman" w:hAnsi="Times New Roman" w:cs="Times New Roman"/>
          <w:sz w:val="28"/>
          <w:szCs w:val="28"/>
          <w:lang w:eastAsia="lv-LV"/>
        </w:rPr>
        <w:t>centralizētā eksāmena vērtējuma latviešu valodā un svešvalodā;</w:t>
      </w:r>
    </w:p>
    <w:p w:rsidR="0001782C" w:rsidRPr="0001782C" w:rsidRDefault="005E5747" w:rsidP="0001782C">
      <w:pPr>
        <w:numPr>
          <w:ilvl w:val="1"/>
          <w:numId w:val="1"/>
        </w:numPr>
        <w:suppressAutoHyphens w:val="0"/>
        <w:spacing w:after="0" w:line="240" w:lineRule="auto"/>
        <w:contextualSpacing/>
        <w:jc w:val="both"/>
        <w:rPr>
          <w:rFonts w:ascii="Times New Roman" w:eastAsia="Times New Roman" w:hAnsi="Times New Roman" w:cs="Times New Roman"/>
          <w:sz w:val="28"/>
          <w:szCs w:val="28"/>
          <w:lang w:eastAsia="lv-LV"/>
        </w:rPr>
      </w:pPr>
      <w:r w:rsidRPr="0001782C">
        <w:rPr>
          <w:rFonts w:ascii="Times New Roman" w:eastAsia="Times New Roman" w:hAnsi="Times New Roman" w:cs="Times New Roman"/>
          <w:sz w:val="28"/>
          <w:szCs w:val="28"/>
          <w:lang w:eastAsia="lv-LV"/>
        </w:rPr>
        <w:t>fiziskās sagatavotības pārbaudes rezultātiem;</w:t>
      </w:r>
    </w:p>
    <w:p w:rsidR="0001782C" w:rsidRPr="0001782C" w:rsidRDefault="005E5747" w:rsidP="0001782C">
      <w:pPr>
        <w:numPr>
          <w:ilvl w:val="1"/>
          <w:numId w:val="1"/>
        </w:numPr>
        <w:suppressAutoHyphens w:val="0"/>
        <w:spacing w:after="0" w:line="240" w:lineRule="auto"/>
        <w:contextualSpacing/>
        <w:jc w:val="both"/>
        <w:rPr>
          <w:rFonts w:ascii="Times New Roman" w:eastAsia="Times New Roman" w:hAnsi="Times New Roman" w:cs="Times New Roman"/>
          <w:sz w:val="28"/>
          <w:szCs w:val="28"/>
          <w:lang w:eastAsia="lv-LV"/>
        </w:rPr>
      </w:pPr>
      <w:r w:rsidRPr="0001782C">
        <w:rPr>
          <w:rFonts w:ascii="Times New Roman" w:eastAsia="Times New Roman" w:hAnsi="Times New Roman" w:cs="Times New Roman"/>
          <w:sz w:val="28"/>
          <w:szCs w:val="28"/>
          <w:lang w:eastAsia="lv-LV"/>
        </w:rPr>
        <w:t>vērīguma, atmiņas un psiholoģiskā testa vērtējuma.</w:t>
      </w:r>
    </w:p>
    <w:p w:rsidR="0001782C" w:rsidRPr="0001782C" w:rsidRDefault="005E5747" w:rsidP="0001782C">
      <w:pPr>
        <w:numPr>
          <w:ilvl w:val="0"/>
          <w:numId w:val="1"/>
        </w:num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Reflektantam konkursā  piešķir papildu 5 punktus, kas kā papildus balles summējas ar šo iekšējo noteikumu 15.punktā iegūto vidējo (aritmētisko) vērtējumu, vienā no šādiem kritērijiem:</w:t>
      </w:r>
    </w:p>
    <w:p w:rsidR="0001782C" w:rsidRPr="0001782C" w:rsidRDefault="005E5747" w:rsidP="0001782C">
      <w:pPr>
        <w:numPr>
          <w:ilvl w:val="1"/>
          <w:numId w:val="1"/>
        </w:num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iegūta “B” kategorijas autovadītāja apliecība;</w:t>
      </w:r>
    </w:p>
    <w:p w:rsidR="0001782C" w:rsidRPr="0001782C" w:rsidRDefault="005E5747" w:rsidP="0001782C">
      <w:pPr>
        <w:numPr>
          <w:ilvl w:val="1"/>
          <w:numId w:val="1"/>
        </w:numPr>
        <w:suppressAutoHyphens w:val="0"/>
        <w:spacing w:after="0" w:line="240" w:lineRule="auto"/>
        <w:ind w:left="1418" w:hanging="709"/>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 xml:space="preserve">absolvēta Jaunsargu interešu izglītības programma vai dalība </w:t>
      </w:r>
      <w:proofErr w:type="spellStart"/>
      <w:r w:rsidRPr="0001782C">
        <w:rPr>
          <w:rFonts w:ascii="Times New Roman" w:eastAsia="Times New Roman" w:hAnsi="Times New Roman" w:cs="Times New Roman"/>
          <w:kern w:val="24"/>
          <w:sz w:val="28"/>
          <w:szCs w:val="28"/>
          <w:lang w:eastAsia="lv-LV"/>
        </w:rPr>
        <w:t>Jaunsardzes</w:t>
      </w:r>
      <w:proofErr w:type="spellEnd"/>
      <w:r w:rsidRPr="0001782C">
        <w:rPr>
          <w:rFonts w:ascii="Times New Roman" w:eastAsia="Times New Roman" w:hAnsi="Times New Roman" w:cs="Times New Roman"/>
          <w:kern w:val="24"/>
          <w:sz w:val="28"/>
          <w:szCs w:val="28"/>
          <w:lang w:eastAsia="lv-LV"/>
        </w:rPr>
        <w:t xml:space="preserve"> centra valsts aizsardzības mācības vasaras nometnē. </w:t>
      </w:r>
    </w:p>
    <w:p w:rsidR="0001782C" w:rsidRPr="0001782C" w:rsidRDefault="005E5747" w:rsidP="0001782C">
      <w:pPr>
        <w:numPr>
          <w:ilvl w:val="0"/>
          <w:numId w:val="1"/>
        </w:num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 xml:space="preserve">Ārpus konkursa uzņem tos reflektantus, kuri apguvuši vispārējās vidējās izglītības programmu ar profesionālās izglītības </w:t>
      </w:r>
      <w:proofErr w:type="spellStart"/>
      <w:r w:rsidRPr="0001782C">
        <w:rPr>
          <w:rFonts w:ascii="Times New Roman" w:eastAsia="Times New Roman" w:hAnsi="Times New Roman" w:cs="Times New Roman"/>
          <w:kern w:val="24"/>
          <w:sz w:val="28"/>
          <w:szCs w:val="28"/>
          <w:lang w:eastAsia="lv-LV"/>
        </w:rPr>
        <w:t>novirzienu</w:t>
      </w:r>
      <w:proofErr w:type="spellEnd"/>
      <w:r w:rsidRPr="0001782C">
        <w:rPr>
          <w:rFonts w:ascii="Times New Roman" w:eastAsia="Times New Roman" w:hAnsi="Times New Roman" w:cs="Times New Roman"/>
          <w:kern w:val="24"/>
          <w:sz w:val="28"/>
          <w:szCs w:val="28"/>
          <w:lang w:eastAsia="lv-LV"/>
        </w:rPr>
        <w:t xml:space="preserve"> „Policijas darbs”.</w:t>
      </w:r>
      <w:r w:rsidRPr="0001782C">
        <w:rPr>
          <w:rFonts w:ascii="Times New Roman" w:eastAsia="Times New Roman" w:hAnsi="Times New Roman" w:cs="Times New Roman"/>
          <w:sz w:val="28"/>
          <w:szCs w:val="28"/>
          <w:lang w:eastAsia="lv-LV"/>
        </w:rPr>
        <w:t xml:space="preserve"> </w:t>
      </w:r>
    </w:p>
    <w:p w:rsidR="0001782C" w:rsidRPr="0001782C" w:rsidRDefault="005E5747" w:rsidP="0001782C">
      <w:pPr>
        <w:numPr>
          <w:ilvl w:val="0"/>
          <w:numId w:val="1"/>
        </w:num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sz w:val="28"/>
          <w:szCs w:val="28"/>
          <w:lang w:eastAsia="lv-LV"/>
        </w:rPr>
        <w:t>Veidojot</w:t>
      </w:r>
      <w:r w:rsidRPr="0001782C">
        <w:rPr>
          <w:rFonts w:ascii="Times New Roman" w:eastAsia="Times New Roman" w:hAnsi="Times New Roman" w:cs="Times New Roman"/>
          <w:i/>
          <w:sz w:val="28"/>
          <w:szCs w:val="28"/>
          <w:lang w:eastAsia="lv-LV"/>
        </w:rPr>
        <w:t xml:space="preserve"> </w:t>
      </w:r>
      <w:r w:rsidRPr="0001782C">
        <w:rPr>
          <w:rFonts w:ascii="Times New Roman" w:eastAsia="Times New Roman" w:hAnsi="Times New Roman" w:cs="Times New Roman"/>
          <w:sz w:val="28"/>
          <w:szCs w:val="28"/>
          <w:lang w:eastAsia="lv-LV"/>
        </w:rPr>
        <w:t>arodizglītības programmas</w:t>
      </w:r>
      <w:r w:rsidRPr="0001782C">
        <w:rPr>
          <w:rFonts w:ascii="Times New Roman" w:eastAsia="Times New Roman" w:hAnsi="Times New Roman" w:cs="Times New Roman"/>
          <w:i/>
          <w:sz w:val="28"/>
          <w:szCs w:val="28"/>
          <w:lang w:eastAsia="lv-LV"/>
        </w:rPr>
        <w:t xml:space="preserve"> </w:t>
      </w:r>
      <w:r w:rsidRPr="0001782C">
        <w:rPr>
          <w:rFonts w:ascii="Times New Roman" w:eastAsia="Times New Roman" w:hAnsi="Times New Roman" w:cs="Times New Roman"/>
          <w:sz w:val="28"/>
          <w:szCs w:val="28"/>
          <w:lang w:eastAsia="lv-LV"/>
        </w:rPr>
        <w:t>konkursa rezultātus, centralizēto eksāmenu vērtējumus pielīdzina šādām ballēm:</w:t>
      </w:r>
    </w:p>
    <w:tbl>
      <w:tblPr>
        <w:tblpPr w:leftFromText="180" w:rightFromText="180" w:vertAnchor="text" w:horzAnchor="margin" w:tblpXSpec="right" w:tblpY="5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1832"/>
        <w:gridCol w:w="1769"/>
        <w:gridCol w:w="1769"/>
        <w:gridCol w:w="1395"/>
      </w:tblGrid>
      <w:tr w:rsidR="001504AA" w:rsidTr="001A65F3">
        <w:trPr>
          <w:trHeight w:val="1520"/>
        </w:trPr>
        <w:tc>
          <w:tcPr>
            <w:tcW w:w="1929"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lastRenderedPageBreak/>
              <w:t>Centralizēto eksāmenu vērtējums no 2013.gada (procentos)</w:t>
            </w:r>
          </w:p>
        </w:tc>
        <w:tc>
          <w:tcPr>
            <w:tcW w:w="1832"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Centralizēto eksāmenu vērtējums līdz 2012.gadam (līmeņos)</w:t>
            </w:r>
          </w:p>
        </w:tc>
        <w:tc>
          <w:tcPr>
            <w:tcW w:w="1769"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both"/>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Vērtējums 10 ballu skalā</w:t>
            </w:r>
          </w:p>
        </w:tc>
        <w:tc>
          <w:tcPr>
            <w:tcW w:w="1769"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both"/>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Vērtējums 5 atzīmju skalā</w:t>
            </w:r>
          </w:p>
        </w:tc>
        <w:tc>
          <w:tcPr>
            <w:tcW w:w="1395" w:type="dxa"/>
            <w:tcBorders>
              <w:top w:val="single" w:sz="4" w:space="0" w:color="auto"/>
              <w:left w:val="single" w:sz="4" w:space="0" w:color="auto"/>
              <w:bottom w:val="single" w:sz="4" w:space="0" w:color="auto"/>
              <w:right w:val="single" w:sz="4" w:space="0" w:color="auto"/>
            </w:tcBorders>
          </w:tcPr>
          <w:p w:rsidR="0001782C" w:rsidRPr="0001782C" w:rsidRDefault="005E5747" w:rsidP="0001782C">
            <w:pPr>
              <w:suppressAutoHyphens w:val="0"/>
              <w:spacing w:after="0" w:line="240" w:lineRule="auto"/>
              <w:jc w:val="both"/>
              <w:rPr>
                <w:rFonts w:ascii="Times New Roman" w:eastAsia="MS Mincho" w:hAnsi="Times New Roman" w:cs="Times New Roman"/>
                <w:bCs/>
                <w:kern w:val="24"/>
                <w:sz w:val="28"/>
                <w:szCs w:val="28"/>
                <w:lang w:eastAsia="lv-LV"/>
              </w:rPr>
            </w:pPr>
            <w:r w:rsidRPr="0001782C">
              <w:rPr>
                <w:rFonts w:ascii="Times New Roman" w:eastAsia="MS Mincho" w:hAnsi="Times New Roman" w:cs="Times New Roman"/>
                <w:bCs/>
                <w:kern w:val="24"/>
                <w:sz w:val="28"/>
                <w:szCs w:val="28"/>
                <w:lang w:eastAsia="lv-LV"/>
              </w:rPr>
              <w:t>Balles</w:t>
            </w:r>
          </w:p>
        </w:tc>
      </w:tr>
      <w:tr w:rsidR="001504AA" w:rsidTr="001A65F3">
        <w:trPr>
          <w:trHeight w:val="296"/>
        </w:trPr>
        <w:tc>
          <w:tcPr>
            <w:tcW w:w="1929"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92-100</w:t>
            </w:r>
          </w:p>
        </w:tc>
        <w:tc>
          <w:tcPr>
            <w:tcW w:w="1832"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A</w:t>
            </w:r>
          </w:p>
        </w:tc>
        <w:tc>
          <w:tcPr>
            <w:tcW w:w="1769"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10</w:t>
            </w:r>
          </w:p>
        </w:tc>
        <w:tc>
          <w:tcPr>
            <w:tcW w:w="1769"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5</w:t>
            </w:r>
          </w:p>
        </w:tc>
        <w:tc>
          <w:tcPr>
            <w:tcW w:w="1395" w:type="dxa"/>
            <w:tcBorders>
              <w:top w:val="single" w:sz="4" w:space="0" w:color="auto"/>
              <w:left w:val="single" w:sz="4" w:space="0" w:color="auto"/>
              <w:bottom w:val="single" w:sz="4" w:space="0" w:color="auto"/>
              <w:right w:val="single" w:sz="4" w:space="0" w:color="auto"/>
            </w:tcBorders>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lv-LV"/>
              </w:rPr>
            </w:pPr>
            <w:r w:rsidRPr="0001782C">
              <w:rPr>
                <w:rFonts w:ascii="Times New Roman" w:eastAsia="MS Mincho" w:hAnsi="Times New Roman" w:cs="Times New Roman"/>
                <w:bCs/>
                <w:kern w:val="24"/>
                <w:sz w:val="28"/>
                <w:szCs w:val="28"/>
                <w:lang w:eastAsia="lv-LV"/>
              </w:rPr>
              <w:t>5</w:t>
            </w:r>
          </w:p>
        </w:tc>
      </w:tr>
      <w:tr w:rsidR="001504AA" w:rsidTr="001A65F3">
        <w:trPr>
          <w:trHeight w:val="296"/>
        </w:trPr>
        <w:tc>
          <w:tcPr>
            <w:tcW w:w="1929"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84-91</w:t>
            </w:r>
          </w:p>
        </w:tc>
        <w:tc>
          <w:tcPr>
            <w:tcW w:w="1832"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A</w:t>
            </w:r>
          </w:p>
        </w:tc>
        <w:tc>
          <w:tcPr>
            <w:tcW w:w="1769"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9</w:t>
            </w:r>
          </w:p>
        </w:tc>
        <w:tc>
          <w:tcPr>
            <w:tcW w:w="1769"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5</w:t>
            </w:r>
          </w:p>
        </w:tc>
        <w:tc>
          <w:tcPr>
            <w:tcW w:w="1395" w:type="dxa"/>
            <w:tcBorders>
              <w:top w:val="single" w:sz="4" w:space="0" w:color="auto"/>
              <w:left w:val="single" w:sz="4" w:space="0" w:color="auto"/>
              <w:bottom w:val="single" w:sz="4" w:space="0" w:color="auto"/>
              <w:right w:val="single" w:sz="4" w:space="0" w:color="auto"/>
            </w:tcBorders>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lv-LV"/>
              </w:rPr>
            </w:pPr>
            <w:r w:rsidRPr="0001782C">
              <w:rPr>
                <w:rFonts w:ascii="Times New Roman" w:eastAsia="MS Mincho" w:hAnsi="Times New Roman" w:cs="Times New Roman"/>
                <w:bCs/>
                <w:kern w:val="24"/>
                <w:sz w:val="28"/>
                <w:szCs w:val="28"/>
                <w:lang w:eastAsia="lv-LV"/>
              </w:rPr>
              <w:t>5</w:t>
            </w:r>
          </w:p>
        </w:tc>
      </w:tr>
      <w:tr w:rsidR="001504AA" w:rsidTr="001A65F3">
        <w:trPr>
          <w:trHeight w:val="296"/>
        </w:trPr>
        <w:tc>
          <w:tcPr>
            <w:tcW w:w="1929"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73-83</w:t>
            </w:r>
          </w:p>
        </w:tc>
        <w:tc>
          <w:tcPr>
            <w:tcW w:w="1832"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B</w:t>
            </w:r>
          </w:p>
        </w:tc>
        <w:tc>
          <w:tcPr>
            <w:tcW w:w="1769"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8</w:t>
            </w:r>
          </w:p>
        </w:tc>
        <w:tc>
          <w:tcPr>
            <w:tcW w:w="1769"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4</w:t>
            </w:r>
          </w:p>
        </w:tc>
        <w:tc>
          <w:tcPr>
            <w:tcW w:w="1395" w:type="dxa"/>
            <w:tcBorders>
              <w:top w:val="single" w:sz="4" w:space="0" w:color="auto"/>
              <w:left w:val="single" w:sz="4" w:space="0" w:color="auto"/>
              <w:bottom w:val="single" w:sz="4" w:space="0" w:color="auto"/>
              <w:right w:val="single" w:sz="4" w:space="0" w:color="auto"/>
            </w:tcBorders>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lv-LV"/>
              </w:rPr>
            </w:pPr>
            <w:r w:rsidRPr="0001782C">
              <w:rPr>
                <w:rFonts w:ascii="Times New Roman" w:eastAsia="MS Mincho" w:hAnsi="Times New Roman" w:cs="Times New Roman"/>
                <w:bCs/>
                <w:kern w:val="24"/>
                <w:sz w:val="28"/>
                <w:szCs w:val="28"/>
                <w:lang w:eastAsia="lv-LV"/>
              </w:rPr>
              <w:t>4</w:t>
            </w:r>
          </w:p>
        </w:tc>
      </w:tr>
      <w:tr w:rsidR="001504AA" w:rsidTr="001A65F3">
        <w:trPr>
          <w:trHeight w:val="296"/>
        </w:trPr>
        <w:tc>
          <w:tcPr>
            <w:tcW w:w="1929"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62-72</w:t>
            </w:r>
          </w:p>
        </w:tc>
        <w:tc>
          <w:tcPr>
            <w:tcW w:w="1832"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C</w:t>
            </w:r>
          </w:p>
        </w:tc>
        <w:tc>
          <w:tcPr>
            <w:tcW w:w="1769"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7</w:t>
            </w:r>
          </w:p>
        </w:tc>
        <w:tc>
          <w:tcPr>
            <w:tcW w:w="1769"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4</w:t>
            </w:r>
          </w:p>
        </w:tc>
        <w:tc>
          <w:tcPr>
            <w:tcW w:w="1395" w:type="dxa"/>
            <w:tcBorders>
              <w:top w:val="single" w:sz="4" w:space="0" w:color="auto"/>
              <w:left w:val="single" w:sz="4" w:space="0" w:color="auto"/>
              <w:bottom w:val="single" w:sz="4" w:space="0" w:color="auto"/>
              <w:right w:val="single" w:sz="4" w:space="0" w:color="auto"/>
            </w:tcBorders>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lv-LV"/>
              </w:rPr>
            </w:pPr>
            <w:r w:rsidRPr="0001782C">
              <w:rPr>
                <w:rFonts w:ascii="Times New Roman" w:eastAsia="MS Mincho" w:hAnsi="Times New Roman" w:cs="Times New Roman"/>
                <w:bCs/>
                <w:kern w:val="24"/>
                <w:sz w:val="28"/>
                <w:szCs w:val="28"/>
                <w:lang w:eastAsia="lv-LV"/>
              </w:rPr>
              <w:t>3</w:t>
            </w:r>
          </w:p>
        </w:tc>
      </w:tr>
      <w:tr w:rsidR="001504AA" w:rsidTr="001A65F3">
        <w:trPr>
          <w:trHeight w:val="296"/>
        </w:trPr>
        <w:tc>
          <w:tcPr>
            <w:tcW w:w="1929"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46-61</w:t>
            </w:r>
          </w:p>
        </w:tc>
        <w:tc>
          <w:tcPr>
            <w:tcW w:w="1832"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D</w:t>
            </w:r>
          </w:p>
        </w:tc>
        <w:tc>
          <w:tcPr>
            <w:tcW w:w="1769"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6</w:t>
            </w:r>
          </w:p>
        </w:tc>
        <w:tc>
          <w:tcPr>
            <w:tcW w:w="1769"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3</w:t>
            </w:r>
          </w:p>
        </w:tc>
        <w:tc>
          <w:tcPr>
            <w:tcW w:w="1395" w:type="dxa"/>
            <w:tcBorders>
              <w:top w:val="single" w:sz="4" w:space="0" w:color="auto"/>
              <w:left w:val="single" w:sz="4" w:space="0" w:color="auto"/>
              <w:bottom w:val="single" w:sz="4" w:space="0" w:color="auto"/>
              <w:right w:val="single" w:sz="4" w:space="0" w:color="auto"/>
            </w:tcBorders>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lv-LV"/>
              </w:rPr>
            </w:pPr>
            <w:r w:rsidRPr="0001782C">
              <w:rPr>
                <w:rFonts w:ascii="Times New Roman" w:eastAsia="MS Mincho" w:hAnsi="Times New Roman" w:cs="Times New Roman"/>
                <w:bCs/>
                <w:kern w:val="24"/>
                <w:sz w:val="28"/>
                <w:szCs w:val="28"/>
                <w:lang w:eastAsia="lv-LV"/>
              </w:rPr>
              <w:t>2</w:t>
            </w:r>
          </w:p>
        </w:tc>
      </w:tr>
      <w:tr w:rsidR="001504AA" w:rsidTr="001A65F3">
        <w:trPr>
          <w:trHeight w:val="296"/>
        </w:trPr>
        <w:tc>
          <w:tcPr>
            <w:tcW w:w="1929"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30-45</w:t>
            </w:r>
          </w:p>
        </w:tc>
        <w:tc>
          <w:tcPr>
            <w:tcW w:w="1832"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D</w:t>
            </w:r>
          </w:p>
        </w:tc>
        <w:tc>
          <w:tcPr>
            <w:tcW w:w="1769"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5</w:t>
            </w:r>
          </w:p>
        </w:tc>
        <w:tc>
          <w:tcPr>
            <w:tcW w:w="1769"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3</w:t>
            </w:r>
          </w:p>
        </w:tc>
        <w:tc>
          <w:tcPr>
            <w:tcW w:w="1395" w:type="dxa"/>
            <w:tcBorders>
              <w:top w:val="single" w:sz="4" w:space="0" w:color="auto"/>
              <w:left w:val="single" w:sz="4" w:space="0" w:color="auto"/>
              <w:bottom w:val="single" w:sz="4" w:space="0" w:color="auto"/>
              <w:right w:val="single" w:sz="4" w:space="0" w:color="auto"/>
            </w:tcBorders>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lv-LV"/>
              </w:rPr>
            </w:pPr>
            <w:r w:rsidRPr="0001782C">
              <w:rPr>
                <w:rFonts w:ascii="Times New Roman" w:eastAsia="MS Mincho" w:hAnsi="Times New Roman" w:cs="Times New Roman"/>
                <w:bCs/>
                <w:kern w:val="24"/>
                <w:sz w:val="28"/>
                <w:szCs w:val="28"/>
                <w:lang w:eastAsia="lv-LV"/>
              </w:rPr>
              <w:t>2</w:t>
            </w:r>
          </w:p>
        </w:tc>
      </w:tr>
      <w:tr w:rsidR="001504AA" w:rsidTr="001A65F3">
        <w:trPr>
          <w:trHeight w:val="296"/>
        </w:trPr>
        <w:tc>
          <w:tcPr>
            <w:tcW w:w="1929"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15-29</w:t>
            </w:r>
          </w:p>
        </w:tc>
        <w:tc>
          <w:tcPr>
            <w:tcW w:w="1832"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E</w:t>
            </w:r>
          </w:p>
        </w:tc>
        <w:tc>
          <w:tcPr>
            <w:tcW w:w="1769"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4</w:t>
            </w:r>
          </w:p>
        </w:tc>
        <w:tc>
          <w:tcPr>
            <w:tcW w:w="1769" w:type="dxa"/>
            <w:tcBorders>
              <w:top w:val="single" w:sz="4" w:space="0" w:color="auto"/>
              <w:left w:val="single" w:sz="4" w:space="0" w:color="auto"/>
              <w:bottom w:val="single" w:sz="4" w:space="0" w:color="auto"/>
              <w:right w:val="single" w:sz="4" w:space="0" w:color="auto"/>
            </w:tcBorders>
            <w:hideMark/>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en-US"/>
              </w:rPr>
            </w:pPr>
            <w:r w:rsidRPr="0001782C">
              <w:rPr>
                <w:rFonts w:ascii="Times New Roman" w:eastAsia="MS Mincho" w:hAnsi="Times New Roman" w:cs="Times New Roman"/>
                <w:bCs/>
                <w:kern w:val="24"/>
                <w:sz w:val="28"/>
                <w:szCs w:val="28"/>
                <w:lang w:eastAsia="lv-LV"/>
              </w:rPr>
              <w:t>3</w:t>
            </w:r>
          </w:p>
        </w:tc>
        <w:tc>
          <w:tcPr>
            <w:tcW w:w="1395" w:type="dxa"/>
            <w:tcBorders>
              <w:top w:val="single" w:sz="4" w:space="0" w:color="auto"/>
              <w:left w:val="single" w:sz="4" w:space="0" w:color="auto"/>
              <w:bottom w:val="single" w:sz="4" w:space="0" w:color="auto"/>
              <w:right w:val="single" w:sz="4" w:space="0" w:color="auto"/>
            </w:tcBorders>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lv-LV"/>
              </w:rPr>
            </w:pPr>
            <w:r w:rsidRPr="0001782C">
              <w:rPr>
                <w:rFonts w:ascii="Times New Roman" w:eastAsia="MS Mincho" w:hAnsi="Times New Roman" w:cs="Times New Roman"/>
                <w:bCs/>
                <w:kern w:val="24"/>
                <w:sz w:val="28"/>
                <w:szCs w:val="28"/>
                <w:lang w:eastAsia="lv-LV"/>
              </w:rPr>
              <w:t>1</w:t>
            </w:r>
          </w:p>
        </w:tc>
      </w:tr>
      <w:tr w:rsidR="001504AA" w:rsidTr="001A65F3">
        <w:trPr>
          <w:trHeight w:val="296"/>
        </w:trPr>
        <w:tc>
          <w:tcPr>
            <w:tcW w:w="1929" w:type="dxa"/>
            <w:tcBorders>
              <w:top w:val="single" w:sz="4" w:space="0" w:color="auto"/>
              <w:left w:val="single" w:sz="4" w:space="0" w:color="auto"/>
              <w:bottom w:val="single" w:sz="4" w:space="0" w:color="auto"/>
              <w:right w:val="single" w:sz="4" w:space="0" w:color="auto"/>
            </w:tcBorders>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lv-LV"/>
              </w:rPr>
            </w:pPr>
            <w:r w:rsidRPr="0001782C">
              <w:rPr>
                <w:rFonts w:ascii="Times New Roman" w:eastAsia="MS Mincho" w:hAnsi="Times New Roman" w:cs="Times New Roman"/>
                <w:bCs/>
                <w:kern w:val="24"/>
                <w:sz w:val="28"/>
                <w:szCs w:val="28"/>
                <w:lang w:eastAsia="lv-LV"/>
              </w:rPr>
              <w:t>0-14</w:t>
            </w:r>
          </w:p>
        </w:tc>
        <w:tc>
          <w:tcPr>
            <w:tcW w:w="1832" w:type="dxa"/>
            <w:tcBorders>
              <w:top w:val="single" w:sz="4" w:space="0" w:color="auto"/>
              <w:left w:val="single" w:sz="4" w:space="0" w:color="auto"/>
              <w:bottom w:val="single" w:sz="4" w:space="0" w:color="auto"/>
              <w:right w:val="single" w:sz="4" w:space="0" w:color="auto"/>
            </w:tcBorders>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lv-LV"/>
              </w:rPr>
            </w:pPr>
            <w:r w:rsidRPr="0001782C">
              <w:rPr>
                <w:rFonts w:ascii="Times New Roman" w:eastAsia="MS Mincho" w:hAnsi="Times New Roman" w:cs="Times New Roman"/>
                <w:bCs/>
                <w:kern w:val="24"/>
                <w:sz w:val="28"/>
                <w:szCs w:val="28"/>
                <w:lang w:eastAsia="lv-LV"/>
              </w:rPr>
              <w:t>F</w:t>
            </w:r>
          </w:p>
        </w:tc>
        <w:tc>
          <w:tcPr>
            <w:tcW w:w="1769" w:type="dxa"/>
            <w:tcBorders>
              <w:top w:val="single" w:sz="4" w:space="0" w:color="auto"/>
              <w:left w:val="single" w:sz="4" w:space="0" w:color="auto"/>
              <w:bottom w:val="single" w:sz="4" w:space="0" w:color="auto"/>
              <w:right w:val="single" w:sz="4" w:space="0" w:color="auto"/>
            </w:tcBorders>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lv-LV"/>
              </w:rPr>
            </w:pPr>
            <w:r w:rsidRPr="0001782C">
              <w:rPr>
                <w:rFonts w:ascii="Times New Roman" w:eastAsia="MS Mincho" w:hAnsi="Times New Roman" w:cs="Times New Roman"/>
                <w:bCs/>
                <w:kern w:val="24"/>
                <w:sz w:val="28"/>
                <w:szCs w:val="28"/>
                <w:lang w:eastAsia="lv-LV"/>
              </w:rPr>
              <w:t>1-3</w:t>
            </w:r>
          </w:p>
        </w:tc>
        <w:tc>
          <w:tcPr>
            <w:tcW w:w="1769" w:type="dxa"/>
            <w:tcBorders>
              <w:top w:val="single" w:sz="4" w:space="0" w:color="auto"/>
              <w:left w:val="single" w:sz="4" w:space="0" w:color="auto"/>
              <w:bottom w:val="single" w:sz="4" w:space="0" w:color="auto"/>
              <w:right w:val="single" w:sz="4" w:space="0" w:color="auto"/>
            </w:tcBorders>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lv-LV"/>
              </w:rPr>
            </w:pPr>
            <w:r w:rsidRPr="0001782C">
              <w:rPr>
                <w:rFonts w:ascii="Times New Roman" w:eastAsia="MS Mincho" w:hAnsi="Times New Roman" w:cs="Times New Roman"/>
                <w:bCs/>
                <w:kern w:val="24"/>
                <w:sz w:val="28"/>
                <w:szCs w:val="28"/>
                <w:lang w:eastAsia="lv-LV"/>
              </w:rPr>
              <w:t>1-2</w:t>
            </w:r>
          </w:p>
        </w:tc>
        <w:tc>
          <w:tcPr>
            <w:tcW w:w="1395" w:type="dxa"/>
            <w:tcBorders>
              <w:top w:val="single" w:sz="4" w:space="0" w:color="auto"/>
              <w:left w:val="single" w:sz="4" w:space="0" w:color="auto"/>
              <w:bottom w:val="single" w:sz="4" w:space="0" w:color="auto"/>
              <w:right w:val="single" w:sz="4" w:space="0" w:color="auto"/>
            </w:tcBorders>
          </w:tcPr>
          <w:p w:rsidR="0001782C" w:rsidRPr="0001782C" w:rsidRDefault="005E5747" w:rsidP="0001782C">
            <w:pPr>
              <w:suppressAutoHyphens w:val="0"/>
              <w:spacing w:after="0" w:line="240" w:lineRule="auto"/>
              <w:jc w:val="center"/>
              <w:rPr>
                <w:rFonts w:ascii="Times New Roman" w:eastAsia="MS Mincho" w:hAnsi="Times New Roman" w:cs="Times New Roman"/>
                <w:bCs/>
                <w:kern w:val="24"/>
                <w:sz w:val="28"/>
                <w:szCs w:val="28"/>
                <w:lang w:eastAsia="lv-LV"/>
              </w:rPr>
            </w:pPr>
            <w:r w:rsidRPr="0001782C">
              <w:rPr>
                <w:rFonts w:ascii="Times New Roman" w:eastAsia="MS Mincho" w:hAnsi="Times New Roman" w:cs="Times New Roman"/>
                <w:bCs/>
                <w:kern w:val="24"/>
                <w:sz w:val="28"/>
                <w:szCs w:val="28"/>
                <w:lang w:eastAsia="lv-LV"/>
              </w:rPr>
              <w:t>0</w:t>
            </w:r>
          </w:p>
        </w:tc>
      </w:tr>
    </w:tbl>
    <w:p w:rsidR="0001782C" w:rsidRPr="0001782C" w:rsidRDefault="0001782C" w:rsidP="0001782C">
      <w:pPr>
        <w:suppressAutoHyphens w:val="0"/>
        <w:spacing w:after="0" w:line="240" w:lineRule="auto"/>
        <w:ind w:left="720"/>
        <w:contextualSpacing/>
        <w:jc w:val="both"/>
        <w:rPr>
          <w:rFonts w:ascii="Times New Roman" w:eastAsia="Times New Roman" w:hAnsi="Times New Roman" w:cs="Times New Roman"/>
          <w:kern w:val="24"/>
          <w:sz w:val="28"/>
          <w:szCs w:val="28"/>
          <w:lang w:eastAsia="lv-LV"/>
        </w:rPr>
      </w:pPr>
    </w:p>
    <w:p w:rsidR="0001782C" w:rsidRPr="0001782C" w:rsidRDefault="005E5747" w:rsidP="0001782C">
      <w:pPr>
        <w:keepNext/>
        <w:keepLines/>
        <w:suppressAutoHyphens w:val="0"/>
        <w:spacing w:before="40" w:after="240" w:line="240" w:lineRule="auto"/>
        <w:jc w:val="center"/>
        <w:outlineLvl w:val="1"/>
        <w:rPr>
          <w:rFonts w:ascii="Times New Roman" w:eastAsia="Times New Roman" w:hAnsi="Times New Roman" w:cs="Times New Roman"/>
          <w:b/>
          <w:sz w:val="28"/>
          <w:szCs w:val="28"/>
          <w:lang w:eastAsia="lv-LV"/>
        </w:rPr>
      </w:pPr>
      <w:r w:rsidRPr="0001782C">
        <w:rPr>
          <w:rFonts w:ascii="Times New Roman" w:eastAsia="Times New Roman" w:hAnsi="Times New Roman" w:cs="Times New Roman"/>
          <w:b/>
          <w:sz w:val="28"/>
          <w:szCs w:val="28"/>
          <w:lang w:eastAsia="lv-LV"/>
        </w:rPr>
        <w:t>3.1.Fiziskās sagatavotības pārbaude</w:t>
      </w:r>
    </w:p>
    <w:p w:rsidR="0001782C" w:rsidRPr="0001782C" w:rsidRDefault="005E5747" w:rsidP="009E67A2">
      <w:pPr>
        <w:numPr>
          <w:ilvl w:val="0"/>
          <w:numId w:val="1"/>
        </w:numPr>
        <w:suppressAutoHyphens w:val="0"/>
        <w:spacing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Reflektantam fiziskās sagatavotības pārbaudi veic saskaņā ar Ministru kabineta 2013.gada 28.maija noteikumiem Nr.288 “Fiziskās sagatavotības prasības Iekšlietu ministrijas sistēmas iestāžu un Ieslodzījuma vietu pārvaldes amatpersonām ar speciālajām dienesta pakāpēm” (turpmāk – noteikumi Nr.288).</w:t>
      </w:r>
    </w:p>
    <w:p w:rsidR="0001782C" w:rsidRPr="0001782C" w:rsidRDefault="005E5747" w:rsidP="009E67A2">
      <w:pPr>
        <w:numPr>
          <w:ilvl w:val="0"/>
          <w:numId w:val="1"/>
        </w:numPr>
        <w:suppressAutoHyphens w:val="0"/>
        <w:spacing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Fiziskās sagatavotības pārbaudē iegūto punktu skaitu pielīdzina vērtējumam 10 ballu skalā:</w:t>
      </w:r>
    </w:p>
    <w:tbl>
      <w:tblPr>
        <w:tblW w:w="879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925"/>
        <w:gridCol w:w="2922"/>
      </w:tblGrid>
      <w:tr w:rsidR="001504AA" w:rsidTr="001A65F3">
        <w:trPr>
          <w:trHeight w:val="280"/>
        </w:trPr>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01782C" w:rsidRPr="0001782C" w:rsidRDefault="005E5747" w:rsidP="0001782C">
            <w:pPr>
              <w:tabs>
                <w:tab w:val="left" w:pos="6615"/>
              </w:tabs>
              <w:autoSpaceDN w:val="0"/>
              <w:spacing w:after="0" w:line="240" w:lineRule="auto"/>
              <w:jc w:val="center"/>
              <w:textAlignment w:val="baseline"/>
              <w:rPr>
                <w:rFonts w:ascii="Times New Roman" w:eastAsia="Times New Roman" w:hAnsi="Times New Roman" w:cs="Times New Roman"/>
                <w:kern w:val="3"/>
                <w:sz w:val="28"/>
                <w:szCs w:val="28"/>
                <w:lang w:eastAsia="lv-LV"/>
              </w:rPr>
            </w:pPr>
            <w:r w:rsidRPr="0001782C">
              <w:rPr>
                <w:rFonts w:ascii="Times New Roman" w:eastAsia="Times New Roman" w:hAnsi="Times New Roman" w:cs="Times New Roman"/>
                <w:kern w:val="3"/>
                <w:sz w:val="28"/>
                <w:szCs w:val="28"/>
                <w:lang w:eastAsia="lv-LV"/>
              </w:rPr>
              <w:t>Vecuma grupa</w:t>
            </w: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rsidR="0001782C" w:rsidRPr="0001782C" w:rsidRDefault="005E5747" w:rsidP="0001782C">
            <w:pPr>
              <w:tabs>
                <w:tab w:val="left" w:pos="6615"/>
              </w:tabs>
              <w:autoSpaceDN w:val="0"/>
              <w:spacing w:after="0" w:line="240" w:lineRule="auto"/>
              <w:jc w:val="center"/>
              <w:textAlignment w:val="baseline"/>
              <w:rPr>
                <w:rFonts w:ascii="Times New Roman" w:eastAsia="Times New Roman" w:hAnsi="Times New Roman" w:cs="Times New Roman"/>
                <w:kern w:val="3"/>
                <w:sz w:val="28"/>
                <w:szCs w:val="28"/>
                <w:lang w:eastAsia="lv-LV"/>
              </w:rPr>
            </w:pPr>
            <w:r w:rsidRPr="0001782C">
              <w:rPr>
                <w:rFonts w:ascii="Times New Roman" w:eastAsia="Times New Roman" w:hAnsi="Times New Roman" w:cs="Times New Roman"/>
                <w:kern w:val="3"/>
                <w:sz w:val="28"/>
                <w:szCs w:val="28"/>
                <w:lang w:eastAsia="lv-LV"/>
              </w:rPr>
              <w:t>Punkti</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01782C" w:rsidRPr="0001782C" w:rsidRDefault="005E5747" w:rsidP="0001782C">
            <w:pPr>
              <w:tabs>
                <w:tab w:val="left" w:pos="6615"/>
              </w:tabs>
              <w:autoSpaceDN w:val="0"/>
              <w:spacing w:after="0" w:line="240" w:lineRule="auto"/>
              <w:jc w:val="center"/>
              <w:textAlignment w:val="baseline"/>
              <w:rPr>
                <w:rFonts w:ascii="Times New Roman" w:eastAsia="Times New Roman" w:hAnsi="Times New Roman" w:cs="Times New Roman"/>
                <w:kern w:val="3"/>
                <w:sz w:val="28"/>
                <w:szCs w:val="28"/>
                <w:lang w:eastAsia="lv-LV"/>
              </w:rPr>
            </w:pPr>
            <w:r w:rsidRPr="0001782C">
              <w:rPr>
                <w:rFonts w:ascii="Times New Roman" w:eastAsia="Times New Roman" w:hAnsi="Times New Roman" w:cs="Times New Roman"/>
                <w:kern w:val="3"/>
                <w:sz w:val="28"/>
                <w:szCs w:val="28"/>
                <w:lang w:eastAsia="lv-LV"/>
              </w:rPr>
              <w:t>Balles</w:t>
            </w:r>
          </w:p>
        </w:tc>
      </w:tr>
      <w:tr w:rsidR="001504AA" w:rsidTr="001A65F3">
        <w:trPr>
          <w:trHeight w:val="280"/>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782C" w:rsidRPr="0001782C" w:rsidRDefault="005E5747" w:rsidP="0001782C">
            <w:pPr>
              <w:autoSpaceDN w:val="0"/>
              <w:spacing w:after="0" w:line="240" w:lineRule="auto"/>
              <w:jc w:val="center"/>
              <w:textAlignment w:val="baseline"/>
              <w:rPr>
                <w:rFonts w:ascii="Times New Roman" w:eastAsia="Calibri" w:hAnsi="Times New Roman" w:cs="Times New Roman"/>
                <w:sz w:val="28"/>
                <w:szCs w:val="28"/>
                <w:lang w:eastAsia="en-US"/>
              </w:rPr>
            </w:pPr>
            <w:r w:rsidRPr="0001782C">
              <w:rPr>
                <w:rFonts w:ascii="Times New Roman" w:eastAsia="MS Mincho" w:hAnsi="Times New Roman" w:cs="Times New Roman"/>
                <w:kern w:val="3"/>
                <w:sz w:val="28"/>
                <w:szCs w:val="28"/>
                <w:lang w:eastAsia="lv-LV"/>
              </w:rPr>
              <w:t>V-1, V-2, V-3</w:t>
            </w:r>
          </w:p>
          <w:p w:rsidR="0001782C" w:rsidRPr="0001782C" w:rsidRDefault="005E5747" w:rsidP="0001782C">
            <w:pPr>
              <w:tabs>
                <w:tab w:val="left" w:pos="6615"/>
              </w:tabs>
              <w:autoSpaceDN w:val="0"/>
              <w:spacing w:after="0" w:line="240" w:lineRule="auto"/>
              <w:jc w:val="center"/>
              <w:textAlignment w:val="baseline"/>
              <w:rPr>
                <w:rFonts w:ascii="Times New Roman" w:eastAsia="Calibri" w:hAnsi="Times New Roman" w:cs="Times New Roman"/>
                <w:sz w:val="28"/>
                <w:szCs w:val="28"/>
                <w:lang w:eastAsia="en-US"/>
              </w:rPr>
            </w:pPr>
            <w:r w:rsidRPr="0001782C">
              <w:rPr>
                <w:rFonts w:ascii="Times New Roman" w:eastAsia="MS Mincho" w:hAnsi="Times New Roman" w:cs="Times New Roman"/>
                <w:kern w:val="3"/>
                <w:sz w:val="28"/>
                <w:szCs w:val="28"/>
                <w:lang w:eastAsia="lv-LV"/>
              </w:rPr>
              <w:t>S-1, S-2, S-3,S-4</w:t>
            </w: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rsidR="0001782C" w:rsidRPr="0001782C" w:rsidRDefault="005E5747" w:rsidP="0001782C">
            <w:pPr>
              <w:autoSpaceDN w:val="0"/>
              <w:spacing w:after="0" w:line="240" w:lineRule="auto"/>
              <w:jc w:val="center"/>
              <w:textAlignment w:val="baseline"/>
              <w:rPr>
                <w:rFonts w:ascii="Times New Roman" w:eastAsia="Calibri" w:hAnsi="Times New Roman" w:cs="Times New Roman"/>
                <w:sz w:val="28"/>
                <w:szCs w:val="28"/>
                <w:lang w:eastAsia="en-US"/>
              </w:rPr>
            </w:pPr>
            <w:r w:rsidRPr="0001782C">
              <w:rPr>
                <w:rFonts w:ascii="Times New Roman" w:eastAsia="MS Mincho" w:hAnsi="Times New Roman" w:cs="Times New Roman"/>
                <w:kern w:val="3"/>
                <w:sz w:val="28"/>
                <w:szCs w:val="28"/>
                <w:lang w:eastAsia="lv-LV"/>
              </w:rPr>
              <w:t>40</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01782C" w:rsidRPr="0001782C" w:rsidRDefault="005E5747" w:rsidP="0001782C">
            <w:pPr>
              <w:tabs>
                <w:tab w:val="left" w:pos="6615"/>
              </w:tabs>
              <w:autoSpaceDN w:val="0"/>
              <w:spacing w:after="0" w:line="240" w:lineRule="auto"/>
              <w:jc w:val="center"/>
              <w:textAlignment w:val="baseline"/>
              <w:rPr>
                <w:rFonts w:ascii="Times New Roman" w:eastAsia="Calibri" w:hAnsi="Times New Roman" w:cs="Times New Roman"/>
                <w:sz w:val="28"/>
                <w:szCs w:val="28"/>
                <w:lang w:eastAsia="en-US"/>
              </w:rPr>
            </w:pPr>
            <w:r w:rsidRPr="0001782C">
              <w:rPr>
                <w:rFonts w:ascii="Times New Roman" w:eastAsia="MS Mincho" w:hAnsi="Times New Roman" w:cs="Times New Roman"/>
                <w:kern w:val="3"/>
                <w:sz w:val="28"/>
                <w:szCs w:val="28"/>
                <w:lang w:eastAsia="lv-LV"/>
              </w:rPr>
              <w:t>10</w:t>
            </w:r>
          </w:p>
        </w:tc>
      </w:tr>
      <w:tr w:rsidR="001504AA" w:rsidTr="001A65F3">
        <w:trPr>
          <w:trHeight w:val="295"/>
        </w:trPr>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82C" w:rsidRPr="0001782C" w:rsidRDefault="0001782C" w:rsidP="0001782C">
            <w:p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rsidR="0001782C" w:rsidRPr="0001782C" w:rsidRDefault="005E5747" w:rsidP="0001782C">
            <w:pPr>
              <w:suppressAutoHyphens w:val="0"/>
              <w:spacing w:after="0" w:line="240" w:lineRule="auto"/>
              <w:jc w:val="center"/>
              <w:rPr>
                <w:rFonts w:ascii="Times New Roman" w:eastAsia="MS Mincho" w:hAnsi="Times New Roman" w:cs="Times New Roman"/>
                <w:kern w:val="24"/>
                <w:sz w:val="28"/>
                <w:szCs w:val="28"/>
                <w:lang w:eastAsia="lv-LV"/>
              </w:rPr>
            </w:pPr>
            <w:r w:rsidRPr="0001782C">
              <w:rPr>
                <w:rFonts w:ascii="Times New Roman" w:eastAsia="MS Mincho" w:hAnsi="Times New Roman" w:cs="Times New Roman"/>
                <w:kern w:val="3"/>
                <w:sz w:val="28"/>
                <w:szCs w:val="28"/>
                <w:lang w:eastAsia="lv-LV"/>
              </w:rPr>
              <w:t>39-35</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01782C" w:rsidRPr="0001782C" w:rsidRDefault="005E5747" w:rsidP="0001782C">
            <w:pPr>
              <w:tabs>
                <w:tab w:val="left" w:pos="6615"/>
              </w:tabs>
              <w:suppressAutoHyphens w:val="0"/>
              <w:spacing w:after="0" w:line="240" w:lineRule="auto"/>
              <w:jc w:val="center"/>
              <w:rPr>
                <w:rFonts w:ascii="Times New Roman" w:eastAsia="Times New Roman" w:hAnsi="Times New Roman" w:cs="Times New Roman"/>
                <w:kern w:val="24"/>
                <w:sz w:val="28"/>
                <w:szCs w:val="28"/>
                <w:lang w:eastAsia="lv-LV"/>
              </w:rPr>
            </w:pPr>
            <w:r w:rsidRPr="0001782C">
              <w:rPr>
                <w:rFonts w:ascii="Times New Roman" w:eastAsia="MS Mincho" w:hAnsi="Times New Roman" w:cs="Times New Roman"/>
                <w:kern w:val="3"/>
                <w:sz w:val="28"/>
                <w:szCs w:val="28"/>
                <w:lang w:eastAsia="lv-LV"/>
              </w:rPr>
              <w:t>9</w:t>
            </w:r>
          </w:p>
        </w:tc>
      </w:tr>
      <w:tr w:rsidR="001504AA" w:rsidTr="001A65F3">
        <w:trPr>
          <w:trHeight w:val="295"/>
        </w:trPr>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82C" w:rsidRPr="0001782C" w:rsidRDefault="0001782C" w:rsidP="0001782C">
            <w:p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rsidR="0001782C" w:rsidRPr="0001782C" w:rsidRDefault="005E5747" w:rsidP="0001782C">
            <w:pPr>
              <w:suppressAutoHyphens w:val="0"/>
              <w:spacing w:after="0" w:line="240" w:lineRule="auto"/>
              <w:jc w:val="center"/>
              <w:rPr>
                <w:rFonts w:ascii="Times New Roman" w:eastAsia="MS Mincho" w:hAnsi="Times New Roman" w:cs="Times New Roman"/>
                <w:kern w:val="24"/>
                <w:sz w:val="28"/>
                <w:szCs w:val="28"/>
                <w:lang w:eastAsia="lv-LV"/>
              </w:rPr>
            </w:pPr>
            <w:r w:rsidRPr="0001782C">
              <w:rPr>
                <w:rFonts w:ascii="Times New Roman" w:eastAsia="MS Mincho" w:hAnsi="Times New Roman" w:cs="Times New Roman"/>
                <w:kern w:val="3"/>
                <w:sz w:val="28"/>
                <w:szCs w:val="28"/>
                <w:lang w:eastAsia="lv-LV"/>
              </w:rPr>
              <w:t>34-31</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01782C" w:rsidRPr="0001782C" w:rsidRDefault="005E5747" w:rsidP="0001782C">
            <w:pPr>
              <w:tabs>
                <w:tab w:val="left" w:pos="6615"/>
              </w:tabs>
              <w:suppressAutoHyphens w:val="0"/>
              <w:spacing w:after="0" w:line="240" w:lineRule="auto"/>
              <w:jc w:val="center"/>
              <w:rPr>
                <w:rFonts w:ascii="Times New Roman" w:eastAsia="Times New Roman" w:hAnsi="Times New Roman" w:cs="Times New Roman"/>
                <w:kern w:val="24"/>
                <w:sz w:val="28"/>
                <w:szCs w:val="28"/>
                <w:lang w:eastAsia="lv-LV"/>
              </w:rPr>
            </w:pPr>
            <w:r w:rsidRPr="0001782C">
              <w:rPr>
                <w:rFonts w:ascii="Times New Roman" w:eastAsia="MS Mincho" w:hAnsi="Times New Roman" w:cs="Times New Roman"/>
                <w:kern w:val="3"/>
                <w:sz w:val="28"/>
                <w:szCs w:val="28"/>
                <w:lang w:eastAsia="lv-LV"/>
              </w:rPr>
              <w:t>8</w:t>
            </w:r>
          </w:p>
        </w:tc>
      </w:tr>
      <w:tr w:rsidR="001504AA" w:rsidTr="001A65F3">
        <w:trPr>
          <w:trHeight w:val="295"/>
        </w:trPr>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82C" w:rsidRPr="0001782C" w:rsidRDefault="0001782C" w:rsidP="0001782C">
            <w:p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rsidR="0001782C" w:rsidRPr="0001782C" w:rsidRDefault="005E5747" w:rsidP="0001782C">
            <w:pPr>
              <w:suppressAutoHyphens w:val="0"/>
              <w:spacing w:after="0" w:line="240" w:lineRule="auto"/>
              <w:jc w:val="center"/>
              <w:rPr>
                <w:rFonts w:ascii="Times New Roman" w:eastAsia="MS Mincho" w:hAnsi="Times New Roman" w:cs="Times New Roman"/>
                <w:kern w:val="24"/>
                <w:sz w:val="28"/>
                <w:szCs w:val="28"/>
                <w:lang w:eastAsia="lv-LV"/>
              </w:rPr>
            </w:pPr>
            <w:r w:rsidRPr="0001782C">
              <w:rPr>
                <w:rFonts w:ascii="Times New Roman" w:eastAsia="MS Mincho" w:hAnsi="Times New Roman" w:cs="Times New Roman"/>
                <w:kern w:val="3"/>
                <w:sz w:val="28"/>
                <w:szCs w:val="28"/>
                <w:lang w:eastAsia="lv-LV"/>
              </w:rPr>
              <w:t>30-27</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01782C" w:rsidRPr="0001782C" w:rsidRDefault="005E5747" w:rsidP="0001782C">
            <w:pPr>
              <w:tabs>
                <w:tab w:val="left" w:pos="6615"/>
              </w:tabs>
              <w:suppressAutoHyphens w:val="0"/>
              <w:spacing w:after="0" w:line="240" w:lineRule="auto"/>
              <w:jc w:val="center"/>
              <w:rPr>
                <w:rFonts w:ascii="Times New Roman" w:eastAsia="Times New Roman" w:hAnsi="Times New Roman" w:cs="Times New Roman"/>
                <w:kern w:val="24"/>
                <w:sz w:val="28"/>
                <w:szCs w:val="28"/>
                <w:lang w:eastAsia="lv-LV"/>
              </w:rPr>
            </w:pPr>
            <w:r w:rsidRPr="0001782C">
              <w:rPr>
                <w:rFonts w:ascii="Times New Roman" w:eastAsia="MS Mincho" w:hAnsi="Times New Roman" w:cs="Times New Roman"/>
                <w:kern w:val="3"/>
                <w:sz w:val="28"/>
                <w:szCs w:val="28"/>
                <w:lang w:eastAsia="lv-LV"/>
              </w:rPr>
              <w:t>7</w:t>
            </w:r>
          </w:p>
        </w:tc>
      </w:tr>
      <w:tr w:rsidR="001504AA" w:rsidTr="001A65F3">
        <w:trPr>
          <w:trHeight w:val="295"/>
        </w:trPr>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82C" w:rsidRPr="0001782C" w:rsidRDefault="0001782C" w:rsidP="0001782C">
            <w:p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rsidR="0001782C" w:rsidRPr="0001782C" w:rsidRDefault="005E5747" w:rsidP="0001782C">
            <w:pPr>
              <w:suppressAutoHyphens w:val="0"/>
              <w:spacing w:after="0" w:line="240" w:lineRule="auto"/>
              <w:jc w:val="center"/>
              <w:rPr>
                <w:rFonts w:ascii="Times New Roman" w:eastAsia="Times New Roman" w:hAnsi="Times New Roman" w:cs="Times New Roman"/>
                <w:kern w:val="24"/>
                <w:sz w:val="28"/>
                <w:szCs w:val="28"/>
                <w:lang w:eastAsia="lv-LV"/>
              </w:rPr>
            </w:pPr>
            <w:r w:rsidRPr="0001782C">
              <w:rPr>
                <w:rFonts w:ascii="Times New Roman" w:eastAsia="MS Mincho" w:hAnsi="Times New Roman" w:cs="Times New Roman"/>
                <w:kern w:val="3"/>
                <w:sz w:val="28"/>
                <w:szCs w:val="28"/>
                <w:lang w:eastAsia="lv-LV"/>
              </w:rPr>
              <w:t>26-23</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01782C" w:rsidRPr="0001782C" w:rsidRDefault="005E5747" w:rsidP="0001782C">
            <w:pPr>
              <w:tabs>
                <w:tab w:val="left" w:pos="6615"/>
              </w:tabs>
              <w:suppressAutoHyphens w:val="0"/>
              <w:spacing w:after="0" w:line="240" w:lineRule="auto"/>
              <w:jc w:val="center"/>
              <w:rPr>
                <w:rFonts w:ascii="Times New Roman" w:eastAsia="Times New Roman" w:hAnsi="Times New Roman" w:cs="Times New Roman"/>
                <w:kern w:val="24"/>
                <w:sz w:val="28"/>
                <w:szCs w:val="28"/>
                <w:lang w:eastAsia="lv-LV"/>
              </w:rPr>
            </w:pPr>
            <w:r w:rsidRPr="0001782C">
              <w:rPr>
                <w:rFonts w:ascii="Times New Roman" w:eastAsia="MS Mincho" w:hAnsi="Times New Roman" w:cs="Times New Roman"/>
                <w:kern w:val="3"/>
                <w:sz w:val="28"/>
                <w:szCs w:val="28"/>
                <w:lang w:eastAsia="lv-LV"/>
              </w:rPr>
              <w:t>6</w:t>
            </w:r>
          </w:p>
        </w:tc>
      </w:tr>
      <w:tr w:rsidR="001504AA" w:rsidTr="001A65F3">
        <w:trPr>
          <w:trHeight w:val="295"/>
        </w:trPr>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82C" w:rsidRPr="0001782C" w:rsidRDefault="0001782C" w:rsidP="0001782C">
            <w:p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rsidR="0001782C" w:rsidRPr="0001782C" w:rsidRDefault="005E5747" w:rsidP="0001782C">
            <w:pPr>
              <w:suppressAutoHyphens w:val="0"/>
              <w:spacing w:after="0" w:line="240" w:lineRule="auto"/>
              <w:jc w:val="center"/>
              <w:rPr>
                <w:rFonts w:ascii="Times New Roman" w:eastAsia="MS Mincho" w:hAnsi="Times New Roman" w:cs="Times New Roman"/>
                <w:kern w:val="24"/>
                <w:sz w:val="28"/>
                <w:szCs w:val="28"/>
                <w:lang w:eastAsia="lv-LV"/>
              </w:rPr>
            </w:pPr>
            <w:r w:rsidRPr="0001782C">
              <w:rPr>
                <w:rFonts w:ascii="Times New Roman" w:eastAsia="MS Mincho" w:hAnsi="Times New Roman" w:cs="Times New Roman"/>
                <w:kern w:val="3"/>
                <w:sz w:val="28"/>
                <w:szCs w:val="28"/>
                <w:lang w:eastAsia="lv-LV"/>
              </w:rPr>
              <w:t>22-19</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01782C" w:rsidRPr="0001782C" w:rsidRDefault="005E5747" w:rsidP="0001782C">
            <w:pPr>
              <w:tabs>
                <w:tab w:val="left" w:pos="6615"/>
              </w:tabs>
              <w:suppressAutoHyphens w:val="0"/>
              <w:spacing w:after="0" w:line="240" w:lineRule="auto"/>
              <w:jc w:val="center"/>
              <w:rPr>
                <w:rFonts w:ascii="Times New Roman" w:eastAsia="Times New Roman" w:hAnsi="Times New Roman" w:cs="Times New Roman"/>
                <w:kern w:val="24"/>
                <w:sz w:val="28"/>
                <w:szCs w:val="28"/>
                <w:lang w:eastAsia="lv-LV"/>
              </w:rPr>
            </w:pPr>
            <w:r w:rsidRPr="0001782C">
              <w:rPr>
                <w:rFonts w:ascii="Times New Roman" w:eastAsia="MS Mincho" w:hAnsi="Times New Roman" w:cs="Times New Roman"/>
                <w:kern w:val="3"/>
                <w:sz w:val="28"/>
                <w:szCs w:val="28"/>
                <w:lang w:eastAsia="lv-LV"/>
              </w:rPr>
              <w:t>5</w:t>
            </w:r>
          </w:p>
        </w:tc>
      </w:tr>
      <w:tr w:rsidR="001504AA" w:rsidTr="001A65F3">
        <w:trPr>
          <w:trHeight w:val="311"/>
        </w:trPr>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82C" w:rsidRPr="0001782C" w:rsidRDefault="0001782C" w:rsidP="0001782C">
            <w:p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rsidR="0001782C" w:rsidRPr="0001782C" w:rsidRDefault="005E5747" w:rsidP="0001782C">
            <w:pPr>
              <w:suppressAutoHyphens w:val="0"/>
              <w:spacing w:after="0" w:line="240" w:lineRule="auto"/>
              <w:jc w:val="center"/>
              <w:rPr>
                <w:rFonts w:ascii="Times New Roman" w:eastAsia="MS Mincho" w:hAnsi="Times New Roman" w:cs="Times New Roman"/>
                <w:kern w:val="24"/>
                <w:sz w:val="28"/>
                <w:szCs w:val="28"/>
                <w:lang w:eastAsia="lv-LV"/>
              </w:rPr>
            </w:pPr>
            <w:r w:rsidRPr="0001782C">
              <w:rPr>
                <w:rFonts w:ascii="Times New Roman" w:eastAsia="MS Mincho" w:hAnsi="Times New Roman" w:cs="Times New Roman"/>
                <w:kern w:val="3"/>
                <w:sz w:val="28"/>
                <w:szCs w:val="28"/>
                <w:lang w:eastAsia="lv-LV"/>
              </w:rPr>
              <w:t>18-15</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01782C" w:rsidRPr="0001782C" w:rsidRDefault="005E5747" w:rsidP="0001782C">
            <w:pPr>
              <w:tabs>
                <w:tab w:val="left" w:pos="6615"/>
              </w:tabs>
              <w:suppressAutoHyphens w:val="0"/>
              <w:spacing w:after="0" w:line="240" w:lineRule="auto"/>
              <w:jc w:val="center"/>
              <w:rPr>
                <w:rFonts w:ascii="Times New Roman" w:eastAsia="Times New Roman" w:hAnsi="Times New Roman" w:cs="Times New Roman"/>
                <w:kern w:val="24"/>
                <w:sz w:val="28"/>
                <w:szCs w:val="28"/>
                <w:lang w:eastAsia="lv-LV"/>
              </w:rPr>
            </w:pPr>
            <w:r w:rsidRPr="0001782C">
              <w:rPr>
                <w:rFonts w:ascii="Times New Roman" w:eastAsia="MS Mincho" w:hAnsi="Times New Roman" w:cs="Times New Roman"/>
                <w:kern w:val="3"/>
                <w:sz w:val="28"/>
                <w:szCs w:val="28"/>
                <w:lang w:eastAsia="lv-LV"/>
              </w:rPr>
              <w:t>4</w:t>
            </w:r>
          </w:p>
        </w:tc>
      </w:tr>
      <w:tr w:rsidR="001504AA" w:rsidTr="001A65F3">
        <w:trPr>
          <w:trHeight w:val="295"/>
        </w:trPr>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82C" w:rsidRPr="0001782C" w:rsidRDefault="0001782C" w:rsidP="0001782C">
            <w:p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rsidR="0001782C" w:rsidRPr="0001782C" w:rsidRDefault="005E5747" w:rsidP="0001782C">
            <w:pPr>
              <w:suppressAutoHyphens w:val="0"/>
              <w:spacing w:after="0" w:line="240" w:lineRule="auto"/>
              <w:jc w:val="center"/>
              <w:rPr>
                <w:rFonts w:ascii="Times New Roman" w:eastAsia="MS Mincho" w:hAnsi="Times New Roman" w:cs="Times New Roman"/>
                <w:kern w:val="24"/>
                <w:sz w:val="28"/>
                <w:szCs w:val="28"/>
                <w:lang w:eastAsia="lv-LV"/>
              </w:rPr>
            </w:pPr>
            <w:r w:rsidRPr="0001782C">
              <w:rPr>
                <w:rFonts w:ascii="Times New Roman" w:eastAsia="MS Mincho" w:hAnsi="Times New Roman" w:cs="Times New Roman"/>
                <w:kern w:val="3"/>
                <w:sz w:val="28"/>
                <w:szCs w:val="28"/>
                <w:lang w:eastAsia="lv-LV"/>
              </w:rPr>
              <w:t>14-10</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01782C" w:rsidRPr="0001782C" w:rsidRDefault="005E5747" w:rsidP="0001782C">
            <w:pPr>
              <w:tabs>
                <w:tab w:val="left" w:pos="6615"/>
              </w:tabs>
              <w:suppressAutoHyphens w:val="0"/>
              <w:spacing w:after="0" w:line="240" w:lineRule="auto"/>
              <w:jc w:val="center"/>
              <w:rPr>
                <w:rFonts w:ascii="Times New Roman" w:eastAsia="Times New Roman" w:hAnsi="Times New Roman" w:cs="Times New Roman"/>
                <w:kern w:val="24"/>
                <w:sz w:val="28"/>
                <w:szCs w:val="28"/>
                <w:lang w:eastAsia="lv-LV"/>
              </w:rPr>
            </w:pPr>
            <w:r w:rsidRPr="0001782C">
              <w:rPr>
                <w:rFonts w:ascii="Times New Roman" w:eastAsia="MS Mincho" w:hAnsi="Times New Roman" w:cs="Times New Roman"/>
                <w:kern w:val="3"/>
                <w:sz w:val="28"/>
                <w:szCs w:val="28"/>
                <w:lang w:eastAsia="lv-LV"/>
              </w:rPr>
              <w:t>3</w:t>
            </w:r>
          </w:p>
        </w:tc>
      </w:tr>
      <w:tr w:rsidR="001504AA" w:rsidTr="001A65F3">
        <w:trPr>
          <w:trHeight w:val="295"/>
        </w:trPr>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82C" w:rsidRPr="0001782C" w:rsidRDefault="0001782C" w:rsidP="0001782C">
            <w:p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rsidR="0001782C" w:rsidRPr="0001782C" w:rsidRDefault="005E5747" w:rsidP="0001782C">
            <w:pPr>
              <w:suppressAutoHyphens w:val="0"/>
              <w:spacing w:after="0" w:line="240" w:lineRule="auto"/>
              <w:jc w:val="center"/>
              <w:rPr>
                <w:rFonts w:ascii="Times New Roman" w:eastAsia="MS Mincho" w:hAnsi="Times New Roman" w:cs="Times New Roman"/>
                <w:kern w:val="24"/>
                <w:sz w:val="28"/>
                <w:szCs w:val="28"/>
                <w:lang w:eastAsia="lv-LV"/>
              </w:rPr>
            </w:pPr>
            <w:r w:rsidRPr="0001782C">
              <w:rPr>
                <w:rFonts w:ascii="Times New Roman" w:eastAsia="MS Mincho" w:hAnsi="Times New Roman" w:cs="Times New Roman"/>
                <w:kern w:val="3"/>
                <w:sz w:val="28"/>
                <w:szCs w:val="28"/>
                <w:lang w:eastAsia="lv-LV"/>
              </w:rPr>
              <w:t>9-5</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01782C" w:rsidRPr="0001782C" w:rsidRDefault="005E5747" w:rsidP="0001782C">
            <w:pPr>
              <w:tabs>
                <w:tab w:val="left" w:pos="6615"/>
              </w:tabs>
              <w:suppressAutoHyphens w:val="0"/>
              <w:spacing w:after="0" w:line="240" w:lineRule="auto"/>
              <w:jc w:val="center"/>
              <w:rPr>
                <w:rFonts w:ascii="Times New Roman" w:eastAsia="Times New Roman" w:hAnsi="Times New Roman" w:cs="Times New Roman"/>
                <w:kern w:val="24"/>
                <w:sz w:val="28"/>
                <w:szCs w:val="28"/>
                <w:lang w:eastAsia="lv-LV"/>
              </w:rPr>
            </w:pPr>
            <w:r w:rsidRPr="0001782C">
              <w:rPr>
                <w:rFonts w:ascii="Times New Roman" w:eastAsia="MS Mincho" w:hAnsi="Times New Roman" w:cs="Times New Roman"/>
                <w:kern w:val="3"/>
                <w:sz w:val="28"/>
                <w:szCs w:val="28"/>
                <w:lang w:eastAsia="lv-LV"/>
              </w:rPr>
              <w:t>2</w:t>
            </w:r>
          </w:p>
        </w:tc>
      </w:tr>
      <w:tr w:rsidR="001504AA" w:rsidTr="001A65F3">
        <w:trPr>
          <w:trHeight w:val="280"/>
        </w:trPr>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82C" w:rsidRPr="0001782C" w:rsidRDefault="0001782C" w:rsidP="0001782C">
            <w:p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rsidR="0001782C" w:rsidRPr="0001782C" w:rsidRDefault="005E5747" w:rsidP="0001782C">
            <w:pPr>
              <w:suppressAutoHyphens w:val="0"/>
              <w:spacing w:after="0" w:line="240" w:lineRule="auto"/>
              <w:jc w:val="center"/>
              <w:rPr>
                <w:rFonts w:ascii="Times New Roman" w:eastAsia="MS Mincho" w:hAnsi="Times New Roman" w:cs="Times New Roman"/>
                <w:kern w:val="24"/>
                <w:sz w:val="28"/>
                <w:szCs w:val="28"/>
                <w:lang w:eastAsia="lv-LV"/>
              </w:rPr>
            </w:pPr>
            <w:r w:rsidRPr="0001782C">
              <w:rPr>
                <w:rFonts w:ascii="Times New Roman" w:eastAsia="MS Mincho" w:hAnsi="Times New Roman" w:cs="Times New Roman"/>
                <w:kern w:val="3"/>
                <w:sz w:val="28"/>
                <w:szCs w:val="28"/>
                <w:lang w:eastAsia="lv-LV"/>
              </w:rPr>
              <w:t>4-1</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01782C" w:rsidRPr="0001782C" w:rsidRDefault="005E5747" w:rsidP="0001782C">
            <w:pPr>
              <w:tabs>
                <w:tab w:val="left" w:pos="6615"/>
              </w:tabs>
              <w:suppressAutoHyphens w:val="0"/>
              <w:spacing w:after="0" w:line="240" w:lineRule="auto"/>
              <w:jc w:val="center"/>
              <w:rPr>
                <w:rFonts w:ascii="Times New Roman" w:eastAsia="Times New Roman" w:hAnsi="Times New Roman" w:cs="Times New Roman"/>
                <w:kern w:val="24"/>
                <w:sz w:val="28"/>
                <w:szCs w:val="28"/>
                <w:lang w:eastAsia="lv-LV"/>
              </w:rPr>
            </w:pPr>
            <w:r w:rsidRPr="0001782C">
              <w:rPr>
                <w:rFonts w:ascii="Times New Roman" w:eastAsia="MS Mincho" w:hAnsi="Times New Roman" w:cs="Times New Roman"/>
                <w:kern w:val="3"/>
                <w:sz w:val="28"/>
                <w:szCs w:val="28"/>
                <w:lang w:eastAsia="lv-LV"/>
              </w:rPr>
              <w:t>1</w:t>
            </w:r>
          </w:p>
        </w:tc>
      </w:tr>
    </w:tbl>
    <w:p w:rsidR="0001782C" w:rsidRPr="0001782C" w:rsidRDefault="0001782C" w:rsidP="0001782C">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p>
    <w:p w:rsidR="0001782C" w:rsidRPr="0001782C" w:rsidRDefault="005E5747" w:rsidP="009E67A2">
      <w:pPr>
        <w:numPr>
          <w:ilvl w:val="0"/>
          <w:numId w:val="1"/>
        </w:numPr>
        <w:suppressAutoHyphens w:val="0"/>
        <w:spacing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Ja reflektantam fiziskās sagatavotības pārbaudē līdz 4 ballu vērtējumam pietrūkst ne vairāk kā trīs punkti, uzņemšanas komisija var pieņemt vienreizēju lēmumu par fiziskās sagatavotības pārbaudes nokārtošanu atbilstoši noteikumu Nr.288 6.</w:t>
      </w:r>
      <w:r w:rsidRPr="0001782C">
        <w:rPr>
          <w:rFonts w:ascii="Times New Roman" w:eastAsia="Times New Roman" w:hAnsi="Times New Roman" w:cs="Times New Roman"/>
          <w:kern w:val="24"/>
          <w:sz w:val="28"/>
          <w:szCs w:val="28"/>
          <w:vertAlign w:val="superscript"/>
          <w:lang w:eastAsia="lv-LV"/>
        </w:rPr>
        <w:t>1</w:t>
      </w:r>
      <w:r w:rsidRPr="0001782C">
        <w:rPr>
          <w:rFonts w:ascii="Times New Roman" w:eastAsia="Times New Roman" w:hAnsi="Times New Roman" w:cs="Times New Roman"/>
          <w:kern w:val="24"/>
          <w:sz w:val="28"/>
          <w:szCs w:val="28"/>
          <w:lang w:eastAsia="lv-LV"/>
        </w:rPr>
        <w:t>punktā noteiktajam. Šajā gadījumā reflektantam izstrādā individuālu fiziskās sagatavotības paaugstināšanas plānu.</w:t>
      </w:r>
    </w:p>
    <w:p w:rsidR="0001782C" w:rsidRPr="0001782C" w:rsidRDefault="005E5747" w:rsidP="0001782C">
      <w:pPr>
        <w:keepNext/>
        <w:keepLines/>
        <w:suppressAutoHyphens w:val="0"/>
        <w:spacing w:before="40" w:after="240" w:line="240" w:lineRule="auto"/>
        <w:jc w:val="center"/>
        <w:outlineLvl w:val="1"/>
        <w:rPr>
          <w:rFonts w:ascii="Times New Roman" w:eastAsia="Times New Roman" w:hAnsi="Times New Roman" w:cs="Times New Roman"/>
          <w:b/>
          <w:sz w:val="28"/>
          <w:szCs w:val="28"/>
          <w:lang w:eastAsia="lv-LV"/>
        </w:rPr>
      </w:pPr>
      <w:r w:rsidRPr="0001782C">
        <w:rPr>
          <w:rFonts w:ascii="Times New Roman" w:eastAsia="Times New Roman" w:hAnsi="Times New Roman" w:cs="Times New Roman"/>
          <w:b/>
          <w:sz w:val="28"/>
          <w:szCs w:val="28"/>
          <w:lang w:eastAsia="lv-LV"/>
        </w:rPr>
        <w:lastRenderedPageBreak/>
        <w:t>3.2. Vērīguma, atmiņas un psiholoģiskais tests</w:t>
      </w:r>
    </w:p>
    <w:p w:rsidR="0001782C" w:rsidRPr="0001782C" w:rsidRDefault="005E5747" w:rsidP="009E67A2">
      <w:pPr>
        <w:numPr>
          <w:ilvl w:val="0"/>
          <w:numId w:val="1"/>
        </w:numPr>
        <w:suppressAutoHyphens w:val="0"/>
        <w:spacing w:after="12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Vērīguma, atmiņas un psiholoģisko testu izstrādā Koledžas Humanitārā katedra un tā mērķis ir izvērtēt reflektanta vērīgumu, uzmanības noturību, koncentrēšanās spējas, dominējošo uztveres veidu un atmiņas īpatnības, novērtēt reflektanta intelektuālās īpašības, domāšanas un runas saistību, kā arī izvērtēt reflektanta intelektuālās spējas, emocionālās un personības īpašības.</w:t>
      </w:r>
    </w:p>
    <w:p w:rsidR="0001782C" w:rsidRPr="0001782C" w:rsidRDefault="005E5747" w:rsidP="009E67A2">
      <w:pPr>
        <w:numPr>
          <w:ilvl w:val="0"/>
          <w:numId w:val="1"/>
        </w:numPr>
        <w:suppressAutoHyphens w:val="0"/>
        <w:spacing w:after="120" w:line="240" w:lineRule="auto"/>
        <w:contextualSpacing/>
        <w:jc w:val="both"/>
        <w:rPr>
          <w:rFonts w:ascii="Times New Roman" w:eastAsia="Times New Roman" w:hAnsi="Times New Roman" w:cs="Times New Roman"/>
          <w:color w:val="FF0000"/>
          <w:kern w:val="24"/>
          <w:sz w:val="28"/>
          <w:szCs w:val="28"/>
          <w:lang w:eastAsia="lv-LV"/>
        </w:rPr>
      </w:pPr>
      <w:r w:rsidRPr="0001782C">
        <w:rPr>
          <w:rFonts w:ascii="Times New Roman" w:eastAsia="Times New Roman" w:hAnsi="Times New Roman" w:cs="Times New Roman"/>
          <w:kern w:val="24"/>
          <w:sz w:val="28"/>
          <w:szCs w:val="28"/>
          <w:lang w:eastAsia="lv-LV"/>
        </w:rPr>
        <w:t xml:space="preserve"> Vērīguma, atmiņas un psiholoģiskajā testā piešķirtos punktus pielīdzina vērtējumam 10 ballu skalā:</w:t>
      </w:r>
    </w:p>
    <w:tbl>
      <w:tblPr>
        <w:tblStyle w:val="TableGrid"/>
        <w:tblW w:w="0" w:type="auto"/>
        <w:jc w:val="center"/>
        <w:tblLook w:val="04A0" w:firstRow="1" w:lastRow="0" w:firstColumn="1" w:lastColumn="0" w:noHBand="0" w:noVBand="1"/>
      </w:tblPr>
      <w:tblGrid>
        <w:gridCol w:w="2552"/>
        <w:gridCol w:w="2835"/>
      </w:tblGrid>
      <w:tr w:rsidR="001504AA" w:rsidTr="001A65F3">
        <w:trPr>
          <w:jc w:val="center"/>
        </w:trPr>
        <w:tc>
          <w:tcPr>
            <w:tcW w:w="2552" w:type="dxa"/>
          </w:tcPr>
          <w:p w:rsidR="0001782C" w:rsidRPr="0001782C" w:rsidRDefault="005E5747" w:rsidP="0001782C">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Punktu skaits</w:t>
            </w:r>
          </w:p>
        </w:tc>
        <w:tc>
          <w:tcPr>
            <w:tcW w:w="2835" w:type="dxa"/>
          </w:tcPr>
          <w:p w:rsidR="0001782C" w:rsidRPr="0001782C" w:rsidRDefault="005E5747" w:rsidP="0001782C">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Balles</w:t>
            </w:r>
          </w:p>
        </w:tc>
      </w:tr>
      <w:tr w:rsidR="001504AA" w:rsidTr="001A65F3">
        <w:trPr>
          <w:jc w:val="center"/>
        </w:trPr>
        <w:tc>
          <w:tcPr>
            <w:tcW w:w="2552" w:type="dxa"/>
          </w:tcPr>
          <w:p w:rsidR="0001782C" w:rsidRPr="0001782C" w:rsidRDefault="005E5747" w:rsidP="0001782C">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 xml:space="preserve">    80</w:t>
            </w:r>
          </w:p>
        </w:tc>
        <w:tc>
          <w:tcPr>
            <w:tcW w:w="2835" w:type="dxa"/>
          </w:tcPr>
          <w:p w:rsidR="0001782C" w:rsidRPr="0001782C" w:rsidRDefault="005E5747" w:rsidP="0001782C">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10</w:t>
            </w:r>
          </w:p>
        </w:tc>
      </w:tr>
      <w:tr w:rsidR="001504AA" w:rsidTr="001A65F3">
        <w:trPr>
          <w:jc w:val="center"/>
        </w:trPr>
        <w:tc>
          <w:tcPr>
            <w:tcW w:w="2552" w:type="dxa"/>
          </w:tcPr>
          <w:p w:rsidR="0001782C" w:rsidRPr="0001782C" w:rsidRDefault="005E5747" w:rsidP="0001782C">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79 – 75</w:t>
            </w:r>
          </w:p>
        </w:tc>
        <w:tc>
          <w:tcPr>
            <w:tcW w:w="2835" w:type="dxa"/>
          </w:tcPr>
          <w:p w:rsidR="0001782C" w:rsidRPr="0001782C" w:rsidRDefault="005E5747" w:rsidP="0001782C">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9</w:t>
            </w:r>
          </w:p>
        </w:tc>
      </w:tr>
      <w:tr w:rsidR="001504AA" w:rsidTr="001A65F3">
        <w:trPr>
          <w:jc w:val="center"/>
        </w:trPr>
        <w:tc>
          <w:tcPr>
            <w:tcW w:w="2552" w:type="dxa"/>
          </w:tcPr>
          <w:p w:rsidR="0001782C" w:rsidRPr="0001782C" w:rsidRDefault="005E5747" w:rsidP="0001782C">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74 – 70</w:t>
            </w:r>
          </w:p>
        </w:tc>
        <w:tc>
          <w:tcPr>
            <w:tcW w:w="2835" w:type="dxa"/>
          </w:tcPr>
          <w:p w:rsidR="0001782C" w:rsidRPr="0001782C" w:rsidRDefault="005E5747" w:rsidP="0001782C">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8</w:t>
            </w:r>
          </w:p>
        </w:tc>
      </w:tr>
      <w:tr w:rsidR="001504AA" w:rsidTr="001A65F3">
        <w:trPr>
          <w:jc w:val="center"/>
        </w:trPr>
        <w:tc>
          <w:tcPr>
            <w:tcW w:w="2552" w:type="dxa"/>
          </w:tcPr>
          <w:p w:rsidR="0001782C" w:rsidRPr="0001782C" w:rsidRDefault="005E5747" w:rsidP="0001782C">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69 – 65</w:t>
            </w:r>
          </w:p>
        </w:tc>
        <w:tc>
          <w:tcPr>
            <w:tcW w:w="2835" w:type="dxa"/>
          </w:tcPr>
          <w:p w:rsidR="0001782C" w:rsidRPr="0001782C" w:rsidRDefault="005E5747" w:rsidP="0001782C">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7</w:t>
            </w:r>
          </w:p>
        </w:tc>
      </w:tr>
      <w:tr w:rsidR="001504AA" w:rsidTr="001A65F3">
        <w:trPr>
          <w:jc w:val="center"/>
        </w:trPr>
        <w:tc>
          <w:tcPr>
            <w:tcW w:w="2552" w:type="dxa"/>
          </w:tcPr>
          <w:p w:rsidR="0001782C" w:rsidRPr="0001782C" w:rsidRDefault="005E5747" w:rsidP="0001782C">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64 – 60</w:t>
            </w:r>
          </w:p>
        </w:tc>
        <w:tc>
          <w:tcPr>
            <w:tcW w:w="2835" w:type="dxa"/>
          </w:tcPr>
          <w:p w:rsidR="0001782C" w:rsidRPr="0001782C" w:rsidRDefault="005E5747" w:rsidP="0001782C">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6</w:t>
            </w:r>
          </w:p>
        </w:tc>
      </w:tr>
      <w:tr w:rsidR="001504AA" w:rsidTr="001A65F3">
        <w:trPr>
          <w:jc w:val="center"/>
        </w:trPr>
        <w:tc>
          <w:tcPr>
            <w:tcW w:w="2552" w:type="dxa"/>
          </w:tcPr>
          <w:p w:rsidR="0001782C" w:rsidRPr="0001782C" w:rsidRDefault="005E5747" w:rsidP="0001782C">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59 – 55</w:t>
            </w:r>
          </w:p>
        </w:tc>
        <w:tc>
          <w:tcPr>
            <w:tcW w:w="2835" w:type="dxa"/>
          </w:tcPr>
          <w:p w:rsidR="0001782C" w:rsidRPr="0001782C" w:rsidRDefault="005E5747" w:rsidP="0001782C">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5</w:t>
            </w:r>
          </w:p>
        </w:tc>
      </w:tr>
      <w:tr w:rsidR="001504AA" w:rsidTr="001A65F3">
        <w:trPr>
          <w:jc w:val="center"/>
        </w:trPr>
        <w:tc>
          <w:tcPr>
            <w:tcW w:w="2552" w:type="dxa"/>
          </w:tcPr>
          <w:p w:rsidR="0001782C" w:rsidRPr="0001782C" w:rsidRDefault="005E5747" w:rsidP="0001782C">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54 – 50</w:t>
            </w:r>
          </w:p>
        </w:tc>
        <w:tc>
          <w:tcPr>
            <w:tcW w:w="2835" w:type="dxa"/>
          </w:tcPr>
          <w:p w:rsidR="0001782C" w:rsidRPr="0001782C" w:rsidRDefault="005E5747" w:rsidP="0001782C">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4</w:t>
            </w:r>
          </w:p>
        </w:tc>
      </w:tr>
      <w:tr w:rsidR="001504AA" w:rsidTr="001A65F3">
        <w:trPr>
          <w:jc w:val="center"/>
        </w:trPr>
        <w:tc>
          <w:tcPr>
            <w:tcW w:w="2552" w:type="dxa"/>
          </w:tcPr>
          <w:p w:rsidR="0001782C" w:rsidRPr="0001782C" w:rsidRDefault="005E5747" w:rsidP="0001782C">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49 – 45</w:t>
            </w:r>
          </w:p>
        </w:tc>
        <w:tc>
          <w:tcPr>
            <w:tcW w:w="2835" w:type="dxa"/>
          </w:tcPr>
          <w:p w:rsidR="0001782C" w:rsidRPr="0001782C" w:rsidRDefault="005E5747" w:rsidP="0001782C">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3</w:t>
            </w:r>
          </w:p>
        </w:tc>
      </w:tr>
      <w:tr w:rsidR="001504AA" w:rsidTr="001A65F3">
        <w:trPr>
          <w:jc w:val="center"/>
        </w:trPr>
        <w:tc>
          <w:tcPr>
            <w:tcW w:w="2552" w:type="dxa"/>
          </w:tcPr>
          <w:p w:rsidR="0001782C" w:rsidRPr="0001782C" w:rsidRDefault="005E5747" w:rsidP="0001782C">
            <w:pPr>
              <w:numPr>
                <w:ilvl w:val="0"/>
                <w:numId w:val="2"/>
              </w:numPr>
              <w:suppressAutoHyphens w:val="0"/>
              <w:spacing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 40</w:t>
            </w:r>
          </w:p>
        </w:tc>
        <w:tc>
          <w:tcPr>
            <w:tcW w:w="2835" w:type="dxa"/>
          </w:tcPr>
          <w:p w:rsidR="0001782C" w:rsidRPr="0001782C" w:rsidRDefault="005E5747" w:rsidP="0001782C">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2</w:t>
            </w:r>
          </w:p>
        </w:tc>
      </w:tr>
      <w:tr w:rsidR="001504AA" w:rsidTr="001A65F3">
        <w:trPr>
          <w:jc w:val="center"/>
        </w:trPr>
        <w:tc>
          <w:tcPr>
            <w:tcW w:w="2552" w:type="dxa"/>
          </w:tcPr>
          <w:p w:rsidR="0001782C" w:rsidRPr="0001782C" w:rsidRDefault="005E5747" w:rsidP="0001782C">
            <w:pPr>
              <w:suppressAutoHyphens w:val="0"/>
              <w:spacing w:line="240" w:lineRule="auto"/>
              <w:ind w:left="720"/>
              <w:contextualSpacing/>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39 – 0</w:t>
            </w:r>
          </w:p>
        </w:tc>
        <w:tc>
          <w:tcPr>
            <w:tcW w:w="2835" w:type="dxa"/>
          </w:tcPr>
          <w:p w:rsidR="0001782C" w:rsidRPr="0001782C" w:rsidRDefault="005E5747" w:rsidP="0001782C">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1</w:t>
            </w:r>
          </w:p>
        </w:tc>
      </w:tr>
    </w:tbl>
    <w:p w:rsidR="0001782C" w:rsidRPr="0001782C" w:rsidRDefault="005E5747" w:rsidP="009E67A2">
      <w:pPr>
        <w:numPr>
          <w:ilvl w:val="0"/>
          <w:numId w:val="1"/>
        </w:numPr>
        <w:tabs>
          <w:tab w:val="left" w:pos="6615"/>
        </w:tabs>
        <w:suppressAutoHyphens w:val="0"/>
        <w:spacing w:after="12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sz w:val="28"/>
          <w:szCs w:val="28"/>
          <w:lang w:eastAsia="en-US"/>
        </w:rPr>
        <w:t>Testa vērtēšanu veic Koledžas Humanitārā katedra. Vērīguma, atmiņas un psiholoģiskais tests ir nokārtots, ja reflektants ir saņēmis vērtējumu, kas nav zemāks par „4 -  gandrīz viduvēji” 10 ballu skalā, un ir saņēmis vērtējumu “ieteikt”.</w:t>
      </w:r>
    </w:p>
    <w:p w:rsidR="0001782C" w:rsidRPr="0001782C" w:rsidRDefault="005E5747" w:rsidP="0001782C">
      <w:pPr>
        <w:keepNext/>
        <w:keepLines/>
        <w:suppressAutoHyphens w:val="0"/>
        <w:spacing w:before="240" w:after="240" w:line="259" w:lineRule="auto"/>
        <w:jc w:val="center"/>
        <w:outlineLvl w:val="0"/>
        <w:rPr>
          <w:rFonts w:ascii="Times New Roman" w:eastAsia="Times New Roman" w:hAnsi="Times New Roman" w:cs="Times New Roman"/>
          <w:b/>
          <w:sz w:val="28"/>
          <w:szCs w:val="32"/>
          <w:lang w:eastAsia="lv-LV"/>
        </w:rPr>
      </w:pPr>
      <w:r w:rsidRPr="0001782C">
        <w:rPr>
          <w:rFonts w:ascii="Times New Roman" w:eastAsia="Times New Roman" w:hAnsi="Times New Roman" w:cs="Times New Roman"/>
          <w:b/>
          <w:sz w:val="28"/>
          <w:szCs w:val="32"/>
          <w:lang w:eastAsia="lv-LV"/>
        </w:rPr>
        <w:t>4. Iestājpārbaudījumi un konkursa norise studiju programmā</w:t>
      </w:r>
    </w:p>
    <w:p w:rsidR="0001782C" w:rsidRPr="0001782C" w:rsidRDefault="005E5747" w:rsidP="009E67A2">
      <w:pPr>
        <w:numPr>
          <w:ilvl w:val="0"/>
          <w:numId w:val="1"/>
        </w:numPr>
        <w:suppressAutoHyphens w:val="0"/>
        <w:spacing w:after="24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color w:val="0D0D0D"/>
          <w:sz w:val="28"/>
          <w:szCs w:val="28"/>
          <w:lang w:eastAsia="en-US"/>
        </w:rPr>
        <w:t>Reflektantu studiju programmā pilna laika klātienes studijām uzņem konkursa kārtībā, ko reflektantam organizē divās atlases kārtās. Pirmajā atlases kārtā reflektants kārto šo iekšējo noteikumu 12.punktā minētos iestājpārbaudījumus</w:t>
      </w:r>
      <w:r w:rsidRPr="0001782C">
        <w:rPr>
          <w:rFonts w:ascii="Times New Roman" w:eastAsia="Times New Roman" w:hAnsi="Times New Roman" w:cs="Times New Roman"/>
          <w:kern w:val="24"/>
          <w:sz w:val="28"/>
          <w:szCs w:val="28"/>
          <w:lang w:eastAsia="lv-LV"/>
        </w:rPr>
        <w:t>.</w:t>
      </w:r>
      <w:r w:rsidRPr="0001782C">
        <w:rPr>
          <w:rFonts w:ascii="Times New Roman" w:eastAsia="Times New Roman" w:hAnsi="Times New Roman" w:cs="Times New Roman"/>
          <w:color w:val="0D0D0D"/>
          <w:sz w:val="28"/>
          <w:szCs w:val="28"/>
          <w:lang w:eastAsia="en-US"/>
        </w:rPr>
        <w:t xml:space="preserve"> </w:t>
      </w:r>
    </w:p>
    <w:p w:rsidR="0001782C" w:rsidRPr="0001782C" w:rsidRDefault="005E5747" w:rsidP="009E67A2">
      <w:pPr>
        <w:numPr>
          <w:ilvl w:val="0"/>
          <w:numId w:val="1"/>
        </w:numPr>
        <w:suppressAutoHyphens w:val="0"/>
        <w:spacing w:after="0" w:line="240" w:lineRule="auto"/>
        <w:contextualSpacing/>
        <w:jc w:val="both"/>
        <w:rPr>
          <w:rFonts w:ascii="Times New Roman" w:eastAsiaTheme="minorHAnsi" w:hAnsi="Times New Roman" w:cs="Times New Roman"/>
          <w:sz w:val="28"/>
          <w:szCs w:val="28"/>
        </w:rPr>
      </w:pPr>
      <w:r w:rsidRPr="0001782C">
        <w:rPr>
          <w:rFonts w:ascii="Times New Roman" w:eastAsiaTheme="minorHAnsi" w:hAnsi="Times New Roman" w:cs="Times New Roman"/>
          <w:sz w:val="28"/>
          <w:szCs w:val="28"/>
        </w:rPr>
        <w:t>Otrajā atlases kārtā reflektants, kurš sekmīgi ir nokārtojis šo iekšējo     noteikumu 12.1. apakšpunktā minēto iestājpārbaudījumu, papildus kārto šādus ar Koledžas direktora pavēli apstiprinātus iestājpārbaudījumus:</w:t>
      </w:r>
    </w:p>
    <w:p w:rsidR="009E67A2" w:rsidRPr="009E67A2" w:rsidRDefault="009E67A2" w:rsidP="009E67A2">
      <w:pPr>
        <w:pStyle w:val="ListParagraph"/>
        <w:numPr>
          <w:ilvl w:val="0"/>
          <w:numId w:val="4"/>
        </w:numPr>
        <w:spacing w:after="0" w:line="254" w:lineRule="auto"/>
        <w:jc w:val="both"/>
        <w:rPr>
          <w:rFonts w:ascii="Times New Roman" w:eastAsia="Times New Roman" w:hAnsi="Times New Roman" w:cs="Times New Roman"/>
          <w:vanish/>
          <w:color w:val="0D0D0D"/>
          <w:sz w:val="28"/>
          <w:szCs w:val="28"/>
        </w:rPr>
      </w:pPr>
    </w:p>
    <w:p w:rsidR="009E67A2" w:rsidRPr="009E67A2" w:rsidRDefault="009E67A2" w:rsidP="009E67A2">
      <w:pPr>
        <w:pStyle w:val="ListParagraph"/>
        <w:numPr>
          <w:ilvl w:val="0"/>
          <w:numId w:val="4"/>
        </w:numPr>
        <w:spacing w:after="0" w:line="254" w:lineRule="auto"/>
        <w:jc w:val="both"/>
        <w:rPr>
          <w:rFonts w:ascii="Times New Roman" w:eastAsia="Times New Roman" w:hAnsi="Times New Roman" w:cs="Times New Roman"/>
          <w:vanish/>
          <w:color w:val="0D0D0D"/>
          <w:sz w:val="28"/>
          <w:szCs w:val="28"/>
        </w:rPr>
      </w:pPr>
    </w:p>
    <w:p w:rsidR="009E67A2" w:rsidRPr="009E67A2" w:rsidRDefault="009E67A2" w:rsidP="009E67A2">
      <w:pPr>
        <w:pStyle w:val="ListParagraph"/>
        <w:numPr>
          <w:ilvl w:val="0"/>
          <w:numId w:val="4"/>
        </w:numPr>
        <w:spacing w:after="0" w:line="254" w:lineRule="auto"/>
        <w:jc w:val="both"/>
        <w:rPr>
          <w:rFonts w:ascii="Times New Roman" w:eastAsia="Times New Roman" w:hAnsi="Times New Roman" w:cs="Times New Roman"/>
          <w:vanish/>
          <w:color w:val="0D0D0D"/>
          <w:sz w:val="28"/>
          <w:szCs w:val="28"/>
        </w:rPr>
      </w:pPr>
    </w:p>
    <w:p w:rsidR="009E67A2" w:rsidRPr="009E67A2" w:rsidRDefault="009E67A2" w:rsidP="009E67A2">
      <w:pPr>
        <w:pStyle w:val="ListParagraph"/>
        <w:numPr>
          <w:ilvl w:val="0"/>
          <w:numId w:val="4"/>
        </w:numPr>
        <w:spacing w:after="0" w:line="254" w:lineRule="auto"/>
        <w:jc w:val="both"/>
        <w:rPr>
          <w:rFonts w:ascii="Times New Roman" w:eastAsia="Times New Roman" w:hAnsi="Times New Roman" w:cs="Times New Roman"/>
          <w:vanish/>
          <w:color w:val="0D0D0D"/>
          <w:sz w:val="28"/>
          <w:szCs w:val="28"/>
        </w:rPr>
      </w:pPr>
    </w:p>
    <w:p w:rsidR="0001782C" w:rsidRPr="0001782C" w:rsidRDefault="005E5747" w:rsidP="009E67A2">
      <w:pPr>
        <w:numPr>
          <w:ilvl w:val="1"/>
          <w:numId w:val="4"/>
        </w:numPr>
        <w:spacing w:after="0" w:line="254" w:lineRule="auto"/>
        <w:contextualSpacing/>
        <w:jc w:val="both"/>
        <w:rPr>
          <w:rFonts w:ascii="Times New Roman" w:eastAsia="Times New Roman" w:hAnsi="Times New Roman" w:cs="Times New Roman"/>
          <w:color w:val="0D0D0D"/>
          <w:sz w:val="28"/>
          <w:szCs w:val="28"/>
        </w:rPr>
      </w:pPr>
      <w:r w:rsidRPr="0001782C">
        <w:rPr>
          <w:rFonts w:ascii="Times New Roman" w:eastAsia="Times New Roman" w:hAnsi="Times New Roman" w:cs="Times New Roman"/>
          <w:color w:val="0D0D0D"/>
          <w:sz w:val="28"/>
          <w:szCs w:val="28"/>
        </w:rPr>
        <w:t xml:space="preserve">vispārējo zināšanu testu; </w:t>
      </w:r>
    </w:p>
    <w:p w:rsidR="0001782C" w:rsidRPr="0001782C" w:rsidRDefault="005E5747" w:rsidP="009E67A2">
      <w:pPr>
        <w:numPr>
          <w:ilvl w:val="1"/>
          <w:numId w:val="4"/>
        </w:numPr>
        <w:spacing w:after="0" w:line="254" w:lineRule="auto"/>
        <w:contextualSpacing/>
        <w:jc w:val="both"/>
        <w:rPr>
          <w:rFonts w:ascii="Times New Roman" w:eastAsia="Times New Roman" w:hAnsi="Times New Roman" w:cs="Times New Roman"/>
          <w:color w:val="0D0D0D"/>
          <w:sz w:val="28"/>
          <w:szCs w:val="28"/>
        </w:rPr>
      </w:pPr>
      <w:r w:rsidRPr="0001782C">
        <w:rPr>
          <w:rFonts w:ascii="Times New Roman" w:eastAsia="Times New Roman" w:hAnsi="Times New Roman" w:cs="Times New Roman"/>
          <w:color w:val="0D0D0D"/>
          <w:sz w:val="28"/>
          <w:szCs w:val="28"/>
        </w:rPr>
        <w:t>vispārējo intelekta testu.</w:t>
      </w:r>
    </w:p>
    <w:p w:rsidR="0001782C" w:rsidRPr="0001782C" w:rsidRDefault="005E5747" w:rsidP="009E67A2">
      <w:pPr>
        <w:numPr>
          <w:ilvl w:val="0"/>
          <w:numId w:val="1"/>
        </w:numPr>
        <w:tabs>
          <w:tab w:val="left" w:pos="6615"/>
        </w:tabs>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 xml:space="preserve"> </w:t>
      </w:r>
      <w:r w:rsidRPr="0001782C">
        <w:rPr>
          <w:rFonts w:ascii="Times New Roman" w:eastAsia="Times New Roman" w:hAnsi="Times New Roman" w:cs="Times New Roman"/>
          <w:color w:val="0D0D0D"/>
          <w:sz w:val="28"/>
          <w:szCs w:val="28"/>
          <w:lang w:eastAsia="en-US"/>
        </w:rPr>
        <w:t>Amatpersonu studiju programmā pilna laika klātienes studijām uzņem konkursa kārtībā. Amatpersona kārto šo iekšējo noteikumu 26.1. un 26.2. apakšpunktā minēto iestājpārbaudījumu</w:t>
      </w:r>
      <w:r w:rsidRPr="0001782C">
        <w:rPr>
          <w:rFonts w:ascii="Times New Roman" w:eastAsia="Times New Roman" w:hAnsi="Times New Roman" w:cs="Times New Roman"/>
          <w:kern w:val="24"/>
          <w:sz w:val="28"/>
          <w:szCs w:val="28"/>
          <w:lang w:eastAsia="lv-LV"/>
        </w:rPr>
        <w:t>.</w:t>
      </w:r>
    </w:p>
    <w:p w:rsidR="0001782C" w:rsidRPr="0001782C" w:rsidRDefault="005E5747" w:rsidP="009E67A2">
      <w:pPr>
        <w:numPr>
          <w:ilvl w:val="0"/>
          <w:numId w:val="1"/>
        </w:numPr>
        <w:tabs>
          <w:tab w:val="left" w:pos="6615"/>
        </w:tabs>
        <w:suppressAutoHyphens w:val="0"/>
        <w:spacing w:after="120" w:line="240" w:lineRule="auto"/>
        <w:contextualSpacing/>
        <w:jc w:val="both"/>
        <w:rPr>
          <w:rFonts w:ascii="Times New Roman" w:eastAsia="Times New Roman" w:hAnsi="Times New Roman" w:cs="Times New Roman"/>
          <w:color w:val="0D0D0D"/>
          <w:sz w:val="28"/>
          <w:szCs w:val="28"/>
          <w:lang w:eastAsia="en-US"/>
        </w:rPr>
      </w:pPr>
      <w:r w:rsidRPr="0001782C">
        <w:rPr>
          <w:rFonts w:ascii="Times New Roman" w:eastAsia="Times New Roman" w:hAnsi="Times New Roman" w:cs="Times New Roman"/>
          <w:color w:val="0D0D0D"/>
          <w:sz w:val="28"/>
          <w:szCs w:val="28"/>
          <w:lang w:eastAsia="en-US"/>
        </w:rPr>
        <w:t>Reflektantu, kurš sekmīgi nokārtojis šo iekšējo noteikumu 12.1.apakšpunktā minēto iestājpārbaudījumu, Koledža nosūta uz medicīnisko komisiju.</w:t>
      </w:r>
    </w:p>
    <w:p w:rsidR="0001782C" w:rsidRPr="0001782C" w:rsidRDefault="005E5747" w:rsidP="009E67A2">
      <w:pPr>
        <w:numPr>
          <w:ilvl w:val="0"/>
          <w:numId w:val="1"/>
        </w:numPr>
        <w:suppressAutoHyphens w:val="0"/>
        <w:spacing w:after="12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lastRenderedPageBreak/>
        <w:t>Vispārējo zināšanu testa mērķis ir izvērtēt reflektanta/amatpersonas zināšanas par Latvijas vēsturi, politiku, ģeogrāfiju un policiju.</w:t>
      </w:r>
    </w:p>
    <w:p w:rsidR="0001782C" w:rsidRPr="0001782C" w:rsidRDefault="005E5747" w:rsidP="009E67A2">
      <w:pPr>
        <w:numPr>
          <w:ilvl w:val="0"/>
          <w:numId w:val="1"/>
        </w:numPr>
        <w:suppressAutoHyphens w:val="0"/>
        <w:spacing w:after="12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Vispārējo zināšanu tests sastāv no 20 jautājumiem, kurus reflektants/amatpersona izpilda rakstveidā un maksimāli iegūstamo punktu skaits ir 20.</w:t>
      </w:r>
      <w:r w:rsidRPr="0001782C">
        <w:rPr>
          <w:rFonts w:asciiTheme="minorHAnsi" w:eastAsiaTheme="minorHAnsi" w:hAnsiTheme="minorHAnsi" w:cstheme="minorBidi"/>
          <w:lang w:eastAsia="en-US"/>
        </w:rPr>
        <w:t xml:space="preserve"> </w:t>
      </w:r>
      <w:r w:rsidRPr="0001782C">
        <w:rPr>
          <w:rFonts w:ascii="Times New Roman" w:eastAsia="Times New Roman" w:hAnsi="Times New Roman" w:cs="Times New Roman"/>
          <w:kern w:val="24"/>
          <w:sz w:val="28"/>
          <w:szCs w:val="28"/>
          <w:lang w:eastAsia="lv-LV"/>
        </w:rPr>
        <w:t>Vispārējo zināšanu testa ilgums ir 15 minūtes.</w:t>
      </w:r>
    </w:p>
    <w:p w:rsidR="0001782C" w:rsidRPr="0001782C" w:rsidRDefault="005E5747" w:rsidP="009E67A2">
      <w:pPr>
        <w:numPr>
          <w:ilvl w:val="0"/>
          <w:numId w:val="1"/>
        </w:numPr>
        <w:suppressAutoHyphens w:val="0"/>
        <w:spacing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Vispārējā intelekta testa mērķis ir izvērtēt reflektanta/amatpersonas vispārēji, lingvistiski, telpiski/vizuāli un matemātiski loģiskās domāšanas spējas.</w:t>
      </w:r>
    </w:p>
    <w:p w:rsidR="0001782C" w:rsidRPr="0001782C" w:rsidRDefault="005E5747" w:rsidP="009E67A2">
      <w:pPr>
        <w:numPr>
          <w:ilvl w:val="0"/>
          <w:numId w:val="1"/>
        </w:numPr>
        <w:suppressAutoHyphens w:val="0"/>
        <w:spacing w:after="12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Vispārējais intelekta tests sastāv no četrām daļām un maksimāli iegūstamo punktu skaits ir 24. Testu reflektants/amatpersona veic rakstveidā un tā izpildes laiks ir 60 minūtes.</w:t>
      </w:r>
    </w:p>
    <w:p w:rsidR="0001782C" w:rsidRPr="0001782C" w:rsidRDefault="005E5747" w:rsidP="009E67A2">
      <w:pPr>
        <w:numPr>
          <w:ilvl w:val="0"/>
          <w:numId w:val="1"/>
        </w:numPr>
        <w:suppressAutoHyphens w:val="0"/>
        <w:spacing w:after="12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Vispārējā intelekta testa un vispārējo zināšanu testa rezultātus summē un</w:t>
      </w:r>
      <w:r w:rsidRPr="0001782C">
        <w:rPr>
          <w:rFonts w:ascii="Times New Roman" w:eastAsia="Times New Roman" w:hAnsi="Times New Roman" w:cs="Times New Roman"/>
          <w:sz w:val="28"/>
          <w:szCs w:val="28"/>
          <w:lang w:eastAsia="en-US"/>
        </w:rPr>
        <w:t xml:space="preserve"> punktus </w:t>
      </w:r>
      <w:r w:rsidRPr="0001782C">
        <w:rPr>
          <w:rFonts w:ascii="Times New Roman" w:eastAsia="Times New Roman" w:hAnsi="Times New Roman" w:cs="Times New Roman"/>
          <w:kern w:val="24"/>
          <w:sz w:val="28"/>
          <w:szCs w:val="28"/>
          <w:lang w:eastAsia="lv-LV"/>
        </w:rPr>
        <w:t>pielīdzina vērtējumam 10 ballu skalā:</w:t>
      </w:r>
    </w:p>
    <w:tbl>
      <w:tblPr>
        <w:tblStyle w:val="TableGrid1"/>
        <w:tblW w:w="0" w:type="auto"/>
        <w:tblInd w:w="2539" w:type="dxa"/>
        <w:tblLook w:val="04A0" w:firstRow="1" w:lastRow="0" w:firstColumn="1" w:lastColumn="0" w:noHBand="0" w:noVBand="1"/>
      </w:tblPr>
      <w:tblGrid>
        <w:gridCol w:w="2410"/>
        <w:gridCol w:w="2835"/>
      </w:tblGrid>
      <w:tr w:rsidR="001504AA" w:rsidTr="001A65F3">
        <w:tc>
          <w:tcPr>
            <w:tcW w:w="2410" w:type="dxa"/>
          </w:tcPr>
          <w:p w:rsidR="0001782C" w:rsidRPr="0001782C" w:rsidRDefault="005E5747" w:rsidP="0001782C">
            <w:pPr>
              <w:suppressAutoHyphens w:val="0"/>
              <w:spacing w:line="259"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Punktu skaits</w:t>
            </w:r>
          </w:p>
        </w:tc>
        <w:tc>
          <w:tcPr>
            <w:tcW w:w="2835" w:type="dxa"/>
          </w:tcPr>
          <w:p w:rsidR="0001782C" w:rsidRPr="0001782C" w:rsidRDefault="005E5747" w:rsidP="0001782C">
            <w:pPr>
              <w:suppressAutoHyphens w:val="0"/>
              <w:spacing w:line="259"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Balles</w:t>
            </w:r>
          </w:p>
        </w:tc>
      </w:tr>
      <w:tr w:rsidR="001504AA" w:rsidTr="001A65F3">
        <w:tc>
          <w:tcPr>
            <w:tcW w:w="2410" w:type="dxa"/>
          </w:tcPr>
          <w:p w:rsidR="0001782C" w:rsidRPr="0001782C" w:rsidRDefault="005E5747" w:rsidP="0001782C">
            <w:pPr>
              <w:suppressAutoHyphens w:val="0"/>
              <w:spacing w:line="259"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44</w:t>
            </w:r>
          </w:p>
        </w:tc>
        <w:tc>
          <w:tcPr>
            <w:tcW w:w="2835" w:type="dxa"/>
          </w:tcPr>
          <w:p w:rsidR="0001782C" w:rsidRPr="0001782C" w:rsidRDefault="005E5747" w:rsidP="0001782C">
            <w:pPr>
              <w:suppressAutoHyphens w:val="0"/>
              <w:spacing w:line="259"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10</w:t>
            </w:r>
          </w:p>
        </w:tc>
      </w:tr>
      <w:tr w:rsidR="001504AA" w:rsidTr="001A65F3">
        <w:tc>
          <w:tcPr>
            <w:tcW w:w="2410" w:type="dxa"/>
          </w:tcPr>
          <w:p w:rsidR="0001782C" w:rsidRPr="0001782C" w:rsidRDefault="005E5747" w:rsidP="0001782C">
            <w:pPr>
              <w:suppressAutoHyphens w:val="0"/>
              <w:spacing w:line="259"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43 - 40</w:t>
            </w:r>
          </w:p>
        </w:tc>
        <w:tc>
          <w:tcPr>
            <w:tcW w:w="2835" w:type="dxa"/>
          </w:tcPr>
          <w:p w:rsidR="0001782C" w:rsidRPr="0001782C" w:rsidRDefault="005E5747" w:rsidP="0001782C">
            <w:pPr>
              <w:suppressAutoHyphens w:val="0"/>
              <w:spacing w:line="259"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9</w:t>
            </w:r>
          </w:p>
        </w:tc>
      </w:tr>
      <w:tr w:rsidR="001504AA" w:rsidTr="001A65F3">
        <w:tc>
          <w:tcPr>
            <w:tcW w:w="2410" w:type="dxa"/>
          </w:tcPr>
          <w:p w:rsidR="0001782C" w:rsidRPr="0001782C" w:rsidRDefault="005E5747" w:rsidP="0001782C">
            <w:pPr>
              <w:suppressAutoHyphens w:val="0"/>
              <w:spacing w:line="259"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39 - 36</w:t>
            </w:r>
          </w:p>
        </w:tc>
        <w:tc>
          <w:tcPr>
            <w:tcW w:w="2835" w:type="dxa"/>
          </w:tcPr>
          <w:p w:rsidR="0001782C" w:rsidRPr="0001782C" w:rsidRDefault="005E5747" w:rsidP="0001782C">
            <w:pPr>
              <w:suppressAutoHyphens w:val="0"/>
              <w:spacing w:line="259"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8</w:t>
            </w:r>
          </w:p>
        </w:tc>
      </w:tr>
      <w:tr w:rsidR="001504AA" w:rsidTr="001A65F3">
        <w:tc>
          <w:tcPr>
            <w:tcW w:w="2410" w:type="dxa"/>
          </w:tcPr>
          <w:p w:rsidR="0001782C" w:rsidRPr="0001782C" w:rsidRDefault="005E5747" w:rsidP="0001782C">
            <w:pPr>
              <w:suppressAutoHyphens w:val="0"/>
              <w:spacing w:line="259"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35 - 32</w:t>
            </w:r>
          </w:p>
        </w:tc>
        <w:tc>
          <w:tcPr>
            <w:tcW w:w="2835" w:type="dxa"/>
          </w:tcPr>
          <w:p w:rsidR="0001782C" w:rsidRPr="0001782C" w:rsidRDefault="005E5747" w:rsidP="0001782C">
            <w:pPr>
              <w:suppressAutoHyphens w:val="0"/>
              <w:spacing w:line="259"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7</w:t>
            </w:r>
          </w:p>
        </w:tc>
      </w:tr>
      <w:tr w:rsidR="001504AA" w:rsidTr="001A65F3">
        <w:tc>
          <w:tcPr>
            <w:tcW w:w="2410" w:type="dxa"/>
          </w:tcPr>
          <w:p w:rsidR="0001782C" w:rsidRPr="0001782C" w:rsidRDefault="005E5747" w:rsidP="0001782C">
            <w:pPr>
              <w:suppressAutoHyphens w:val="0"/>
              <w:spacing w:line="259"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31 - 28</w:t>
            </w:r>
          </w:p>
        </w:tc>
        <w:tc>
          <w:tcPr>
            <w:tcW w:w="2835" w:type="dxa"/>
          </w:tcPr>
          <w:p w:rsidR="0001782C" w:rsidRPr="0001782C" w:rsidRDefault="005E5747" w:rsidP="0001782C">
            <w:pPr>
              <w:suppressAutoHyphens w:val="0"/>
              <w:spacing w:line="259"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6</w:t>
            </w:r>
          </w:p>
        </w:tc>
      </w:tr>
      <w:tr w:rsidR="001504AA" w:rsidTr="001A65F3">
        <w:tc>
          <w:tcPr>
            <w:tcW w:w="2410" w:type="dxa"/>
          </w:tcPr>
          <w:p w:rsidR="0001782C" w:rsidRPr="0001782C" w:rsidRDefault="005E5747" w:rsidP="0001782C">
            <w:pPr>
              <w:suppressAutoHyphens w:val="0"/>
              <w:spacing w:line="259"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27 - 24</w:t>
            </w:r>
          </w:p>
        </w:tc>
        <w:tc>
          <w:tcPr>
            <w:tcW w:w="2835" w:type="dxa"/>
          </w:tcPr>
          <w:p w:rsidR="0001782C" w:rsidRPr="0001782C" w:rsidRDefault="005E5747" w:rsidP="0001782C">
            <w:pPr>
              <w:suppressAutoHyphens w:val="0"/>
              <w:spacing w:line="259"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5</w:t>
            </w:r>
          </w:p>
        </w:tc>
      </w:tr>
      <w:tr w:rsidR="001504AA" w:rsidTr="001A65F3">
        <w:tc>
          <w:tcPr>
            <w:tcW w:w="2410" w:type="dxa"/>
          </w:tcPr>
          <w:p w:rsidR="0001782C" w:rsidRPr="0001782C" w:rsidRDefault="005E5747" w:rsidP="0001782C">
            <w:pPr>
              <w:suppressAutoHyphens w:val="0"/>
              <w:spacing w:line="259"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23 - 20</w:t>
            </w:r>
          </w:p>
        </w:tc>
        <w:tc>
          <w:tcPr>
            <w:tcW w:w="2835" w:type="dxa"/>
          </w:tcPr>
          <w:p w:rsidR="0001782C" w:rsidRPr="0001782C" w:rsidRDefault="005E5747" w:rsidP="0001782C">
            <w:pPr>
              <w:suppressAutoHyphens w:val="0"/>
              <w:spacing w:line="259"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4</w:t>
            </w:r>
          </w:p>
        </w:tc>
      </w:tr>
      <w:tr w:rsidR="001504AA" w:rsidTr="001A65F3">
        <w:tc>
          <w:tcPr>
            <w:tcW w:w="2410" w:type="dxa"/>
          </w:tcPr>
          <w:p w:rsidR="0001782C" w:rsidRPr="0001782C" w:rsidRDefault="005E5747" w:rsidP="0001782C">
            <w:pPr>
              <w:suppressAutoHyphens w:val="0"/>
              <w:spacing w:line="259"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19 - 16</w:t>
            </w:r>
          </w:p>
        </w:tc>
        <w:tc>
          <w:tcPr>
            <w:tcW w:w="2835" w:type="dxa"/>
          </w:tcPr>
          <w:p w:rsidR="0001782C" w:rsidRPr="0001782C" w:rsidRDefault="005E5747" w:rsidP="0001782C">
            <w:pPr>
              <w:suppressAutoHyphens w:val="0"/>
              <w:spacing w:line="259"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3</w:t>
            </w:r>
          </w:p>
        </w:tc>
      </w:tr>
      <w:tr w:rsidR="001504AA" w:rsidTr="001A65F3">
        <w:tc>
          <w:tcPr>
            <w:tcW w:w="2410" w:type="dxa"/>
          </w:tcPr>
          <w:p w:rsidR="0001782C" w:rsidRPr="0001782C" w:rsidRDefault="005E5747" w:rsidP="0001782C">
            <w:pPr>
              <w:suppressAutoHyphens w:val="0"/>
              <w:spacing w:line="259"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15 - 12</w:t>
            </w:r>
          </w:p>
        </w:tc>
        <w:tc>
          <w:tcPr>
            <w:tcW w:w="2835" w:type="dxa"/>
          </w:tcPr>
          <w:p w:rsidR="0001782C" w:rsidRPr="0001782C" w:rsidRDefault="005E5747" w:rsidP="0001782C">
            <w:pPr>
              <w:suppressAutoHyphens w:val="0"/>
              <w:spacing w:line="259"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2</w:t>
            </w:r>
          </w:p>
        </w:tc>
      </w:tr>
      <w:tr w:rsidR="001504AA" w:rsidTr="001A65F3">
        <w:trPr>
          <w:trHeight w:val="323"/>
        </w:trPr>
        <w:tc>
          <w:tcPr>
            <w:tcW w:w="2410" w:type="dxa"/>
          </w:tcPr>
          <w:p w:rsidR="0001782C" w:rsidRPr="0001782C" w:rsidRDefault="005E5747" w:rsidP="0001782C">
            <w:pPr>
              <w:suppressAutoHyphens w:val="0"/>
              <w:spacing w:line="259" w:lineRule="auto"/>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11 - 0</w:t>
            </w:r>
          </w:p>
        </w:tc>
        <w:tc>
          <w:tcPr>
            <w:tcW w:w="2835" w:type="dxa"/>
          </w:tcPr>
          <w:p w:rsidR="0001782C" w:rsidRPr="0001782C" w:rsidRDefault="005E5747" w:rsidP="0001782C">
            <w:pPr>
              <w:suppressAutoHyphens w:val="0"/>
              <w:spacing w:line="259" w:lineRule="auto"/>
              <w:contextualSpacing/>
              <w:jc w:val="center"/>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1</w:t>
            </w:r>
          </w:p>
        </w:tc>
      </w:tr>
    </w:tbl>
    <w:p w:rsidR="0001782C" w:rsidRPr="0001782C" w:rsidRDefault="005E5747" w:rsidP="009E67A2">
      <w:pPr>
        <w:numPr>
          <w:ilvl w:val="0"/>
          <w:numId w:val="1"/>
        </w:numPr>
        <w:suppressAutoHyphens w:val="0"/>
        <w:spacing w:after="0" w:line="240" w:lineRule="auto"/>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Vispārējais intelekta tests un vispārējo zināšanu tests ir nokārtots, ja reflektants/amatpersona saņem vērtējumu, kas nav zemāks par „4 - gandrīz viduvēji” 10 ballu skalā.</w:t>
      </w:r>
    </w:p>
    <w:p w:rsidR="0001782C" w:rsidRPr="0001782C" w:rsidRDefault="005E5747" w:rsidP="009E67A2">
      <w:pPr>
        <w:numPr>
          <w:ilvl w:val="0"/>
          <w:numId w:val="1"/>
        </w:numPr>
        <w:tabs>
          <w:tab w:val="left" w:pos="6615"/>
        </w:tabs>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Veidojot studiju programmas konkursa rezultātus, centralizēto eksāmenu vērtējumus pielīdzina saskaņā ar šo iekšējo noteikumu 18.punktā minēto tabulu.</w:t>
      </w:r>
    </w:p>
    <w:p w:rsidR="009E67A2" w:rsidRDefault="005E5747" w:rsidP="009E67A2">
      <w:pPr>
        <w:numPr>
          <w:ilvl w:val="0"/>
          <w:numId w:val="1"/>
        </w:numPr>
        <w:suppressAutoHyphens w:val="0"/>
        <w:spacing w:after="12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Reflektantu studiju programmā pilna laika klātienes studijām konkursa kārtībā uzņem, summējot iegūto vērtējumu 10 ballu skalā, un aprēķina iegūto vidējo (aritmētisko) vērtējumu no:</w:t>
      </w:r>
    </w:p>
    <w:p w:rsidR="009E67A2" w:rsidRDefault="005E5747" w:rsidP="009E67A2">
      <w:pPr>
        <w:pStyle w:val="ListParagraph"/>
        <w:numPr>
          <w:ilvl w:val="1"/>
          <w:numId w:val="1"/>
        </w:numPr>
        <w:suppressAutoHyphens w:val="0"/>
        <w:spacing w:after="120" w:line="240" w:lineRule="auto"/>
        <w:jc w:val="both"/>
        <w:rPr>
          <w:rFonts w:ascii="Times New Roman" w:eastAsia="Times New Roman" w:hAnsi="Times New Roman" w:cs="Times New Roman"/>
          <w:kern w:val="24"/>
          <w:sz w:val="28"/>
          <w:szCs w:val="28"/>
          <w:lang w:eastAsia="lv-LV"/>
        </w:rPr>
      </w:pPr>
      <w:r w:rsidRPr="009E67A2">
        <w:rPr>
          <w:rFonts w:ascii="Times New Roman" w:eastAsia="Times New Roman" w:hAnsi="Times New Roman" w:cs="Times New Roman"/>
          <w:kern w:val="24"/>
          <w:sz w:val="28"/>
          <w:szCs w:val="28"/>
          <w:lang w:eastAsia="lv-LV"/>
        </w:rPr>
        <w:t>centralizētā eksāmena vērtējuma latviešu valodā un svešvalodā;</w:t>
      </w:r>
    </w:p>
    <w:p w:rsidR="009E67A2" w:rsidRDefault="005E5747" w:rsidP="009E67A2">
      <w:pPr>
        <w:pStyle w:val="ListParagraph"/>
        <w:numPr>
          <w:ilvl w:val="1"/>
          <w:numId w:val="1"/>
        </w:numPr>
        <w:suppressAutoHyphens w:val="0"/>
        <w:spacing w:after="120" w:line="240" w:lineRule="auto"/>
        <w:jc w:val="both"/>
        <w:rPr>
          <w:rFonts w:ascii="Times New Roman" w:eastAsia="Times New Roman" w:hAnsi="Times New Roman" w:cs="Times New Roman"/>
          <w:kern w:val="24"/>
          <w:sz w:val="28"/>
          <w:szCs w:val="28"/>
          <w:lang w:eastAsia="lv-LV"/>
        </w:rPr>
      </w:pPr>
      <w:r w:rsidRPr="009E67A2">
        <w:rPr>
          <w:rFonts w:ascii="Times New Roman" w:eastAsia="Times New Roman" w:hAnsi="Times New Roman" w:cs="Times New Roman"/>
          <w:kern w:val="24"/>
          <w:sz w:val="28"/>
          <w:szCs w:val="28"/>
          <w:lang w:eastAsia="lv-LV"/>
        </w:rPr>
        <w:t>fiziskās sagatavotības pārbaudes rezultātiem;</w:t>
      </w:r>
    </w:p>
    <w:p w:rsidR="009E67A2" w:rsidRDefault="005E5747" w:rsidP="009E67A2">
      <w:pPr>
        <w:pStyle w:val="ListParagraph"/>
        <w:numPr>
          <w:ilvl w:val="1"/>
          <w:numId w:val="1"/>
        </w:numPr>
        <w:suppressAutoHyphens w:val="0"/>
        <w:spacing w:after="120" w:line="240" w:lineRule="auto"/>
        <w:jc w:val="both"/>
        <w:rPr>
          <w:rFonts w:ascii="Times New Roman" w:eastAsia="Times New Roman" w:hAnsi="Times New Roman" w:cs="Times New Roman"/>
          <w:kern w:val="24"/>
          <w:sz w:val="28"/>
          <w:szCs w:val="28"/>
          <w:lang w:eastAsia="lv-LV"/>
        </w:rPr>
      </w:pPr>
      <w:r w:rsidRPr="009E67A2">
        <w:rPr>
          <w:rFonts w:ascii="Times New Roman" w:eastAsia="Times New Roman" w:hAnsi="Times New Roman" w:cs="Times New Roman"/>
          <w:kern w:val="24"/>
          <w:sz w:val="28"/>
          <w:szCs w:val="28"/>
          <w:lang w:eastAsia="lv-LV"/>
        </w:rPr>
        <w:t>vērīguma, atmiņas un psiholoģiskā testa vērtējuma;</w:t>
      </w:r>
    </w:p>
    <w:p w:rsidR="0001782C" w:rsidRPr="009E67A2" w:rsidRDefault="005E5747" w:rsidP="009E67A2">
      <w:pPr>
        <w:pStyle w:val="ListParagraph"/>
        <w:numPr>
          <w:ilvl w:val="1"/>
          <w:numId w:val="1"/>
        </w:numPr>
        <w:suppressAutoHyphens w:val="0"/>
        <w:spacing w:after="120" w:line="240" w:lineRule="auto"/>
        <w:jc w:val="both"/>
        <w:rPr>
          <w:rFonts w:ascii="Times New Roman" w:eastAsia="Times New Roman" w:hAnsi="Times New Roman" w:cs="Times New Roman"/>
          <w:kern w:val="24"/>
          <w:sz w:val="28"/>
          <w:szCs w:val="28"/>
          <w:lang w:eastAsia="lv-LV"/>
        </w:rPr>
      </w:pPr>
      <w:r w:rsidRPr="009E67A2">
        <w:rPr>
          <w:rFonts w:ascii="Times New Roman" w:eastAsia="Times New Roman" w:hAnsi="Times New Roman" w:cs="Times New Roman"/>
          <w:kern w:val="24"/>
          <w:sz w:val="28"/>
          <w:szCs w:val="28"/>
          <w:lang w:eastAsia="lv-LV"/>
        </w:rPr>
        <w:t>vispārējo zināšanu testa vērtējuma un vispārējā intelekta testa vērtējuma.</w:t>
      </w:r>
    </w:p>
    <w:p w:rsidR="0001782C" w:rsidRPr="0001782C" w:rsidRDefault="005E5747" w:rsidP="009E67A2">
      <w:pPr>
        <w:numPr>
          <w:ilvl w:val="0"/>
          <w:numId w:val="1"/>
        </w:numPr>
        <w:tabs>
          <w:tab w:val="left" w:pos="6615"/>
        </w:tabs>
        <w:suppressAutoHyphens w:val="0"/>
        <w:spacing w:after="0" w:line="240" w:lineRule="auto"/>
        <w:contextualSpacing/>
        <w:jc w:val="both"/>
        <w:rPr>
          <w:rFonts w:ascii="Times New Roman" w:eastAsiaTheme="minorHAnsi" w:hAnsi="Times New Roman" w:cs="Times New Roman"/>
          <w:sz w:val="28"/>
          <w:szCs w:val="28"/>
          <w:lang w:eastAsia="en-US"/>
        </w:rPr>
      </w:pPr>
      <w:r w:rsidRPr="0001782C">
        <w:rPr>
          <w:rFonts w:ascii="Times New Roman" w:eastAsiaTheme="minorHAnsi" w:hAnsi="Times New Roman" w:cs="Times New Roman"/>
          <w:sz w:val="28"/>
          <w:szCs w:val="28"/>
          <w:lang w:eastAsia="en-US"/>
        </w:rPr>
        <w:t xml:space="preserve">Reflektantam piešķir papildus punktus šo iekšējo noteikumu 16.punktā noteiktajā kārtībā un apmērā. </w:t>
      </w:r>
    </w:p>
    <w:p w:rsidR="0001782C" w:rsidRPr="0001782C" w:rsidRDefault="005E5747" w:rsidP="009E67A2">
      <w:pPr>
        <w:numPr>
          <w:ilvl w:val="0"/>
          <w:numId w:val="1"/>
        </w:numPr>
        <w:tabs>
          <w:tab w:val="left" w:pos="6615"/>
        </w:tabs>
        <w:suppressAutoHyphens w:val="0"/>
        <w:spacing w:after="0" w:line="240" w:lineRule="auto"/>
        <w:contextualSpacing/>
        <w:jc w:val="both"/>
        <w:rPr>
          <w:rFonts w:ascii="Times New Roman" w:hAnsi="Times New Roman" w:cs="Times New Roman"/>
          <w:sz w:val="28"/>
          <w:szCs w:val="28"/>
        </w:rPr>
      </w:pPr>
      <w:r w:rsidRPr="0001782C">
        <w:rPr>
          <w:rFonts w:ascii="Times New Roman" w:hAnsi="Times New Roman" w:cs="Times New Roman"/>
          <w:sz w:val="28"/>
          <w:szCs w:val="28"/>
        </w:rPr>
        <w:lastRenderedPageBreak/>
        <w:t>Amatpersonu studiju programmā pilna laika klātienes studijām konkursa kārtībā uzņem, summējot iegūto vērtējumu 10 ballu skalā, un aprēķina iegūto vidējo (aritmētisko) vērtējumu no:</w:t>
      </w:r>
    </w:p>
    <w:p w:rsidR="009E67A2" w:rsidRPr="009E67A2" w:rsidRDefault="009E67A2" w:rsidP="009E67A2">
      <w:pPr>
        <w:pStyle w:val="ListParagraph"/>
        <w:numPr>
          <w:ilvl w:val="0"/>
          <w:numId w:val="5"/>
        </w:numPr>
        <w:spacing w:after="0" w:line="254" w:lineRule="auto"/>
        <w:jc w:val="both"/>
        <w:rPr>
          <w:rFonts w:ascii="Times New Roman" w:eastAsia="Times New Roman" w:hAnsi="Times New Roman" w:cs="Times New Roman"/>
          <w:vanish/>
          <w:color w:val="0D0D0D"/>
          <w:sz w:val="28"/>
          <w:szCs w:val="28"/>
        </w:rPr>
      </w:pPr>
    </w:p>
    <w:p w:rsidR="009E67A2" w:rsidRPr="009E67A2" w:rsidRDefault="009E67A2" w:rsidP="009E67A2">
      <w:pPr>
        <w:pStyle w:val="ListParagraph"/>
        <w:numPr>
          <w:ilvl w:val="0"/>
          <w:numId w:val="5"/>
        </w:numPr>
        <w:spacing w:after="0" w:line="254" w:lineRule="auto"/>
        <w:jc w:val="both"/>
        <w:rPr>
          <w:rFonts w:ascii="Times New Roman" w:eastAsia="Times New Roman" w:hAnsi="Times New Roman" w:cs="Times New Roman"/>
          <w:vanish/>
          <w:color w:val="0D0D0D"/>
          <w:sz w:val="28"/>
          <w:szCs w:val="28"/>
        </w:rPr>
      </w:pPr>
    </w:p>
    <w:p w:rsidR="009E67A2" w:rsidRPr="009E67A2" w:rsidRDefault="009E67A2" w:rsidP="009E67A2">
      <w:pPr>
        <w:pStyle w:val="ListParagraph"/>
        <w:numPr>
          <w:ilvl w:val="0"/>
          <w:numId w:val="5"/>
        </w:numPr>
        <w:spacing w:after="0" w:line="254" w:lineRule="auto"/>
        <w:jc w:val="both"/>
        <w:rPr>
          <w:rFonts w:ascii="Times New Roman" w:eastAsia="Times New Roman" w:hAnsi="Times New Roman" w:cs="Times New Roman"/>
          <w:vanish/>
          <w:color w:val="0D0D0D"/>
          <w:sz w:val="28"/>
          <w:szCs w:val="28"/>
        </w:rPr>
      </w:pPr>
    </w:p>
    <w:p w:rsidR="009E67A2" w:rsidRPr="009E67A2" w:rsidRDefault="009E67A2" w:rsidP="009E67A2">
      <w:pPr>
        <w:pStyle w:val="ListParagraph"/>
        <w:numPr>
          <w:ilvl w:val="0"/>
          <w:numId w:val="5"/>
        </w:numPr>
        <w:spacing w:after="0" w:line="254" w:lineRule="auto"/>
        <w:jc w:val="both"/>
        <w:rPr>
          <w:rFonts w:ascii="Times New Roman" w:eastAsia="Times New Roman" w:hAnsi="Times New Roman" w:cs="Times New Roman"/>
          <w:vanish/>
          <w:color w:val="0D0D0D"/>
          <w:sz w:val="28"/>
          <w:szCs w:val="28"/>
        </w:rPr>
      </w:pPr>
    </w:p>
    <w:p w:rsidR="0001782C" w:rsidRPr="0001782C" w:rsidRDefault="005E5747" w:rsidP="009E67A2">
      <w:pPr>
        <w:numPr>
          <w:ilvl w:val="1"/>
          <w:numId w:val="5"/>
        </w:numPr>
        <w:spacing w:after="0" w:line="254" w:lineRule="auto"/>
        <w:contextualSpacing/>
        <w:jc w:val="both"/>
        <w:rPr>
          <w:rFonts w:ascii="Times New Roman" w:eastAsia="Times New Roman" w:hAnsi="Times New Roman" w:cs="Times New Roman"/>
          <w:color w:val="0D0D0D"/>
          <w:sz w:val="28"/>
          <w:szCs w:val="28"/>
        </w:rPr>
      </w:pPr>
      <w:r w:rsidRPr="0001782C">
        <w:rPr>
          <w:rFonts w:ascii="Times New Roman" w:eastAsia="Times New Roman" w:hAnsi="Times New Roman" w:cs="Times New Roman"/>
          <w:color w:val="0D0D0D"/>
          <w:sz w:val="28"/>
          <w:szCs w:val="28"/>
        </w:rPr>
        <w:t>centralizētā eksāmena vērtējuma latviešu valodā un svešvalodā;</w:t>
      </w:r>
    </w:p>
    <w:p w:rsidR="0001782C" w:rsidRPr="0001782C" w:rsidRDefault="005E5747" w:rsidP="0001782C">
      <w:pPr>
        <w:numPr>
          <w:ilvl w:val="1"/>
          <w:numId w:val="5"/>
        </w:numPr>
        <w:spacing w:after="0" w:line="254" w:lineRule="auto"/>
        <w:contextualSpacing/>
        <w:jc w:val="both"/>
        <w:rPr>
          <w:rFonts w:ascii="Times New Roman" w:eastAsia="Times New Roman" w:hAnsi="Times New Roman" w:cs="Times New Roman"/>
          <w:color w:val="0D0D0D"/>
          <w:sz w:val="28"/>
          <w:szCs w:val="28"/>
        </w:rPr>
      </w:pPr>
      <w:r w:rsidRPr="0001782C">
        <w:rPr>
          <w:rFonts w:ascii="Times New Roman" w:eastAsia="Times New Roman" w:hAnsi="Times New Roman" w:cs="Times New Roman"/>
          <w:color w:val="0D0D0D"/>
          <w:sz w:val="28"/>
          <w:szCs w:val="28"/>
        </w:rPr>
        <w:t>vispārējo zināšanu testa vērtējuma un vispārējā intelekta testa vērtējuma.</w:t>
      </w:r>
    </w:p>
    <w:p w:rsidR="0001782C" w:rsidRPr="0001782C" w:rsidRDefault="0001782C" w:rsidP="0001782C">
      <w:pPr>
        <w:suppressAutoHyphens w:val="0"/>
        <w:spacing w:after="240" w:line="240" w:lineRule="auto"/>
        <w:ind w:left="720"/>
        <w:contextualSpacing/>
        <w:jc w:val="both"/>
        <w:rPr>
          <w:rFonts w:ascii="Times New Roman" w:eastAsia="Times New Roman" w:hAnsi="Times New Roman" w:cs="Times New Roman"/>
          <w:kern w:val="24"/>
          <w:sz w:val="10"/>
          <w:szCs w:val="10"/>
          <w:lang w:eastAsia="lv-LV"/>
        </w:rPr>
      </w:pPr>
    </w:p>
    <w:p w:rsidR="0001782C" w:rsidRPr="0001782C" w:rsidRDefault="005E5747" w:rsidP="009E67A2">
      <w:pPr>
        <w:numPr>
          <w:ilvl w:val="0"/>
          <w:numId w:val="1"/>
        </w:numPr>
        <w:tabs>
          <w:tab w:val="left" w:pos="6615"/>
        </w:tabs>
        <w:suppressAutoHyphens w:val="0"/>
        <w:spacing w:after="12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heme="minorHAnsi" w:hAnsi="Times New Roman" w:cs="Times New Roman"/>
          <w:sz w:val="28"/>
          <w:szCs w:val="28"/>
          <w:lang w:eastAsia="en-US"/>
        </w:rPr>
        <w:t>Amatpersonai konkursā piešķir papildu 5 punktus par Koledžas arodizglītības programmas “Policijas darbs” absolvēšanu, kas summējas pie kopīgi iegūto punktu skaita iestājpārbaudījumos</w:t>
      </w:r>
      <w:r w:rsidRPr="0001782C">
        <w:rPr>
          <w:rFonts w:ascii="Times New Roman" w:eastAsia="Times New Roman" w:hAnsi="Times New Roman" w:cs="Times New Roman"/>
          <w:kern w:val="24"/>
          <w:sz w:val="28"/>
          <w:szCs w:val="28"/>
          <w:lang w:eastAsia="lv-LV"/>
        </w:rPr>
        <w:t>.</w:t>
      </w:r>
    </w:p>
    <w:p w:rsidR="0001782C" w:rsidRPr="0001782C" w:rsidRDefault="0001782C" w:rsidP="0001782C">
      <w:pPr>
        <w:tabs>
          <w:tab w:val="left" w:pos="6615"/>
        </w:tabs>
        <w:suppressAutoHyphens w:val="0"/>
        <w:spacing w:after="120" w:line="240" w:lineRule="auto"/>
        <w:ind w:left="720"/>
        <w:contextualSpacing/>
        <w:jc w:val="both"/>
        <w:rPr>
          <w:rFonts w:ascii="Times New Roman" w:eastAsia="Times New Roman" w:hAnsi="Times New Roman" w:cs="Times New Roman"/>
          <w:kern w:val="24"/>
          <w:sz w:val="10"/>
          <w:szCs w:val="10"/>
          <w:lang w:eastAsia="lv-LV"/>
        </w:rPr>
      </w:pPr>
    </w:p>
    <w:p w:rsidR="0001782C" w:rsidRPr="0001782C" w:rsidRDefault="005E5747" w:rsidP="009E67A2">
      <w:pPr>
        <w:numPr>
          <w:ilvl w:val="0"/>
          <w:numId w:val="1"/>
        </w:numPr>
        <w:suppressAutoHyphens w:val="0"/>
        <w:spacing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Ja konkursā iegūtās balles ir vienādas, priekšroku dod reflektantam/amatpersonai ar augstāku iegūto vidējo vērtējumu vidējās izglītības dokumentā.</w:t>
      </w:r>
    </w:p>
    <w:p w:rsidR="0001782C" w:rsidRPr="0001782C" w:rsidRDefault="005E5747" w:rsidP="009E67A2">
      <w:pPr>
        <w:numPr>
          <w:ilvl w:val="0"/>
          <w:numId w:val="1"/>
        </w:numPr>
        <w:suppressAutoHyphens w:val="0"/>
        <w:spacing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Amatpersonu studiju programmā nepilna laika neklātienes studijām konkursa kārtībā uzņem, summējot iegūto vērtējumu 10 ballu skalā no centralizēto eksāmenu vērtējuma latviešu valodā un svešvalodā.</w:t>
      </w:r>
    </w:p>
    <w:p w:rsidR="0001782C" w:rsidRPr="0001782C" w:rsidRDefault="005E5747" w:rsidP="0001782C">
      <w:pPr>
        <w:keepNext/>
        <w:keepLines/>
        <w:suppressAutoHyphens w:val="0"/>
        <w:spacing w:before="240" w:after="240" w:line="259" w:lineRule="auto"/>
        <w:jc w:val="center"/>
        <w:outlineLvl w:val="0"/>
        <w:rPr>
          <w:rFonts w:ascii="Times New Roman" w:eastAsia="Times New Roman" w:hAnsi="Times New Roman" w:cs="Times New Roman"/>
          <w:b/>
          <w:sz w:val="32"/>
          <w:szCs w:val="32"/>
          <w:lang w:eastAsia="lv-LV"/>
        </w:rPr>
      </w:pPr>
      <w:r w:rsidRPr="0001782C">
        <w:rPr>
          <w:rFonts w:ascii="Times New Roman" w:eastAsia="Times New Roman" w:hAnsi="Times New Roman" w:cs="Times New Roman"/>
          <w:b/>
          <w:sz w:val="28"/>
          <w:szCs w:val="32"/>
          <w:lang w:eastAsia="lv-LV"/>
        </w:rPr>
        <w:t>5</w:t>
      </w:r>
      <w:r w:rsidRPr="0001782C">
        <w:rPr>
          <w:rFonts w:ascii="Times New Roman" w:eastAsia="Times New Roman" w:hAnsi="Times New Roman" w:cs="Times New Roman"/>
          <w:b/>
          <w:sz w:val="32"/>
          <w:szCs w:val="32"/>
          <w:lang w:eastAsia="lv-LV"/>
        </w:rPr>
        <w:t xml:space="preserve">. </w:t>
      </w:r>
      <w:r w:rsidRPr="0001782C">
        <w:rPr>
          <w:rFonts w:ascii="Times New Roman" w:eastAsia="Times New Roman" w:hAnsi="Times New Roman" w:cs="Times New Roman"/>
          <w:b/>
          <w:sz w:val="28"/>
          <w:szCs w:val="32"/>
          <w:lang w:eastAsia="lv-LV"/>
        </w:rPr>
        <w:t>Dokumentu iesniegšanas, iestājpārbaudījumu un konkursa rezultātu paziņošanas termiņi un līguma slēgšana</w:t>
      </w:r>
    </w:p>
    <w:p w:rsidR="0001782C" w:rsidRPr="0001782C" w:rsidRDefault="005E5747" w:rsidP="009E67A2">
      <w:pPr>
        <w:numPr>
          <w:ilvl w:val="0"/>
          <w:numId w:val="1"/>
        </w:numPr>
        <w:shd w:val="clear" w:color="auto" w:fill="FFFFFF"/>
        <w:suppressAutoHyphens w:val="0"/>
        <w:spacing w:after="240" w:line="240" w:lineRule="auto"/>
        <w:contextualSpacing/>
        <w:jc w:val="both"/>
        <w:rPr>
          <w:rFonts w:ascii="Times New Roman" w:eastAsia="Arial Unicode MS" w:hAnsi="Times New Roman" w:cs="Times New Roman"/>
          <w:kern w:val="1"/>
          <w:sz w:val="28"/>
          <w:szCs w:val="28"/>
          <w:lang w:eastAsia="en-US"/>
        </w:rPr>
      </w:pPr>
      <w:r w:rsidRPr="0001782C">
        <w:rPr>
          <w:rFonts w:ascii="Times New Roman" w:eastAsia="Arial Unicode MS" w:hAnsi="Times New Roman" w:cs="Times New Roman"/>
          <w:kern w:val="1"/>
          <w:sz w:val="28"/>
          <w:szCs w:val="28"/>
          <w:lang w:eastAsia="en-US"/>
        </w:rPr>
        <w:t>Konkursa rezultātus atbilstoši Ministru kabineta 2006.gada 10.oktobra noteikumu Nr.846 “Noteikumi par prasībām, kritērijiem un kārtību uzņemšanai studiju programmās” 14.punktam, publicē Koledžas tīmekļvietnē, ne vēlāk kā triju dienu laikā no konkursa noslēguma dienas. Konkursa noslēguma termiņš ir 2023.gada 11.augusts.</w:t>
      </w:r>
    </w:p>
    <w:p w:rsidR="0001782C" w:rsidRPr="0001782C" w:rsidRDefault="0001782C" w:rsidP="0001782C">
      <w:pPr>
        <w:shd w:val="clear" w:color="auto" w:fill="FFFFFF"/>
        <w:suppressAutoHyphens w:val="0"/>
        <w:spacing w:after="0" w:line="240" w:lineRule="auto"/>
        <w:ind w:left="360"/>
        <w:jc w:val="both"/>
        <w:rPr>
          <w:rFonts w:ascii="Times New Roman" w:eastAsia="Times New Roman" w:hAnsi="Times New Roman" w:cs="Times New Roman"/>
          <w:color w:val="0D0D0D"/>
          <w:sz w:val="10"/>
          <w:szCs w:val="10"/>
          <w:lang w:eastAsia="en-US"/>
        </w:rPr>
      </w:pPr>
    </w:p>
    <w:p w:rsidR="0001782C" w:rsidRPr="0001782C" w:rsidRDefault="005E5747" w:rsidP="009E67A2">
      <w:pPr>
        <w:numPr>
          <w:ilvl w:val="0"/>
          <w:numId w:val="1"/>
        </w:numPr>
        <w:shd w:val="clear" w:color="auto" w:fill="FFFFFF"/>
        <w:suppressAutoHyphens w:val="0"/>
        <w:spacing w:after="120" w:line="240" w:lineRule="auto"/>
        <w:contextualSpacing/>
        <w:jc w:val="both"/>
        <w:rPr>
          <w:rFonts w:ascii="Times New Roman" w:eastAsia="Arial Unicode MS" w:hAnsi="Times New Roman" w:cs="Times New Roman"/>
          <w:kern w:val="1"/>
          <w:sz w:val="28"/>
          <w:szCs w:val="28"/>
          <w:lang w:eastAsia="en-US"/>
        </w:rPr>
      </w:pPr>
      <w:r w:rsidRPr="0001782C">
        <w:rPr>
          <w:rFonts w:ascii="Times New Roman" w:eastAsia="Times New Roman" w:hAnsi="Times New Roman" w:cs="Times New Roman"/>
          <w:kern w:val="24"/>
          <w:sz w:val="28"/>
          <w:szCs w:val="28"/>
          <w:lang w:eastAsia="lv-LV"/>
        </w:rPr>
        <w:t>Reflektants</w:t>
      </w:r>
      <w:r w:rsidRPr="0001782C">
        <w:rPr>
          <w:rFonts w:ascii="Times New Roman" w:eastAsiaTheme="minorHAnsi" w:hAnsi="Times New Roman" w:cs="Times New Roman"/>
          <w:sz w:val="28"/>
          <w:szCs w:val="28"/>
          <w:lang w:eastAsia="en-US"/>
        </w:rPr>
        <w:t>/</w:t>
      </w:r>
      <w:r w:rsidRPr="0001782C">
        <w:rPr>
          <w:rFonts w:ascii="Times New Roman" w:eastAsia="Times New Roman" w:hAnsi="Times New Roman" w:cs="Times New Roman"/>
          <w:kern w:val="24"/>
          <w:sz w:val="28"/>
          <w:szCs w:val="28"/>
          <w:lang w:eastAsia="lv-LV"/>
        </w:rPr>
        <w:t xml:space="preserve">amatpersona, kura izturējusi konkursu, slēdz līgumu </w:t>
      </w:r>
      <w:r w:rsidRPr="0001782C">
        <w:rPr>
          <w:rFonts w:ascii="Times New Roman" w:eastAsia="Arial Unicode MS" w:hAnsi="Times New Roman" w:cs="Times New Roman"/>
          <w:kern w:val="1"/>
          <w:sz w:val="28"/>
          <w:szCs w:val="28"/>
          <w:lang w:eastAsia="en-US"/>
        </w:rPr>
        <w:t>par izglītības ieguvi un dienestu Iekšlietu ministrijas sistēmas iestādēs vai Ieslodzījuma vietu pārvaldē</w:t>
      </w:r>
      <w:r w:rsidRPr="0001782C">
        <w:rPr>
          <w:rFonts w:ascii="Times New Roman" w:eastAsia="Times New Roman" w:hAnsi="Times New Roman" w:cs="Times New Roman"/>
          <w:kern w:val="24"/>
          <w:sz w:val="28"/>
          <w:szCs w:val="28"/>
          <w:lang w:eastAsia="lv-LV"/>
        </w:rPr>
        <w:t xml:space="preserve"> (turpmāk – līgums).</w:t>
      </w:r>
    </w:p>
    <w:p w:rsidR="0001782C" w:rsidRPr="0001782C" w:rsidRDefault="005E5747" w:rsidP="009E67A2">
      <w:pPr>
        <w:numPr>
          <w:ilvl w:val="0"/>
          <w:numId w:val="1"/>
        </w:numPr>
        <w:shd w:val="clear" w:color="auto" w:fill="FFFFFF"/>
        <w:suppressAutoHyphens w:val="0"/>
        <w:spacing w:after="120" w:line="240" w:lineRule="auto"/>
        <w:contextualSpacing/>
        <w:jc w:val="both"/>
        <w:rPr>
          <w:rFonts w:ascii="Times New Roman" w:eastAsia="Arial Unicode MS" w:hAnsi="Times New Roman" w:cs="Times New Roman"/>
          <w:kern w:val="1"/>
          <w:sz w:val="28"/>
          <w:szCs w:val="28"/>
          <w:lang w:eastAsia="en-US"/>
        </w:rPr>
      </w:pPr>
      <w:r w:rsidRPr="0001782C">
        <w:rPr>
          <w:rFonts w:ascii="Times New Roman" w:eastAsia="Arial Unicode MS" w:hAnsi="Times New Roman" w:cs="Times New Roman"/>
          <w:kern w:val="1"/>
          <w:sz w:val="28"/>
          <w:szCs w:val="28"/>
          <w:lang w:eastAsia="en-US"/>
        </w:rPr>
        <w:t>Līguma slēgšanas laikā, ne vēlāk kā līdz 2023.gada 25.augustam,   reflektants/amatpersona iesniedz:</w:t>
      </w:r>
    </w:p>
    <w:p w:rsidR="009E67A2" w:rsidRPr="009E67A2" w:rsidRDefault="009E67A2" w:rsidP="009E67A2">
      <w:pPr>
        <w:pStyle w:val="ListParagraph"/>
        <w:numPr>
          <w:ilvl w:val="0"/>
          <w:numId w:val="2"/>
        </w:numPr>
        <w:shd w:val="clear" w:color="auto" w:fill="FFFFFF"/>
        <w:suppressAutoHyphens w:val="0"/>
        <w:spacing w:after="120" w:line="240" w:lineRule="auto"/>
        <w:jc w:val="both"/>
        <w:rPr>
          <w:rFonts w:ascii="Times New Roman" w:eastAsia="Arial Unicode MS" w:hAnsi="Times New Roman" w:cs="Times New Roman"/>
          <w:vanish/>
          <w:kern w:val="1"/>
          <w:sz w:val="28"/>
          <w:szCs w:val="28"/>
          <w:lang w:eastAsia="en-US"/>
        </w:rPr>
      </w:pPr>
    </w:p>
    <w:p w:rsidR="009E67A2" w:rsidRPr="009E67A2" w:rsidRDefault="009E67A2" w:rsidP="009E67A2">
      <w:pPr>
        <w:pStyle w:val="ListParagraph"/>
        <w:numPr>
          <w:ilvl w:val="0"/>
          <w:numId w:val="2"/>
        </w:numPr>
        <w:shd w:val="clear" w:color="auto" w:fill="FFFFFF"/>
        <w:suppressAutoHyphens w:val="0"/>
        <w:spacing w:after="120" w:line="240" w:lineRule="auto"/>
        <w:jc w:val="both"/>
        <w:rPr>
          <w:rFonts w:ascii="Times New Roman" w:eastAsia="Arial Unicode MS" w:hAnsi="Times New Roman" w:cs="Times New Roman"/>
          <w:vanish/>
          <w:kern w:val="1"/>
          <w:sz w:val="28"/>
          <w:szCs w:val="28"/>
          <w:lang w:eastAsia="en-US"/>
        </w:rPr>
      </w:pPr>
    </w:p>
    <w:p w:rsidR="009E67A2" w:rsidRPr="009E67A2" w:rsidRDefault="009E67A2" w:rsidP="009E67A2">
      <w:pPr>
        <w:pStyle w:val="ListParagraph"/>
        <w:numPr>
          <w:ilvl w:val="0"/>
          <w:numId w:val="2"/>
        </w:numPr>
        <w:shd w:val="clear" w:color="auto" w:fill="FFFFFF"/>
        <w:suppressAutoHyphens w:val="0"/>
        <w:spacing w:after="120" w:line="240" w:lineRule="auto"/>
        <w:jc w:val="both"/>
        <w:rPr>
          <w:rFonts w:ascii="Times New Roman" w:eastAsia="Arial Unicode MS" w:hAnsi="Times New Roman" w:cs="Times New Roman"/>
          <w:vanish/>
          <w:kern w:val="1"/>
          <w:sz w:val="28"/>
          <w:szCs w:val="28"/>
          <w:lang w:eastAsia="en-US"/>
        </w:rPr>
      </w:pPr>
    </w:p>
    <w:p w:rsidR="0001782C" w:rsidRPr="0001782C" w:rsidRDefault="005E5747" w:rsidP="009E67A2">
      <w:pPr>
        <w:numPr>
          <w:ilvl w:val="1"/>
          <w:numId w:val="2"/>
        </w:numPr>
        <w:shd w:val="clear" w:color="auto" w:fill="FFFFFF"/>
        <w:suppressAutoHyphens w:val="0"/>
        <w:spacing w:after="120" w:line="240" w:lineRule="auto"/>
        <w:contextualSpacing/>
        <w:jc w:val="both"/>
        <w:rPr>
          <w:rFonts w:ascii="Times New Roman" w:eastAsia="Arial Unicode MS" w:hAnsi="Times New Roman" w:cs="Times New Roman"/>
          <w:kern w:val="1"/>
          <w:sz w:val="28"/>
          <w:szCs w:val="28"/>
          <w:lang w:eastAsia="en-US"/>
        </w:rPr>
      </w:pPr>
      <w:r w:rsidRPr="0001782C">
        <w:rPr>
          <w:rFonts w:ascii="Times New Roman" w:eastAsia="Arial Unicode MS" w:hAnsi="Times New Roman" w:cs="Times New Roman"/>
          <w:kern w:val="1"/>
          <w:sz w:val="28"/>
          <w:szCs w:val="28"/>
          <w:lang w:eastAsia="en-US"/>
        </w:rPr>
        <w:t>reflektanta anketu (3. pielikums) (tikai reflektants);</w:t>
      </w:r>
    </w:p>
    <w:p w:rsidR="0001782C" w:rsidRPr="0001782C" w:rsidRDefault="005E5747" w:rsidP="0001782C">
      <w:pPr>
        <w:numPr>
          <w:ilvl w:val="1"/>
          <w:numId w:val="2"/>
        </w:numPr>
        <w:shd w:val="clear" w:color="auto" w:fill="FFFFFF"/>
        <w:suppressAutoHyphens w:val="0"/>
        <w:spacing w:after="120" w:line="240" w:lineRule="auto"/>
        <w:contextualSpacing/>
        <w:jc w:val="both"/>
        <w:rPr>
          <w:rFonts w:ascii="Times New Roman" w:eastAsia="Arial Unicode MS" w:hAnsi="Times New Roman" w:cs="Times New Roman"/>
          <w:kern w:val="1"/>
          <w:sz w:val="28"/>
          <w:szCs w:val="28"/>
          <w:lang w:eastAsia="en-US"/>
        </w:rPr>
      </w:pPr>
      <w:r w:rsidRPr="0001782C">
        <w:rPr>
          <w:rFonts w:ascii="Times New Roman" w:eastAsia="Arial Unicode MS" w:hAnsi="Times New Roman" w:cs="Times New Roman"/>
          <w:kern w:val="1"/>
          <w:sz w:val="28"/>
          <w:szCs w:val="28"/>
          <w:lang w:eastAsia="en-US"/>
        </w:rPr>
        <w:t>ziņojumu par pārcelšanu Koledžas kadeta amatā (4.pielikums) (tikai amatpersona).</w:t>
      </w:r>
    </w:p>
    <w:p w:rsidR="0001782C" w:rsidRPr="0001782C" w:rsidRDefault="005E5747" w:rsidP="009E67A2">
      <w:pPr>
        <w:numPr>
          <w:ilvl w:val="0"/>
          <w:numId w:val="1"/>
        </w:numPr>
        <w:shd w:val="clear" w:color="auto" w:fill="FFFFFF"/>
        <w:suppressAutoHyphens w:val="0"/>
        <w:spacing w:after="0" w:line="240" w:lineRule="auto"/>
        <w:contextualSpacing/>
        <w:jc w:val="both"/>
        <w:rPr>
          <w:rFonts w:ascii="Times New Roman" w:eastAsia="Arial Unicode MS" w:hAnsi="Times New Roman" w:cs="Times New Roman"/>
          <w:kern w:val="1"/>
          <w:sz w:val="28"/>
          <w:szCs w:val="28"/>
          <w:lang w:eastAsia="en-US"/>
        </w:rPr>
      </w:pPr>
      <w:r w:rsidRPr="0001782C">
        <w:rPr>
          <w:rFonts w:ascii="Times New Roman" w:eastAsia="Arial Unicode MS" w:hAnsi="Times New Roman" w:cs="Times New Roman"/>
          <w:kern w:val="1"/>
          <w:sz w:val="28"/>
          <w:szCs w:val="28"/>
          <w:lang w:eastAsia="en-US"/>
        </w:rPr>
        <w:t>Amatpersona, kura pretendē uz uzņemšanu Koledžas izglītības programmās, uzrāda medicīniskās komisijas izdoto darbinieka veselības karti, kā arī, ja nepieciešams, uzrāda medicīniskās komisijas atzinumu. Amatpersonas veselības stāvoklim jāatbilst Koledžas kadeta amatu grupai noteiktajām prasībām (attiecināms uz uzņemšanu studiju programmā pilna laika klātienē).</w:t>
      </w:r>
    </w:p>
    <w:p w:rsidR="0001782C" w:rsidRPr="0001782C" w:rsidRDefault="005E5747" w:rsidP="009E67A2">
      <w:pPr>
        <w:numPr>
          <w:ilvl w:val="0"/>
          <w:numId w:val="1"/>
        </w:numPr>
        <w:shd w:val="clear" w:color="auto" w:fill="FFFFFF"/>
        <w:suppressAutoHyphens w:val="0"/>
        <w:spacing w:after="0" w:line="240" w:lineRule="auto"/>
        <w:jc w:val="both"/>
        <w:rPr>
          <w:rFonts w:ascii="Times New Roman" w:eastAsia="Arial Unicode MS" w:hAnsi="Times New Roman" w:cs="Times New Roman"/>
          <w:kern w:val="1"/>
          <w:sz w:val="28"/>
          <w:szCs w:val="28"/>
          <w:lang w:eastAsia="en-US"/>
        </w:rPr>
      </w:pPr>
      <w:r w:rsidRPr="0001782C">
        <w:rPr>
          <w:rFonts w:ascii="Times New Roman" w:eastAsia="Times New Roman" w:hAnsi="Times New Roman" w:cs="Times New Roman"/>
          <w:kern w:val="24"/>
          <w:sz w:val="28"/>
          <w:szCs w:val="28"/>
          <w:lang w:eastAsia="lv-LV"/>
        </w:rPr>
        <w:t>Ja iesniegtie dokumenti ir ar citu uzvārdu (vārdu), tad reflektants/amatpersona iesniedz dokumentu kopijas, kas apliecina to maiņu (piemēram, laulības apliecību, uzvārda vai vārda maiņas apliecību), uzrādot to oriģinālus.</w:t>
      </w:r>
    </w:p>
    <w:p w:rsidR="0001782C" w:rsidRPr="0001782C" w:rsidRDefault="005E5747" w:rsidP="009E67A2">
      <w:pPr>
        <w:numPr>
          <w:ilvl w:val="0"/>
          <w:numId w:val="1"/>
        </w:numPr>
        <w:shd w:val="clear" w:color="auto" w:fill="FFFFFF"/>
        <w:suppressAutoHyphens w:val="0"/>
        <w:spacing w:after="0" w:line="240" w:lineRule="auto"/>
        <w:jc w:val="both"/>
        <w:rPr>
          <w:rFonts w:ascii="Times New Roman" w:eastAsia="Arial Unicode MS" w:hAnsi="Times New Roman" w:cs="Times New Roman"/>
          <w:kern w:val="1"/>
          <w:sz w:val="28"/>
          <w:szCs w:val="28"/>
          <w:lang w:eastAsia="en-US"/>
        </w:rPr>
      </w:pPr>
      <w:r w:rsidRPr="0001782C">
        <w:rPr>
          <w:rFonts w:ascii="Times New Roman" w:eastAsia="Times New Roman" w:hAnsi="Times New Roman" w:cs="Times New Roman"/>
          <w:kern w:val="24"/>
          <w:sz w:val="28"/>
          <w:szCs w:val="28"/>
          <w:lang w:eastAsia="lv-LV"/>
        </w:rPr>
        <w:lastRenderedPageBreak/>
        <w:t>Koledža, noslēdzoties uzņemšanas procesam, reflektanta/amatpersonas, kura nav imatrikulēta vai ieskaitīta studijām/mācībām izglītības programmās, iesniegtos dokumentus iznīcina trīs mēnešu laikā pēc konkursa noslēguma termiņa beigām. Uzņemto reflektantu/amatpersonu dokumenti tiek ievietoti izglītojamo/studējošo lietā saskaņā ar izglītības programmas apguvi reglamentējošajiem normatīvajiem aktiem.</w:t>
      </w:r>
    </w:p>
    <w:p w:rsidR="0001782C" w:rsidRPr="0001782C" w:rsidRDefault="005E5747" w:rsidP="009E67A2">
      <w:pPr>
        <w:numPr>
          <w:ilvl w:val="0"/>
          <w:numId w:val="1"/>
        </w:num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Ja pēc konkursa rezultātiem reflektantu/amatpersonu skaits uzņemšanai izglītības programmās ir mazāks nekā Valsts policijas noteiktais minimālais studiju/mācību vietu skaits, Koledža var izsludināt papildu uzņemšanu.</w:t>
      </w:r>
    </w:p>
    <w:p w:rsidR="0001782C" w:rsidRPr="0001782C" w:rsidRDefault="005E5747" w:rsidP="009E67A2">
      <w:pPr>
        <w:numPr>
          <w:ilvl w:val="0"/>
          <w:numId w:val="1"/>
        </w:num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 xml:space="preserve">Informāciju par uzņemšanas procesu reflektants/amatpersona var saņemt Koledžas Izglītības koordinācijas nodaļā pa tālruni 67219642, 67219089 vai 25411502, vai rakstot uz elektroniskā pasta adresi </w:t>
      </w:r>
      <w:hyperlink r:id="rId10" w:history="1">
        <w:r w:rsidRPr="0001782C">
          <w:rPr>
            <w:rFonts w:ascii="Times New Roman" w:eastAsia="Times New Roman" w:hAnsi="Times New Roman" w:cs="Times New Roman"/>
            <w:kern w:val="24"/>
            <w:sz w:val="28"/>
            <w:szCs w:val="28"/>
            <w:u w:val="single"/>
            <w:lang w:eastAsia="lv-LV"/>
          </w:rPr>
          <w:t>izglitiba@koledza.vp.gov.</w:t>
        </w:r>
        <w:r w:rsidRPr="0001782C">
          <w:rPr>
            <w:rFonts w:ascii="Times New Roman" w:eastAsia="Times New Roman" w:hAnsi="Times New Roman" w:cs="Times New Roman"/>
            <w:kern w:val="24"/>
            <w:sz w:val="28"/>
            <w:szCs w:val="28"/>
            <w:lang w:eastAsia="lv-LV"/>
          </w:rPr>
          <w:t>lv</w:t>
        </w:r>
      </w:hyperlink>
      <w:r w:rsidRPr="0001782C">
        <w:rPr>
          <w:rFonts w:ascii="Times New Roman" w:eastAsia="Times New Roman" w:hAnsi="Times New Roman" w:cs="Times New Roman"/>
          <w:kern w:val="24"/>
          <w:sz w:val="28"/>
          <w:szCs w:val="28"/>
          <w:lang w:eastAsia="lv-LV"/>
        </w:rPr>
        <w:t xml:space="preserve"> vai Koledžas Latgales filiālē pa tālruni 65403264, </w:t>
      </w:r>
      <w:r w:rsidRPr="0001782C">
        <w:rPr>
          <w:rFonts w:ascii="Times New Roman" w:eastAsiaTheme="minorHAnsi" w:hAnsi="Times New Roman" w:cs="Times New Roman"/>
          <w:sz w:val="28"/>
          <w:szCs w:val="28"/>
          <w:lang w:eastAsia="en-US"/>
        </w:rPr>
        <w:t xml:space="preserve">26329425, vai </w:t>
      </w:r>
      <w:r w:rsidRPr="0001782C">
        <w:rPr>
          <w:rFonts w:ascii="Times New Roman" w:eastAsia="Times New Roman" w:hAnsi="Times New Roman" w:cs="Times New Roman"/>
          <w:kern w:val="24"/>
          <w:sz w:val="28"/>
          <w:szCs w:val="28"/>
          <w:lang w:eastAsia="lv-LV"/>
        </w:rPr>
        <w:t xml:space="preserve">rakstot uz elektroniskā pasta adresi, </w:t>
      </w:r>
      <w:hyperlink r:id="rId11" w:history="1">
        <w:r w:rsidRPr="0001782C">
          <w:rPr>
            <w:rFonts w:ascii="Times New Roman" w:eastAsiaTheme="minorHAnsi" w:hAnsi="Times New Roman" w:cs="Times New Roman"/>
            <w:color w:val="0563C1" w:themeColor="hyperlink"/>
            <w:sz w:val="28"/>
            <w:szCs w:val="28"/>
            <w:u w:val="single"/>
            <w:lang w:eastAsia="en-US"/>
          </w:rPr>
          <w:t>koledza@latgale.vp.gov.lv</w:t>
        </w:r>
      </w:hyperlink>
      <w:r w:rsidRPr="0001782C">
        <w:rPr>
          <w:rFonts w:ascii="Times New Roman" w:eastAsiaTheme="minorHAnsi" w:hAnsi="Times New Roman" w:cs="Times New Roman"/>
          <w:color w:val="333333"/>
          <w:sz w:val="28"/>
          <w:szCs w:val="28"/>
          <w:lang w:eastAsia="en-US"/>
        </w:rPr>
        <w:t>.</w:t>
      </w:r>
    </w:p>
    <w:p w:rsidR="0001782C" w:rsidRPr="0001782C" w:rsidRDefault="005E5747" w:rsidP="009E67A2">
      <w:pPr>
        <w:numPr>
          <w:ilvl w:val="0"/>
          <w:numId w:val="1"/>
        </w:num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Ja reflektants, kurš pretendē uz uzņemšanu studiju programmā ir sekmīgi nokārtojis iestājpārbaudījumus, bet pēc konkursa rezultātiem netiek uzņemts studijām Koledžā, Koledža var piedāvāt reflektantam slēgt līgumu par izglītības ieguvi arodizglītības programmā. Šajā punktā noteikto iespēju Koledža piedāvā tikai tajā gadījumā, ja skaits uzņemšanai arodizglītības programmās ir mazāks nekā Valsts policijas noteiktais minimālais mācību vietu skaits.</w:t>
      </w:r>
    </w:p>
    <w:p w:rsidR="0001782C" w:rsidRPr="0001782C" w:rsidRDefault="005E5747" w:rsidP="009E67A2">
      <w:pPr>
        <w:numPr>
          <w:ilvl w:val="0"/>
          <w:numId w:val="1"/>
        </w:numPr>
        <w:tabs>
          <w:tab w:val="left" w:pos="6615"/>
        </w:tabs>
        <w:suppressAutoHyphens w:val="0"/>
        <w:spacing w:after="120" w:line="240" w:lineRule="auto"/>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Ja reflektants/amatpersona nav noslēgusi līgumu noteiktajā termiņā, tad reflektantu/amatpersonu neuzņem studijām/mācībām un Koledža telefoniski informē nākamo reflektantu</w:t>
      </w:r>
      <w:r w:rsidRPr="0001782C">
        <w:rPr>
          <w:rFonts w:ascii="Times New Roman" w:eastAsiaTheme="minorHAnsi" w:hAnsi="Times New Roman" w:cs="Times New Roman"/>
          <w:sz w:val="28"/>
          <w:szCs w:val="28"/>
          <w:lang w:eastAsia="en-US"/>
        </w:rPr>
        <w:t>/</w:t>
      </w:r>
      <w:r w:rsidRPr="0001782C">
        <w:rPr>
          <w:rFonts w:ascii="Times New Roman" w:eastAsia="Times New Roman" w:hAnsi="Times New Roman" w:cs="Times New Roman"/>
          <w:kern w:val="24"/>
          <w:sz w:val="28"/>
          <w:szCs w:val="28"/>
          <w:lang w:eastAsia="lv-LV"/>
        </w:rPr>
        <w:t>amatpersonu, kura konkursā ieguvusi nākamo lielāko ballu skaitu, par iespēju slēgt līgumu. Ja nākamo pretendentu nevar sazvanīt, zvanot divas reizes, kā arī divu stundu laikā netiek saņemta atbilde uz nosūtītu Koledžas īsziņu, tad Koledža attiecīgi telefoniski informē nākamo reflektantu/amatpersonu.</w:t>
      </w:r>
    </w:p>
    <w:p w:rsidR="0001782C" w:rsidRPr="0001782C" w:rsidRDefault="005E5747" w:rsidP="0001782C">
      <w:pPr>
        <w:keepNext/>
        <w:keepLines/>
        <w:suppressAutoHyphens w:val="0"/>
        <w:spacing w:before="240" w:after="240" w:line="240" w:lineRule="auto"/>
        <w:jc w:val="center"/>
        <w:outlineLvl w:val="0"/>
        <w:rPr>
          <w:rFonts w:ascii="Times New Roman" w:eastAsia="Times New Roman" w:hAnsi="Times New Roman" w:cs="Times New Roman"/>
          <w:b/>
          <w:sz w:val="28"/>
          <w:szCs w:val="32"/>
          <w:lang w:eastAsia="lv-LV"/>
        </w:rPr>
      </w:pPr>
      <w:r w:rsidRPr="0001782C">
        <w:rPr>
          <w:rFonts w:ascii="Times New Roman" w:eastAsia="Times New Roman" w:hAnsi="Times New Roman" w:cs="Times New Roman"/>
          <w:b/>
          <w:sz w:val="28"/>
          <w:szCs w:val="32"/>
          <w:lang w:eastAsia="lv-LV"/>
        </w:rPr>
        <w:t>6. Reflektanta</w:t>
      </w:r>
      <w:r w:rsidRPr="0001782C">
        <w:rPr>
          <w:rFonts w:ascii="Times New Roman" w:eastAsiaTheme="majorEastAsia" w:hAnsi="Times New Roman" w:cs="Times New Roman"/>
          <w:b/>
          <w:sz w:val="28"/>
          <w:szCs w:val="32"/>
          <w:lang w:eastAsia="en-US"/>
        </w:rPr>
        <w:t>/</w:t>
      </w:r>
      <w:r w:rsidRPr="0001782C">
        <w:rPr>
          <w:rFonts w:ascii="Times New Roman" w:eastAsia="Times New Roman" w:hAnsi="Times New Roman" w:cs="Times New Roman"/>
          <w:b/>
          <w:sz w:val="28"/>
          <w:szCs w:val="32"/>
          <w:lang w:eastAsia="lv-LV"/>
        </w:rPr>
        <w:t>amatpersonas un Koledžas tiesības un pienākumi</w:t>
      </w:r>
    </w:p>
    <w:p w:rsidR="0001782C" w:rsidRPr="0001782C" w:rsidRDefault="005E5747" w:rsidP="009E67A2">
      <w:pPr>
        <w:numPr>
          <w:ilvl w:val="0"/>
          <w:numId w:val="1"/>
        </w:numPr>
        <w:tabs>
          <w:tab w:val="left" w:pos="4680"/>
        </w:tabs>
        <w:suppressAutoHyphens w:val="0"/>
        <w:spacing w:after="0" w:line="240" w:lineRule="auto"/>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Reflektantam/amatpersonai uzņemšanas procesā ir šādas tiesības:</w:t>
      </w:r>
    </w:p>
    <w:p w:rsidR="009E67A2" w:rsidRPr="009E67A2" w:rsidRDefault="009E67A2" w:rsidP="009E67A2">
      <w:pPr>
        <w:pStyle w:val="ListParagraph"/>
        <w:numPr>
          <w:ilvl w:val="0"/>
          <w:numId w:val="6"/>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9E67A2" w:rsidRPr="009E67A2" w:rsidRDefault="009E67A2" w:rsidP="009E67A2">
      <w:pPr>
        <w:pStyle w:val="ListParagraph"/>
        <w:numPr>
          <w:ilvl w:val="0"/>
          <w:numId w:val="6"/>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9E67A2" w:rsidRPr="009E67A2" w:rsidRDefault="009E67A2" w:rsidP="009E67A2">
      <w:pPr>
        <w:pStyle w:val="ListParagraph"/>
        <w:numPr>
          <w:ilvl w:val="0"/>
          <w:numId w:val="6"/>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9E67A2" w:rsidRPr="009E67A2" w:rsidRDefault="009E67A2" w:rsidP="009E67A2">
      <w:pPr>
        <w:pStyle w:val="ListParagraph"/>
        <w:numPr>
          <w:ilvl w:val="0"/>
          <w:numId w:val="6"/>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01782C" w:rsidRPr="0001782C" w:rsidRDefault="005E5747" w:rsidP="009E67A2">
      <w:pPr>
        <w:numPr>
          <w:ilvl w:val="1"/>
          <w:numId w:val="6"/>
        </w:numPr>
        <w:tabs>
          <w:tab w:val="left" w:pos="1418"/>
        </w:tabs>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slēgt līgumu, ja reflektants</w:t>
      </w:r>
      <w:r w:rsidRPr="0001782C">
        <w:rPr>
          <w:rFonts w:ascii="Times New Roman" w:eastAsiaTheme="minorHAnsi" w:hAnsi="Times New Roman" w:cs="Times New Roman"/>
          <w:sz w:val="28"/>
          <w:szCs w:val="28"/>
          <w:lang w:eastAsia="en-US"/>
        </w:rPr>
        <w:t>/</w:t>
      </w:r>
      <w:r w:rsidRPr="0001782C">
        <w:rPr>
          <w:rFonts w:ascii="Times New Roman" w:eastAsia="Times New Roman" w:hAnsi="Times New Roman" w:cs="Times New Roman"/>
          <w:kern w:val="24"/>
          <w:sz w:val="28"/>
          <w:szCs w:val="28"/>
          <w:lang w:eastAsia="lv-LV"/>
        </w:rPr>
        <w:t>amatpersona ir ieguvusi tiesības studēt/mācīties Koledžā;</w:t>
      </w:r>
    </w:p>
    <w:p w:rsidR="0001782C" w:rsidRPr="0001782C" w:rsidRDefault="005E5747" w:rsidP="0001782C">
      <w:pPr>
        <w:numPr>
          <w:ilvl w:val="1"/>
          <w:numId w:val="6"/>
        </w:numPr>
        <w:tabs>
          <w:tab w:val="left" w:pos="1418"/>
        </w:tabs>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šajos iekšējos noteikumos noteiktajā kārtībā apstrīdēt Koledžas uzņemšanas komisijas lēmumu.</w:t>
      </w:r>
    </w:p>
    <w:p w:rsidR="0001782C" w:rsidRPr="0001782C" w:rsidRDefault="005E5747" w:rsidP="009E67A2">
      <w:pPr>
        <w:numPr>
          <w:ilvl w:val="0"/>
          <w:numId w:val="1"/>
        </w:numPr>
        <w:tabs>
          <w:tab w:val="left" w:pos="4680"/>
        </w:tabs>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Koledžai uzņemšanas procesā ir tiesības pārtraukt reflektanta/amatpersonas piedalīšanos uzņemšanā izglītības programmā, ja tā nav ievērojusi normatīvo aktu prasības izglītības jomā un šo iekšējo noteikumu prasības.</w:t>
      </w:r>
    </w:p>
    <w:p w:rsidR="0001782C" w:rsidRPr="0001782C" w:rsidRDefault="005E5747" w:rsidP="009E67A2">
      <w:pPr>
        <w:numPr>
          <w:ilvl w:val="0"/>
          <w:numId w:val="1"/>
        </w:numPr>
        <w:tabs>
          <w:tab w:val="left" w:pos="4680"/>
        </w:tabs>
        <w:suppressAutoHyphens w:val="0"/>
        <w:spacing w:after="0" w:line="240" w:lineRule="auto"/>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Reflektantam/amatpersonai uzņemšanas procesā ir šādi pienākumi:</w:t>
      </w:r>
    </w:p>
    <w:p w:rsidR="009E67A2" w:rsidRPr="009E67A2" w:rsidRDefault="009E67A2" w:rsidP="009E67A2">
      <w:pPr>
        <w:pStyle w:val="ListParagraph"/>
        <w:numPr>
          <w:ilvl w:val="0"/>
          <w:numId w:val="7"/>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9E67A2" w:rsidRPr="009E67A2" w:rsidRDefault="009E67A2" w:rsidP="009E67A2">
      <w:pPr>
        <w:pStyle w:val="ListParagraph"/>
        <w:numPr>
          <w:ilvl w:val="0"/>
          <w:numId w:val="7"/>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9E67A2" w:rsidRPr="009E67A2" w:rsidRDefault="009E67A2" w:rsidP="009E67A2">
      <w:pPr>
        <w:pStyle w:val="ListParagraph"/>
        <w:numPr>
          <w:ilvl w:val="0"/>
          <w:numId w:val="7"/>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9E67A2" w:rsidRPr="009E67A2" w:rsidRDefault="009E67A2" w:rsidP="009E67A2">
      <w:pPr>
        <w:pStyle w:val="ListParagraph"/>
        <w:numPr>
          <w:ilvl w:val="0"/>
          <w:numId w:val="7"/>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01782C" w:rsidRPr="0001782C" w:rsidRDefault="005E5747" w:rsidP="009E67A2">
      <w:pPr>
        <w:numPr>
          <w:ilvl w:val="1"/>
          <w:numId w:val="7"/>
        </w:numPr>
        <w:tabs>
          <w:tab w:val="left" w:pos="1418"/>
        </w:tabs>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iesniegt un uzrādīt šajos iekšējos noteikumos un to pielikumos noteiktos dokumentus;</w:t>
      </w:r>
    </w:p>
    <w:p w:rsidR="0001782C" w:rsidRPr="0001782C" w:rsidRDefault="005E5747" w:rsidP="0001782C">
      <w:pPr>
        <w:numPr>
          <w:ilvl w:val="1"/>
          <w:numId w:val="7"/>
        </w:numPr>
        <w:tabs>
          <w:tab w:val="left" w:pos="1418"/>
        </w:tabs>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 xml:space="preserve">sniegt Koledžai tikai patiesu informāciju; </w:t>
      </w:r>
    </w:p>
    <w:p w:rsidR="0001782C" w:rsidRPr="0001782C" w:rsidRDefault="005E5747" w:rsidP="0001782C">
      <w:pPr>
        <w:numPr>
          <w:ilvl w:val="1"/>
          <w:numId w:val="7"/>
        </w:numPr>
        <w:tabs>
          <w:tab w:val="left" w:pos="1418"/>
        </w:tabs>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iepazīties un ievērot uzņemšanas kārtību izglītības programmās regulējošo jomu normatīvos aktus un šos iekšējos noteikumus;</w:t>
      </w:r>
    </w:p>
    <w:p w:rsidR="0001782C" w:rsidRPr="0001782C" w:rsidRDefault="005E5747" w:rsidP="0001782C">
      <w:pPr>
        <w:numPr>
          <w:ilvl w:val="1"/>
          <w:numId w:val="7"/>
        </w:numPr>
        <w:tabs>
          <w:tab w:val="left" w:pos="1418"/>
        </w:tabs>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personīgi ierasties uz konkursu;</w:t>
      </w:r>
    </w:p>
    <w:p w:rsidR="0001782C" w:rsidRPr="0001782C" w:rsidRDefault="005E5747" w:rsidP="0001782C">
      <w:pPr>
        <w:numPr>
          <w:ilvl w:val="1"/>
          <w:numId w:val="7"/>
        </w:numPr>
        <w:tabs>
          <w:tab w:val="left" w:pos="1418"/>
        </w:tabs>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samaksāt pieteikšanās dokumentu pieņemšanas un reģistrācijas studijām/mācībām maksu un uzrādīt izpildīta maksājuma apliecinošu dokumentu;</w:t>
      </w:r>
    </w:p>
    <w:p w:rsidR="0001782C" w:rsidRPr="0001782C" w:rsidRDefault="005E5747" w:rsidP="0001782C">
      <w:pPr>
        <w:numPr>
          <w:ilvl w:val="1"/>
          <w:numId w:val="7"/>
        </w:numPr>
        <w:tabs>
          <w:tab w:val="left" w:pos="1418"/>
        </w:tabs>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iepazīties ar konkursa rezultātiem.</w:t>
      </w:r>
    </w:p>
    <w:p w:rsidR="0001782C" w:rsidRPr="0001782C" w:rsidRDefault="005E5747" w:rsidP="009E67A2">
      <w:pPr>
        <w:numPr>
          <w:ilvl w:val="0"/>
          <w:numId w:val="1"/>
        </w:numPr>
        <w:tabs>
          <w:tab w:val="left" w:pos="4680"/>
        </w:tabs>
        <w:suppressAutoHyphens w:val="0"/>
        <w:spacing w:after="0" w:line="240" w:lineRule="auto"/>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Koledžai uzņemšanas procesā ir šādi pienākumi:</w:t>
      </w:r>
    </w:p>
    <w:p w:rsidR="009E67A2" w:rsidRPr="009E67A2" w:rsidRDefault="009E67A2" w:rsidP="009E67A2">
      <w:pPr>
        <w:pStyle w:val="ListParagraph"/>
        <w:numPr>
          <w:ilvl w:val="0"/>
          <w:numId w:val="8"/>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9E67A2" w:rsidRPr="009E67A2" w:rsidRDefault="009E67A2" w:rsidP="009E67A2">
      <w:pPr>
        <w:pStyle w:val="ListParagraph"/>
        <w:numPr>
          <w:ilvl w:val="0"/>
          <w:numId w:val="8"/>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9E67A2" w:rsidRPr="009E67A2" w:rsidRDefault="009E67A2" w:rsidP="009E67A2">
      <w:pPr>
        <w:pStyle w:val="ListParagraph"/>
        <w:numPr>
          <w:ilvl w:val="0"/>
          <w:numId w:val="8"/>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9E67A2" w:rsidRPr="009E67A2" w:rsidRDefault="009E67A2" w:rsidP="009E67A2">
      <w:pPr>
        <w:pStyle w:val="ListParagraph"/>
        <w:numPr>
          <w:ilvl w:val="0"/>
          <w:numId w:val="8"/>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01782C" w:rsidRPr="0001782C" w:rsidRDefault="005E5747" w:rsidP="009E67A2">
      <w:pPr>
        <w:numPr>
          <w:ilvl w:val="1"/>
          <w:numId w:val="8"/>
        </w:numPr>
        <w:tabs>
          <w:tab w:val="left" w:pos="1418"/>
        </w:tabs>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pieņemt, reģistrēt un izskatīt reflektanta/amatpersonas iesniegtos dokumentus un elektroniski aizpildīto pieteikumu;</w:t>
      </w:r>
    </w:p>
    <w:p w:rsidR="0001782C" w:rsidRPr="0001782C" w:rsidRDefault="005E5747" w:rsidP="0001782C">
      <w:pPr>
        <w:numPr>
          <w:ilvl w:val="1"/>
          <w:numId w:val="8"/>
        </w:numPr>
        <w:tabs>
          <w:tab w:val="left" w:pos="1418"/>
        </w:tabs>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sniegt informāciju par uzņemšanas norisi un kārtību Koledžā;</w:t>
      </w:r>
    </w:p>
    <w:p w:rsidR="0001782C" w:rsidRPr="0001782C" w:rsidRDefault="005E5747" w:rsidP="0001782C">
      <w:pPr>
        <w:numPr>
          <w:ilvl w:val="1"/>
          <w:numId w:val="8"/>
        </w:numPr>
        <w:tabs>
          <w:tab w:val="left" w:pos="1418"/>
        </w:tabs>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 xml:space="preserve">nodrošināt uzņemšanu atbilstoši normatīvajiem aktiem un šiem iekšējiem noteikumiem; </w:t>
      </w:r>
    </w:p>
    <w:p w:rsidR="0001782C" w:rsidRPr="0001782C" w:rsidRDefault="005E5747" w:rsidP="0001782C">
      <w:pPr>
        <w:numPr>
          <w:ilvl w:val="1"/>
          <w:numId w:val="8"/>
        </w:numPr>
        <w:tabs>
          <w:tab w:val="left" w:pos="1418"/>
        </w:tabs>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publicēt konkursa rezultātus šo iekšējo noteikumu 42.punktā noteiktajā termiņā un kārtībā;</w:t>
      </w:r>
    </w:p>
    <w:p w:rsidR="0001782C" w:rsidRPr="0001782C" w:rsidRDefault="005E5747" w:rsidP="0001782C">
      <w:pPr>
        <w:numPr>
          <w:ilvl w:val="1"/>
          <w:numId w:val="8"/>
        </w:numPr>
        <w:tabs>
          <w:tab w:val="left" w:pos="1418"/>
        </w:tabs>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organizēt līguma slēgšanu ar reflektantu</w:t>
      </w:r>
      <w:r w:rsidRPr="0001782C">
        <w:rPr>
          <w:rFonts w:ascii="Times New Roman" w:eastAsiaTheme="minorHAnsi" w:hAnsi="Times New Roman" w:cs="Times New Roman"/>
          <w:sz w:val="28"/>
          <w:szCs w:val="28"/>
          <w:lang w:eastAsia="en-US"/>
        </w:rPr>
        <w:t>/</w:t>
      </w:r>
      <w:r w:rsidRPr="0001782C">
        <w:rPr>
          <w:rFonts w:ascii="Times New Roman" w:eastAsia="Times New Roman" w:hAnsi="Times New Roman" w:cs="Times New Roman"/>
          <w:kern w:val="24"/>
          <w:sz w:val="28"/>
          <w:szCs w:val="28"/>
          <w:lang w:eastAsia="lv-LV"/>
        </w:rPr>
        <w:t>amatpersonu, kura izturējusi konkursu;</w:t>
      </w:r>
    </w:p>
    <w:p w:rsidR="0001782C" w:rsidRPr="0001782C" w:rsidRDefault="005E5747" w:rsidP="0001782C">
      <w:pPr>
        <w:numPr>
          <w:ilvl w:val="1"/>
          <w:numId w:val="8"/>
        </w:numPr>
        <w:tabs>
          <w:tab w:val="left" w:pos="1418"/>
        </w:tabs>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imatrikulēt/ieskaitīt izglītības programmā reflektantu</w:t>
      </w:r>
      <w:r w:rsidRPr="0001782C">
        <w:rPr>
          <w:rFonts w:ascii="Times New Roman" w:eastAsiaTheme="minorHAnsi" w:hAnsi="Times New Roman" w:cs="Times New Roman"/>
          <w:sz w:val="28"/>
          <w:szCs w:val="28"/>
          <w:lang w:eastAsia="en-US"/>
        </w:rPr>
        <w:t>/</w:t>
      </w:r>
      <w:r w:rsidRPr="0001782C">
        <w:rPr>
          <w:rFonts w:ascii="Times New Roman" w:eastAsia="Times New Roman" w:hAnsi="Times New Roman" w:cs="Times New Roman"/>
          <w:kern w:val="24"/>
          <w:sz w:val="28"/>
          <w:szCs w:val="28"/>
          <w:lang w:eastAsia="lv-LV"/>
        </w:rPr>
        <w:t>amatpersonu, kura noslēgusi līgumu.</w:t>
      </w:r>
    </w:p>
    <w:p w:rsidR="0001782C" w:rsidRPr="0001782C" w:rsidRDefault="005E5747" w:rsidP="0001782C">
      <w:pPr>
        <w:keepNext/>
        <w:keepLines/>
        <w:suppressAutoHyphens w:val="0"/>
        <w:spacing w:before="240" w:after="0" w:line="259" w:lineRule="auto"/>
        <w:jc w:val="center"/>
        <w:outlineLvl w:val="0"/>
        <w:rPr>
          <w:rFonts w:ascii="Times New Roman" w:eastAsia="Times New Roman" w:hAnsi="Times New Roman" w:cs="Times New Roman"/>
          <w:b/>
          <w:sz w:val="28"/>
          <w:szCs w:val="32"/>
          <w:lang w:eastAsia="lv-LV"/>
        </w:rPr>
      </w:pPr>
      <w:r w:rsidRPr="0001782C">
        <w:rPr>
          <w:rFonts w:ascii="Times New Roman" w:eastAsia="Times New Roman" w:hAnsi="Times New Roman" w:cs="Times New Roman"/>
          <w:b/>
          <w:sz w:val="28"/>
          <w:szCs w:val="32"/>
          <w:lang w:eastAsia="lv-LV"/>
        </w:rPr>
        <w:t>7. Apelācijas kārtība</w:t>
      </w:r>
    </w:p>
    <w:p w:rsidR="0001782C" w:rsidRPr="0001782C" w:rsidRDefault="005E5747" w:rsidP="009E67A2">
      <w:pPr>
        <w:numPr>
          <w:ilvl w:val="0"/>
          <w:numId w:val="1"/>
        </w:numPr>
        <w:tabs>
          <w:tab w:val="left" w:pos="720"/>
        </w:tabs>
        <w:suppressAutoHyphens w:val="0"/>
        <w:spacing w:before="120" w:after="0" w:line="240" w:lineRule="auto"/>
        <w:jc w:val="both"/>
        <w:rPr>
          <w:rFonts w:ascii="Times New Roman" w:eastAsia="Times New Roman" w:hAnsi="Times New Roman" w:cs="Times New Roman"/>
          <w:b/>
          <w:kern w:val="24"/>
          <w:sz w:val="28"/>
          <w:szCs w:val="28"/>
          <w:lang w:eastAsia="lv-LV"/>
        </w:rPr>
      </w:pPr>
      <w:r w:rsidRPr="0001782C">
        <w:rPr>
          <w:rFonts w:ascii="Times New Roman" w:eastAsia="Times New Roman" w:hAnsi="Times New Roman" w:cs="Times New Roman"/>
          <w:kern w:val="24"/>
          <w:sz w:val="28"/>
          <w:szCs w:val="28"/>
          <w:lang w:eastAsia="lv-LV"/>
        </w:rPr>
        <w:t>Reflektantam</w:t>
      </w:r>
      <w:r w:rsidRPr="0001782C">
        <w:rPr>
          <w:rFonts w:ascii="Times New Roman" w:eastAsiaTheme="minorHAnsi" w:hAnsi="Times New Roman" w:cs="Times New Roman"/>
          <w:sz w:val="28"/>
          <w:szCs w:val="28"/>
          <w:lang w:eastAsia="en-US"/>
        </w:rPr>
        <w:t xml:space="preserve"> un </w:t>
      </w:r>
      <w:r w:rsidRPr="0001782C">
        <w:rPr>
          <w:rFonts w:ascii="Times New Roman" w:eastAsia="Times New Roman" w:hAnsi="Times New Roman" w:cs="Times New Roman"/>
          <w:kern w:val="24"/>
          <w:sz w:val="28"/>
          <w:szCs w:val="28"/>
          <w:lang w:eastAsia="lv-LV"/>
        </w:rPr>
        <w:t>amatpersonai ir tiesības trīs darba dienu laikā pēc konkursa rezultātu publicēšanas iesniegt rakstveida apelācijas sūdzību par konkursa rezultātiem Koledžas direktoram.</w:t>
      </w:r>
    </w:p>
    <w:p w:rsidR="0001782C" w:rsidRPr="0001782C" w:rsidRDefault="005E5747" w:rsidP="009E67A2">
      <w:pPr>
        <w:numPr>
          <w:ilvl w:val="0"/>
          <w:numId w:val="1"/>
        </w:numPr>
        <w:tabs>
          <w:tab w:val="left" w:pos="720"/>
        </w:tabs>
        <w:suppressAutoHyphens w:val="0"/>
        <w:spacing w:before="120" w:after="0" w:line="240" w:lineRule="auto"/>
        <w:contextualSpacing/>
        <w:jc w:val="both"/>
        <w:rPr>
          <w:rFonts w:ascii="Times New Roman" w:eastAsia="Times New Roman" w:hAnsi="Times New Roman" w:cs="Times New Roman"/>
          <w:b/>
          <w:kern w:val="24"/>
          <w:sz w:val="28"/>
          <w:szCs w:val="28"/>
          <w:lang w:eastAsia="lv-LV"/>
        </w:rPr>
      </w:pPr>
      <w:r w:rsidRPr="0001782C">
        <w:rPr>
          <w:rFonts w:ascii="Times New Roman" w:eastAsia="Times New Roman" w:hAnsi="Times New Roman" w:cs="Times New Roman"/>
          <w:kern w:val="24"/>
          <w:sz w:val="28"/>
          <w:szCs w:val="28"/>
          <w:lang w:eastAsia="lv-LV"/>
        </w:rPr>
        <w:t>Koledžas direktors divu darba dienu laikā pēc apelācijas sūdzības saņemšanas ar pavēli apstiprina apelācijas komisijas sastāvu trīs locekļu sastāvā, no kuriem viens ir apelācijas komisijas priekšsēdētājs. Apelācijas komisija izskata apelācijas sūdzību divu darba dienu laikā pēc komisijas sastāva apstiprināšanas. Apelācijas komisija lēmumu pieņem ar vienkāršu balsu vairākumu, atklāti balsojot.</w:t>
      </w:r>
    </w:p>
    <w:p w:rsidR="0001782C" w:rsidRPr="0001782C" w:rsidRDefault="005E5747" w:rsidP="009E67A2">
      <w:pPr>
        <w:numPr>
          <w:ilvl w:val="0"/>
          <w:numId w:val="1"/>
        </w:numPr>
        <w:suppressAutoHyphens w:val="0"/>
        <w:spacing w:after="0" w:line="240" w:lineRule="auto"/>
        <w:jc w:val="both"/>
        <w:rPr>
          <w:rFonts w:ascii="Times New Roman" w:eastAsia="Times New Roman" w:hAnsi="Times New Roman" w:cs="Times New Roman"/>
          <w:b/>
          <w:kern w:val="24"/>
          <w:sz w:val="28"/>
          <w:szCs w:val="28"/>
          <w:lang w:eastAsia="lv-LV"/>
        </w:rPr>
      </w:pPr>
      <w:r w:rsidRPr="0001782C">
        <w:rPr>
          <w:rFonts w:ascii="Times New Roman" w:eastAsia="Times New Roman" w:hAnsi="Times New Roman" w:cs="Times New Roman"/>
          <w:kern w:val="24"/>
          <w:sz w:val="28"/>
          <w:szCs w:val="28"/>
          <w:lang w:eastAsia="lv-LV"/>
        </w:rPr>
        <w:t xml:space="preserve">Apelācijas komisija par apelācijas sūdzību izdod slēdzienu par reflektanta vai amatpersonas konkursa rezultātiem, kuru paziņo Koledžas direktoram. </w:t>
      </w:r>
    </w:p>
    <w:p w:rsidR="0001782C" w:rsidRPr="0001782C" w:rsidRDefault="005E5747" w:rsidP="009E67A2">
      <w:pPr>
        <w:numPr>
          <w:ilvl w:val="0"/>
          <w:numId w:val="1"/>
        </w:numPr>
        <w:tabs>
          <w:tab w:val="left" w:pos="4680"/>
        </w:tabs>
        <w:suppressAutoHyphens w:val="0"/>
        <w:spacing w:after="0" w:line="240" w:lineRule="auto"/>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Koledžas direktors, iepazinies ar apelācijas komisijas slēdzienu, pieņem šādu lēmumu:</w:t>
      </w:r>
    </w:p>
    <w:p w:rsidR="009E67A2" w:rsidRPr="009E67A2" w:rsidRDefault="009E67A2" w:rsidP="009E67A2">
      <w:pPr>
        <w:pStyle w:val="ListParagraph"/>
        <w:numPr>
          <w:ilvl w:val="0"/>
          <w:numId w:val="9"/>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9E67A2" w:rsidRPr="009E67A2" w:rsidRDefault="009E67A2" w:rsidP="009E67A2">
      <w:pPr>
        <w:pStyle w:val="ListParagraph"/>
        <w:numPr>
          <w:ilvl w:val="0"/>
          <w:numId w:val="9"/>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9E67A2" w:rsidRPr="009E67A2" w:rsidRDefault="009E67A2" w:rsidP="009E67A2">
      <w:pPr>
        <w:pStyle w:val="ListParagraph"/>
        <w:numPr>
          <w:ilvl w:val="0"/>
          <w:numId w:val="9"/>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9E67A2" w:rsidRPr="009E67A2" w:rsidRDefault="009E67A2" w:rsidP="009E67A2">
      <w:pPr>
        <w:pStyle w:val="ListParagraph"/>
        <w:numPr>
          <w:ilvl w:val="0"/>
          <w:numId w:val="9"/>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01782C" w:rsidRPr="0001782C" w:rsidRDefault="005E5747" w:rsidP="009E67A2">
      <w:pPr>
        <w:numPr>
          <w:ilvl w:val="1"/>
          <w:numId w:val="9"/>
        </w:numPr>
        <w:tabs>
          <w:tab w:val="left" w:pos="1418"/>
        </w:tabs>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reflektanta vai amatpersonas konkursa rezultātus atstāt spēkā un noraidīt apelācijas sūdzību;</w:t>
      </w:r>
    </w:p>
    <w:p w:rsidR="0001782C" w:rsidRPr="0001782C" w:rsidRDefault="005E5747" w:rsidP="0001782C">
      <w:pPr>
        <w:numPr>
          <w:ilvl w:val="1"/>
          <w:numId w:val="9"/>
        </w:numPr>
        <w:tabs>
          <w:tab w:val="left" w:pos="1418"/>
        </w:tabs>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atcelt konkursa</w:t>
      </w:r>
      <w:bookmarkStart w:id="0" w:name="_GoBack"/>
      <w:bookmarkEnd w:id="0"/>
      <w:r w:rsidRPr="0001782C">
        <w:rPr>
          <w:rFonts w:ascii="Times New Roman" w:eastAsia="Times New Roman" w:hAnsi="Times New Roman" w:cs="Times New Roman"/>
          <w:kern w:val="24"/>
          <w:sz w:val="28"/>
          <w:szCs w:val="28"/>
          <w:lang w:eastAsia="lv-LV"/>
        </w:rPr>
        <w:t xml:space="preserve"> rezultātus un noteikt reflektantam vai amatpersonai atkārtotu konkursa iestājpārbaudījumu kārtošanu un termiņu.</w:t>
      </w:r>
    </w:p>
    <w:p w:rsidR="0001782C" w:rsidRPr="0001782C" w:rsidRDefault="005E5747" w:rsidP="009E67A2">
      <w:pPr>
        <w:numPr>
          <w:ilvl w:val="0"/>
          <w:numId w:val="1"/>
        </w:numPr>
        <w:tabs>
          <w:tab w:val="left" w:pos="4680"/>
        </w:tabs>
        <w:suppressAutoHyphens w:val="0"/>
        <w:spacing w:after="240" w:line="240" w:lineRule="auto"/>
        <w:jc w:val="both"/>
        <w:rPr>
          <w:rFonts w:ascii="Times New Roman" w:eastAsia="Times New Roman" w:hAnsi="Times New Roman" w:cs="Times New Roman"/>
          <w:b/>
          <w:kern w:val="24"/>
          <w:sz w:val="28"/>
          <w:szCs w:val="28"/>
          <w:lang w:eastAsia="lv-LV"/>
        </w:rPr>
      </w:pPr>
      <w:r w:rsidRPr="0001782C">
        <w:rPr>
          <w:rFonts w:ascii="Times New Roman" w:eastAsia="Times New Roman" w:hAnsi="Times New Roman" w:cs="Times New Roman"/>
          <w:kern w:val="24"/>
          <w:sz w:val="28"/>
          <w:szCs w:val="28"/>
          <w:lang w:eastAsia="lv-LV"/>
        </w:rPr>
        <w:lastRenderedPageBreak/>
        <w:t>Koledža šo iekšējo noteikumu 59.punktā pieņemto lēmumu ne vēlāk kā piecu darba dienu laikā pēc lēmuma pieņemšanas nosūta uz reflektanta/amatpersonas deklarētās dzīvesvietas adresi.</w:t>
      </w:r>
    </w:p>
    <w:p w:rsidR="00C3463F" w:rsidRDefault="00C3463F" w:rsidP="0001782C">
      <w:pPr>
        <w:suppressAutoHyphens w:val="0"/>
        <w:spacing w:after="0" w:line="240" w:lineRule="auto"/>
        <w:ind w:right="251" w:firstLine="360"/>
        <w:jc w:val="both"/>
        <w:rPr>
          <w:rFonts w:ascii="Times New Roman" w:eastAsia="Times New Roman" w:hAnsi="Times New Roman" w:cs="Times New Roman"/>
          <w:kern w:val="24"/>
          <w:sz w:val="28"/>
          <w:szCs w:val="28"/>
          <w:lang w:eastAsia="lv-LV"/>
        </w:rPr>
      </w:pPr>
    </w:p>
    <w:p w:rsidR="00C3463F" w:rsidRDefault="00C3463F" w:rsidP="0001782C">
      <w:pPr>
        <w:suppressAutoHyphens w:val="0"/>
        <w:spacing w:after="0" w:line="240" w:lineRule="auto"/>
        <w:ind w:right="251" w:firstLine="360"/>
        <w:jc w:val="both"/>
        <w:rPr>
          <w:rFonts w:ascii="Times New Roman" w:eastAsia="Times New Roman" w:hAnsi="Times New Roman" w:cs="Times New Roman"/>
          <w:kern w:val="24"/>
          <w:sz w:val="28"/>
          <w:szCs w:val="28"/>
          <w:lang w:eastAsia="lv-LV"/>
        </w:rPr>
      </w:pPr>
    </w:p>
    <w:p w:rsidR="0001782C" w:rsidRPr="0001782C" w:rsidRDefault="005E5747" w:rsidP="0001782C">
      <w:pPr>
        <w:suppressAutoHyphens w:val="0"/>
        <w:spacing w:after="0" w:line="240" w:lineRule="auto"/>
        <w:ind w:right="251" w:firstLine="360"/>
        <w:jc w:val="both"/>
        <w:rPr>
          <w:rFonts w:ascii="Times New Roman" w:eastAsia="Times New Roman" w:hAnsi="Times New Roman" w:cs="Times New Roman"/>
          <w:kern w:val="24"/>
          <w:sz w:val="28"/>
          <w:szCs w:val="28"/>
          <w:lang w:eastAsia="lv-LV"/>
        </w:rPr>
      </w:pPr>
      <w:r w:rsidRPr="0001782C">
        <w:rPr>
          <w:rFonts w:ascii="Times New Roman" w:eastAsia="Times New Roman" w:hAnsi="Times New Roman" w:cs="Times New Roman"/>
          <w:kern w:val="24"/>
          <w:sz w:val="28"/>
          <w:szCs w:val="28"/>
          <w:lang w:eastAsia="lv-LV"/>
        </w:rPr>
        <w:t xml:space="preserve">Saskaņots ar Valsts policiju </w:t>
      </w:r>
      <w:r>
        <w:rPr>
          <w:rFonts w:ascii="Times New Roman" w:eastAsia="Times New Roman" w:hAnsi="Times New Roman" w:cs="Times New Roman"/>
          <w:kern w:val="24"/>
          <w:sz w:val="28"/>
          <w:szCs w:val="28"/>
          <w:lang w:eastAsia="lv-LV"/>
        </w:rPr>
        <w:t>2022</w:t>
      </w:r>
      <w:r w:rsidR="009567A6">
        <w:rPr>
          <w:rFonts w:ascii="Times New Roman" w:eastAsia="Times New Roman" w:hAnsi="Times New Roman" w:cs="Times New Roman"/>
          <w:kern w:val="24"/>
          <w:sz w:val="28"/>
          <w:szCs w:val="28"/>
          <w:lang w:eastAsia="lv-LV"/>
        </w:rPr>
        <w:t>.gada 20</w:t>
      </w:r>
      <w:r w:rsidRPr="0001782C">
        <w:rPr>
          <w:rFonts w:ascii="Times New Roman" w:eastAsia="Times New Roman" w:hAnsi="Times New Roman" w:cs="Times New Roman"/>
          <w:kern w:val="24"/>
          <w:sz w:val="28"/>
          <w:szCs w:val="28"/>
          <w:lang w:eastAsia="lv-LV"/>
        </w:rPr>
        <w:t>.oktobrī (atzinums Nr.</w:t>
      </w:r>
      <w:r w:rsidR="009567A6" w:rsidRPr="009567A6">
        <w:rPr>
          <w:rFonts w:ascii="Times New Roman" w:eastAsia="Calibri" w:hAnsi="Times New Roman" w:cs="Times New Roman"/>
          <w:sz w:val="24"/>
          <w:szCs w:val="24"/>
          <w:lang w:val="en-US" w:eastAsia="en-US"/>
        </w:rPr>
        <w:t xml:space="preserve"> 20/</w:t>
      </w:r>
      <w:proofErr w:type="spellStart"/>
      <w:r w:rsidR="009567A6" w:rsidRPr="009567A6">
        <w:rPr>
          <w:rFonts w:ascii="Times New Roman" w:eastAsia="Calibri" w:hAnsi="Times New Roman" w:cs="Times New Roman"/>
          <w:noProof/>
          <w:sz w:val="24"/>
          <w:szCs w:val="24"/>
          <w:lang w:val="en-US" w:eastAsia="en-US"/>
        </w:rPr>
        <w:t>CAnos</w:t>
      </w:r>
      <w:proofErr w:type="spellEnd"/>
      <w:r w:rsidR="009567A6" w:rsidRPr="009567A6">
        <w:rPr>
          <w:rFonts w:ascii="Times New Roman" w:eastAsia="Calibri" w:hAnsi="Times New Roman" w:cs="Times New Roman"/>
          <w:noProof/>
          <w:sz w:val="24"/>
          <w:szCs w:val="24"/>
          <w:lang w:val="en-US" w:eastAsia="en-US"/>
        </w:rPr>
        <w:t>/70619</w:t>
      </w:r>
      <w:r w:rsidRPr="0001782C">
        <w:rPr>
          <w:rFonts w:ascii="Times New Roman" w:eastAsia="Times New Roman" w:hAnsi="Times New Roman" w:cs="Times New Roman"/>
          <w:kern w:val="24"/>
          <w:sz w:val="28"/>
          <w:szCs w:val="28"/>
          <w:lang w:eastAsia="lv-LV"/>
        </w:rPr>
        <w:t>).</w:t>
      </w:r>
    </w:p>
    <w:p w:rsidR="0001782C" w:rsidRPr="0001782C" w:rsidRDefault="0001782C" w:rsidP="0001782C">
      <w:pPr>
        <w:suppressAutoHyphens w:val="0"/>
        <w:spacing w:after="0" w:line="240" w:lineRule="auto"/>
        <w:ind w:right="251" w:firstLine="360"/>
        <w:jc w:val="both"/>
        <w:rPr>
          <w:rFonts w:ascii="Times New Roman" w:eastAsia="Times New Roman" w:hAnsi="Times New Roman" w:cs="Times New Roman"/>
          <w:kern w:val="24"/>
          <w:sz w:val="28"/>
          <w:szCs w:val="28"/>
          <w:lang w:eastAsia="lv-LV"/>
        </w:rPr>
      </w:pPr>
    </w:p>
    <w:p w:rsidR="0001782C" w:rsidRPr="0001782C" w:rsidRDefault="0001782C" w:rsidP="0001782C">
      <w:pPr>
        <w:suppressAutoHyphens w:val="0"/>
        <w:spacing w:after="0" w:line="240" w:lineRule="auto"/>
        <w:ind w:right="251" w:firstLine="360"/>
        <w:jc w:val="both"/>
        <w:rPr>
          <w:rFonts w:ascii="Times New Roman" w:eastAsia="Times New Roman" w:hAnsi="Times New Roman" w:cs="Times New Roman"/>
          <w:kern w:val="24"/>
          <w:sz w:val="28"/>
          <w:szCs w:val="28"/>
          <w:lang w:eastAsia="lv-LV"/>
        </w:rPr>
      </w:pPr>
    </w:p>
    <w:p w:rsidR="0001782C" w:rsidRPr="0001782C" w:rsidRDefault="0001782C" w:rsidP="0001782C">
      <w:pPr>
        <w:suppressAutoHyphens w:val="0"/>
        <w:spacing w:after="0" w:line="240" w:lineRule="auto"/>
        <w:ind w:right="251" w:firstLine="360"/>
        <w:jc w:val="both"/>
        <w:rPr>
          <w:rFonts w:ascii="Times New Roman" w:eastAsia="Times New Roman" w:hAnsi="Times New Roman" w:cs="Times New Roman"/>
          <w:kern w:val="24"/>
          <w:sz w:val="28"/>
          <w:szCs w:val="28"/>
          <w:lang w:eastAsia="lv-LV"/>
        </w:rPr>
      </w:pPr>
    </w:p>
    <w:p w:rsidR="0001782C" w:rsidRPr="0001782C" w:rsidRDefault="005E5747" w:rsidP="0001782C">
      <w:pPr>
        <w:suppressAutoHyphens w:val="0"/>
        <w:spacing w:after="0" w:line="240" w:lineRule="auto"/>
        <w:ind w:right="251" w:firstLine="360"/>
        <w:jc w:val="both"/>
        <w:rPr>
          <w:rFonts w:ascii="Times New Roman" w:eastAsia="Times New Roman" w:hAnsi="Times New Roman" w:cs="Times New Roman"/>
          <w:kern w:val="24"/>
          <w:sz w:val="28"/>
          <w:szCs w:val="28"/>
          <w:lang w:eastAsia="lv-LV"/>
        </w:rPr>
      </w:pPr>
      <w:r>
        <w:rPr>
          <w:rFonts w:ascii="Times New Roman" w:eastAsia="Times New Roman" w:hAnsi="Times New Roman" w:cs="Times New Roman"/>
          <w:kern w:val="24"/>
          <w:sz w:val="28"/>
          <w:szCs w:val="28"/>
          <w:lang w:eastAsia="lv-LV"/>
        </w:rPr>
        <w:t xml:space="preserve">Direktora </w:t>
      </w:r>
      <w:proofErr w:type="spellStart"/>
      <w:r>
        <w:rPr>
          <w:rFonts w:ascii="Times New Roman" w:eastAsia="Times New Roman" w:hAnsi="Times New Roman" w:cs="Times New Roman"/>
          <w:kern w:val="24"/>
          <w:sz w:val="28"/>
          <w:szCs w:val="28"/>
          <w:lang w:eastAsia="lv-LV"/>
        </w:rPr>
        <w:t>p.i</w:t>
      </w:r>
      <w:proofErr w:type="spellEnd"/>
      <w:r>
        <w:rPr>
          <w:rFonts w:ascii="Times New Roman" w:eastAsia="Times New Roman" w:hAnsi="Times New Roman" w:cs="Times New Roman"/>
          <w:kern w:val="24"/>
          <w:sz w:val="28"/>
          <w:szCs w:val="28"/>
          <w:lang w:eastAsia="lv-LV"/>
        </w:rPr>
        <w:t>.</w:t>
      </w:r>
      <w:r w:rsidRPr="0001782C">
        <w:rPr>
          <w:rFonts w:ascii="Times New Roman" w:eastAsia="Times New Roman" w:hAnsi="Times New Roman" w:cs="Times New Roman"/>
          <w:kern w:val="24"/>
          <w:sz w:val="28"/>
          <w:szCs w:val="28"/>
          <w:lang w:eastAsia="lv-LV"/>
        </w:rPr>
        <w:tab/>
        <w:t xml:space="preserve">                                                  </w:t>
      </w:r>
      <w:r w:rsidRPr="0001782C">
        <w:rPr>
          <w:rFonts w:ascii="Times New Roman" w:eastAsia="Times New Roman" w:hAnsi="Times New Roman" w:cs="Times New Roman"/>
          <w:kern w:val="24"/>
          <w:sz w:val="28"/>
          <w:szCs w:val="28"/>
          <w:lang w:eastAsia="lv-LV"/>
        </w:rPr>
        <w:tab/>
      </w:r>
      <w:r w:rsidRPr="0001782C">
        <w:rPr>
          <w:rFonts w:ascii="Times New Roman" w:eastAsia="Times New Roman" w:hAnsi="Times New Roman" w:cs="Times New Roman"/>
          <w:kern w:val="24"/>
          <w:sz w:val="28"/>
          <w:szCs w:val="28"/>
          <w:lang w:eastAsia="lv-LV"/>
        </w:rPr>
        <w:tab/>
      </w:r>
      <w:proofErr w:type="spellStart"/>
      <w:r>
        <w:rPr>
          <w:rFonts w:ascii="Times New Roman" w:eastAsia="Times New Roman" w:hAnsi="Times New Roman" w:cs="Times New Roman"/>
          <w:kern w:val="24"/>
          <w:sz w:val="28"/>
          <w:szCs w:val="28"/>
          <w:lang w:eastAsia="lv-LV"/>
        </w:rPr>
        <w:t>Z.Pumpure</w:t>
      </w:r>
      <w:proofErr w:type="spellEnd"/>
    </w:p>
    <w:p w:rsidR="0001782C" w:rsidRPr="0001782C" w:rsidRDefault="0001782C" w:rsidP="0001782C">
      <w:pPr>
        <w:suppressAutoHyphens w:val="0"/>
        <w:spacing w:after="0" w:line="240" w:lineRule="auto"/>
        <w:ind w:right="251" w:firstLine="360"/>
        <w:jc w:val="both"/>
        <w:rPr>
          <w:rFonts w:ascii="Times New Roman" w:eastAsia="Times New Roman" w:hAnsi="Times New Roman" w:cs="Times New Roman"/>
          <w:kern w:val="24"/>
          <w:sz w:val="28"/>
          <w:szCs w:val="28"/>
          <w:lang w:eastAsia="lv-LV"/>
        </w:rPr>
      </w:pPr>
    </w:p>
    <w:p w:rsidR="0001782C" w:rsidRPr="0001782C" w:rsidRDefault="0001782C" w:rsidP="0001782C">
      <w:pPr>
        <w:spacing w:after="0" w:line="240" w:lineRule="auto"/>
        <w:jc w:val="both"/>
        <w:rPr>
          <w:rFonts w:ascii="Times New Roman" w:eastAsia="Calibri" w:hAnsi="Times New Roman" w:cs="Times New Roman"/>
          <w:color w:val="0D0D0D"/>
          <w:sz w:val="20"/>
          <w:szCs w:val="20"/>
        </w:rPr>
      </w:pPr>
    </w:p>
    <w:p w:rsidR="0001782C" w:rsidRPr="0001782C" w:rsidRDefault="0001782C" w:rsidP="0001782C">
      <w:pPr>
        <w:tabs>
          <w:tab w:val="left" w:pos="1615"/>
        </w:tabs>
        <w:spacing w:line="100" w:lineRule="atLeast"/>
        <w:jc w:val="center"/>
        <w:rPr>
          <w:rFonts w:ascii="Times New Roman" w:eastAsia="Times New Roman" w:hAnsi="Times New Roman" w:cs="Times New Roman"/>
          <w:sz w:val="28"/>
          <w:szCs w:val="28"/>
        </w:rPr>
      </w:pPr>
    </w:p>
    <w:p w:rsidR="0001782C" w:rsidRPr="0001782C" w:rsidRDefault="005E5747" w:rsidP="0001782C">
      <w:pPr>
        <w:tabs>
          <w:tab w:val="left" w:pos="1615"/>
        </w:tabs>
        <w:spacing w:line="100" w:lineRule="atLeast"/>
        <w:jc w:val="center"/>
        <w:rPr>
          <w:rFonts w:ascii="Times New Roman" w:eastAsia="Times New Roman" w:hAnsi="Times New Roman" w:cs="Times New Roman"/>
          <w:sz w:val="28"/>
          <w:szCs w:val="28"/>
        </w:rPr>
      </w:pPr>
      <w:r w:rsidRPr="0001782C">
        <w:rPr>
          <w:rFonts w:ascii="Times New Roman" w:eastAsia="Times New Roman" w:hAnsi="Times New Roman" w:cs="Times New Roman"/>
          <w:sz w:val="28"/>
          <w:szCs w:val="28"/>
        </w:rPr>
        <w:t>ŠIS DOKUMENTS IR PARAKSTĪTS AR DROŠU ELEKTRONISKO PARAKSTU UN SATUR LAIKA ZĪMOGU</w:t>
      </w:r>
    </w:p>
    <w:p w:rsidR="00C76E7B" w:rsidRDefault="00C76E7B" w:rsidP="00C76E7B">
      <w:pPr>
        <w:spacing w:after="120" w:line="100" w:lineRule="atLeast"/>
        <w:ind w:left="135"/>
        <w:jc w:val="right"/>
        <w:rPr>
          <w:rFonts w:ascii="Times New Roman" w:eastAsia="Calibri" w:hAnsi="Times New Roman" w:cs="Times New Roman"/>
          <w:color w:val="0D0D0D"/>
          <w:sz w:val="28"/>
          <w:szCs w:val="28"/>
        </w:rPr>
      </w:pPr>
    </w:p>
    <w:p w:rsidR="00C3463F" w:rsidRDefault="00C3463F" w:rsidP="00C76E7B">
      <w:pPr>
        <w:spacing w:after="120" w:line="100" w:lineRule="atLeast"/>
        <w:ind w:left="135"/>
        <w:jc w:val="right"/>
        <w:rPr>
          <w:rFonts w:ascii="Times New Roman" w:eastAsia="Calibri" w:hAnsi="Times New Roman" w:cs="Times New Roman"/>
          <w:color w:val="0D0D0D"/>
          <w:sz w:val="28"/>
          <w:szCs w:val="28"/>
        </w:rPr>
      </w:pPr>
    </w:p>
    <w:p w:rsidR="00C3463F" w:rsidRDefault="00C3463F" w:rsidP="00C76E7B">
      <w:pPr>
        <w:spacing w:after="120" w:line="100" w:lineRule="atLeast"/>
        <w:ind w:left="135"/>
        <w:jc w:val="right"/>
        <w:rPr>
          <w:rFonts w:ascii="Times New Roman" w:eastAsia="Calibri" w:hAnsi="Times New Roman" w:cs="Times New Roman"/>
          <w:color w:val="0D0D0D"/>
          <w:sz w:val="28"/>
          <w:szCs w:val="28"/>
        </w:rPr>
      </w:pPr>
    </w:p>
    <w:p w:rsidR="00C3463F" w:rsidRDefault="00C3463F" w:rsidP="00C76E7B">
      <w:pPr>
        <w:spacing w:after="120" w:line="100" w:lineRule="atLeast"/>
        <w:ind w:left="135"/>
        <w:jc w:val="right"/>
        <w:rPr>
          <w:rFonts w:ascii="Times New Roman" w:eastAsia="Calibri" w:hAnsi="Times New Roman" w:cs="Times New Roman"/>
          <w:color w:val="0D0D0D"/>
          <w:sz w:val="28"/>
          <w:szCs w:val="28"/>
        </w:rPr>
      </w:pPr>
    </w:p>
    <w:p w:rsidR="00C3463F" w:rsidRDefault="00C3463F" w:rsidP="00C76E7B">
      <w:pPr>
        <w:spacing w:after="120" w:line="100" w:lineRule="atLeast"/>
        <w:ind w:left="135"/>
        <w:jc w:val="right"/>
        <w:rPr>
          <w:rFonts w:ascii="Times New Roman" w:eastAsia="Calibri" w:hAnsi="Times New Roman" w:cs="Times New Roman"/>
          <w:color w:val="0D0D0D"/>
          <w:sz w:val="28"/>
          <w:szCs w:val="28"/>
        </w:rPr>
      </w:pPr>
    </w:p>
    <w:p w:rsidR="00C3463F" w:rsidRDefault="00C3463F" w:rsidP="00C76E7B">
      <w:pPr>
        <w:spacing w:after="120" w:line="100" w:lineRule="atLeast"/>
        <w:ind w:left="135"/>
        <w:jc w:val="right"/>
        <w:rPr>
          <w:rFonts w:ascii="Times New Roman" w:eastAsia="Calibri" w:hAnsi="Times New Roman" w:cs="Times New Roman"/>
          <w:color w:val="0D0D0D"/>
          <w:sz w:val="28"/>
          <w:szCs w:val="28"/>
        </w:rPr>
      </w:pPr>
    </w:p>
    <w:p w:rsidR="00C3463F" w:rsidRDefault="00C3463F" w:rsidP="00C76E7B">
      <w:pPr>
        <w:spacing w:after="120" w:line="100" w:lineRule="atLeast"/>
        <w:ind w:left="135"/>
        <w:jc w:val="right"/>
        <w:rPr>
          <w:rFonts w:ascii="Times New Roman" w:eastAsia="Calibri" w:hAnsi="Times New Roman" w:cs="Times New Roman"/>
          <w:color w:val="0D0D0D"/>
          <w:sz w:val="28"/>
          <w:szCs w:val="28"/>
        </w:rPr>
      </w:pPr>
    </w:p>
    <w:p w:rsidR="00C3463F" w:rsidRDefault="00C3463F" w:rsidP="00C76E7B">
      <w:pPr>
        <w:spacing w:after="120" w:line="100" w:lineRule="atLeast"/>
        <w:ind w:left="135"/>
        <w:jc w:val="right"/>
        <w:rPr>
          <w:rFonts w:ascii="Times New Roman" w:eastAsia="Calibri" w:hAnsi="Times New Roman" w:cs="Times New Roman"/>
          <w:color w:val="0D0D0D"/>
          <w:sz w:val="28"/>
          <w:szCs w:val="28"/>
        </w:rPr>
      </w:pPr>
    </w:p>
    <w:p w:rsidR="00C3463F" w:rsidRDefault="00C3463F" w:rsidP="00C76E7B">
      <w:pPr>
        <w:spacing w:after="120" w:line="100" w:lineRule="atLeast"/>
        <w:ind w:left="135"/>
        <w:jc w:val="right"/>
        <w:rPr>
          <w:rFonts w:ascii="Times New Roman" w:eastAsia="Calibri" w:hAnsi="Times New Roman" w:cs="Times New Roman"/>
          <w:color w:val="0D0D0D"/>
          <w:sz w:val="28"/>
          <w:szCs w:val="28"/>
        </w:rPr>
      </w:pPr>
    </w:p>
    <w:p w:rsidR="00C3463F" w:rsidRDefault="00C3463F" w:rsidP="00C76E7B">
      <w:pPr>
        <w:spacing w:after="120" w:line="100" w:lineRule="atLeast"/>
        <w:ind w:left="135"/>
        <w:jc w:val="right"/>
        <w:rPr>
          <w:rFonts w:ascii="Times New Roman" w:eastAsia="Calibri" w:hAnsi="Times New Roman" w:cs="Times New Roman"/>
          <w:color w:val="0D0D0D"/>
          <w:sz w:val="28"/>
          <w:szCs w:val="28"/>
        </w:rPr>
      </w:pPr>
    </w:p>
    <w:p w:rsidR="00C3463F" w:rsidRDefault="00C3463F" w:rsidP="00C76E7B">
      <w:pPr>
        <w:spacing w:after="120" w:line="100" w:lineRule="atLeast"/>
        <w:ind w:left="135"/>
        <w:jc w:val="right"/>
        <w:rPr>
          <w:rFonts w:ascii="Times New Roman" w:eastAsia="Calibri" w:hAnsi="Times New Roman" w:cs="Times New Roman"/>
          <w:color w:val="0D0D0D"/>
          <w:sz w:val="28"/>
          <w:szCs w:val="28"/>
        </w:rPr>
      </w:pPr>
    </w:p>
    <w:p w:rsidR="00C3463F" w:rsidRDefault="00C3463F" w:rsidP="00C76E7B">
      <w:pPr>
        <w:spacing w:after="120" w:line="100" w:lineRule="atLeast"/>
        <w:ind w:left="135"/>
        <w:jc w:val="right"/>
        <w:rPr>
          <w:rFonts w:ascii="Times New Roman" w:eastAsia="Calibri" w:hAnsi="Times New Roman" w:cs="Times New Roman"/>
          <w:color w:val="0D0D0D"/>
          <w:sz w:val="28"/>
          <w:szCs w:val="28"/>
        </w:rPr>
      </w:pPr>
    </w:p>
    <w:p w:rsidR="00C3463F" w:rsidRDefault="00C3463F" w:rsidP="00C76E7B">
      <w:pPr>
        <w:spacing w:after="120" w:line="100" w:lineRule="atLeast"/>
        <w:ind w:left="135"/>
        <w:jc w:val="right"/>
        <w:rPr>
          <w:rFonts w:ascii="Times New Roman" w:eastAsia="Calibri" w:hAnsi="Times New Roman" w:cs="Times New Roman"/>
          <w:color w:val="0D0D0D"/>
          <w:sz w:val="28"/>
          <w:szCs w:val="28"/>
        </w:rPr>
      </w:pPr>
    </w:p>
    <w:p w:rsidR="00C3463F" w:rsidRDefault="00C3463F" w:rsidP="00C76E7B">
      <w:pPr>
        <w:spacing w:after="120" w:line="100" w:lineRule="atLeast"/>
        <w:ind w:left="135"/>
        <w:jc w:val="right"/>
        <w:rPr>
          <w:rFonts w:ascii="Times New Roman" w:eastAsia="Calibri" w:hAnsi="Times New Roman" w:cs="Times New Roman"/>
          <w:color w:val="0D0D0D"/>
          <w:sz w:val="28"/>
          <w:szCs w:val="28"/>
        </w:rPr>
      </w:pPr>
    </w:p>
    <w:p w:rsidR="00C3463F" w:rsidRDefault="00C3463F" w:rsidP="00C76E7B">
      <w:pPr>
        <w:spacing w:after="120" w:line="100" w:lineRule="atLeast"/>
        <w:ind w:left="135"/>
        <w:jc w:val="right"/>
        <w:rPr>
          <w:rFonts w:ascii="Times New Roman" w:eastAsia="Calibri" w:hAnsi="Times New Roman" w:cs="Times New Roman"/>
          <w:color w:val="0D0D0D"/>
          <w:sz w:val="28"/>
          <w:szCs w:val="28"/>
        </w:rPr>
      </w:pPr>
    </w:p>
    <w:p w:rsidR="00C3463F" w:rsidRDefault="00C3463F" w:rsidP="00C76E7B">
      <w:pPr>
        <w:spacing w:after="120" w:line="100" w:lineRule="atLeast"/>
        <w:ind w:left="135"/>
        <w:jc w:val="right"/>
        <w:rPr>
          <w:rFonts w:ascii="Times New Roman" w:eastAsia="Calibri" w:hAnsi="Times New Roman" w:cs="Times New Roman"/>
          <w:color w:val="0D0D0D"/>
          <w:sz w:val="28"/>
          <w:szCs w:val="28"/>
        </w:rPr>
      </w:pPr>
    </w:p>
    <w:p w:rsidR="00C3463F" w:rsidRDefault="00C3463F" w:rsidP="00C76E7B">
      <w:pPr>
        <w:spacing w:after="120" w:line="100" w:lineRule="atLeast"/>
        <w:ind w:left="135"/>
        <w:jc w:val="right"/>
        <w:rPr>
          <w:rFonts w:ascii="Times New Roman" w:eastAsia="Calibri" w:hAnsi="Times New Roman" w:cs="Times New Roman"/>
          <w:color w:val="0D0D0D"/>
          <w:sz w:val="28"/>
          <w:szCs w:val="28"/>
        </w:rPr>
      </w:pPr>
    </w:p>
    <w:p w:rsidR="00C3463F" w:rsidRDefault="00C3463F" w:rsidP="00C76E7B">
      <w:pPr>
        <w:spacing w:after="120" w:line="100" w:lineRule="atLeast"/>
        <w:ind w:left="135"/>
        <w:jc w:val="right"/>
        <w:rPr>
          <w:rFonts w:ascii="Times New Roman" w:eastAsia="Calibri" w:hAnsi="Times New Roman" w:cs="Times New Roman"/>
          <w:color w:val="0D0D0D"/>
          <w:sz w:val="28"/>
          <w:szCs w:val="28"/>
        </w:rPr>
      </w:pPr>
    </w:p>
    <w:p w:rsidR="00C3463F" w:rsidRDefault="00C3463F" w:rsidP="00C76E7B">
      <w:pPr>
        <w:spacing w:after="120" w:line="100" w:lineRule="atLeast"/>
        <w:ind w:left="135"/>
        <w:jc w:val="right"/>
        <w:rPr>
          <w:rFonts w:ascii="Times New Roman" w:eastAsia="Calibri" w:hAnsi="Times New Roman" w:cs="Times New Roman"/>
          <w:color w:val="0D0D0D"/>
          <w:sz w:val="28"/>
          <w:szCs w:val="28"/>
        </w:rPr>
      </w:pPr>
    </w:p>
    <w:p w:rsidR="00C3463F" w:rsidRDefault="00C3463F" w:rsidP="00C76E7B">
      <w:pPr>
        <w:spacing w:after="120" w:line="100" w:lineRule="atLeast"/>
        <w:ind w:left="135"/>
        <w:jc w:val="right"/>
        <w:rPr>
          <w:rFonts w:ascii="Times New Roman" w:eastAsia="Calibri" w:hAnsi="Times New Roman" w:cs="Times New Roman"/>
          <w:color w:val="0D0D0D"/>
          <w:sz w:val="28"/>
          <w:szCs w:val="28"/>
        </w:rPr>
      </w:pPr>
    </w:p>
    <w:p w:rsidR="00C3463F" w:rsidRDefault="00C3463F" w:rsidP="00C76E7B">
      <w:pPr>
        <w:spacing w:after="120" w:line="100" w:lineRule="atLeast"/>
        <w:ind w:left="135"/>
        <w:jc w:val="right"/>
        <w:rPr>
          <w:rFonts w:ascii="Times New Roman" w:eastAsia="Calibri" w:hAnsi="Times New Roman" w:cs="Times New Roman"/>
          <w:color w:val="0D0D0D"/>
          <w:sz w:val="28"/>
          <w:szCs w:val="28"/>
        </w:rPr>
      </w:pPr>
    </w:p>
    <w:p w:rsidR="009567A6" w:rsidRPr="009567A6" w:rsidRDefault="005E5747" w:rsidP="009567A6">
      <w:pPr>
        <w:suppressAutoHyphens w:val="0"/>
        <w:spacing w:after="0" w:line="240" w:lineRule="auto"/>
        <w:ind w:right="249"/>
        <w:rPr>
          <w:rFonts w:ascii="Times New Roman" w:eastAsia="Times New Roman" w:hAnsi="Times New Roman" w:cs="Times New Roman"/>
          <w:b/>
          <w:lang w:eastAsia="en-US"/>
        </w:rPr>
      </w:pPr>
      <w:r w:rsidRPr="009567A6">
        <w:rPr>
          <w:rFonts w:ascii="Times New Roman" w:eastAsia="Times New Roman" w:hAnsi="Times New Roman" w:cs="Times New Roman"/>
          <w:b/>
          <w:lang w:eastAsia="en-US"/>
        </w:rPr>
        <w:t>NOSŪTĪŠANAS UZDEVUMS:</w:t>
      </w:r>
    </w:p>
    <w:p w:rsidR="009567A6" w:rsidRPr="009567A6" w:rsidRDefault="009567A6" w:rsidP="009567A6">
      <w:pPr>
        <w:tabs>
          <w:tab w:val="center" w:pos="4153"/>
          <w:tab w:val="right" w:pos="8306"/>
        </w:tabs>
        <w:suppressAutoHyphens w:val="0"/>
        <w:spacing w:after="0" w:line="240" w:lineRule="auto"/>
        <w:rPr>
          <w:rFonts w:ascii="Times New Roman" w:eastAsia="Times New Roman" w:hAnsi="Times New Roman" w:cs="Times New Roman"/>
          <w:kern w:val="24"/>
          <w:lang w:eastAsia="lv-LV"/>
        </w:rPr>
      </w:pPr>
    </w:p>
    <w:tbl>
      <w:tblPr>
        <w:tblW w:w="6912" w:type="dxa"/>
        <w:tblInd w:w="-72" w:type="dxa"/>
        <w:tblBorders>
          <w:bottom w:val="single" w:sz="4" w:space="0" w:color="auto"/>
        </w:tblBorders>
        <w:tblLook w:val="01E0" w:firstRow="1" w:lastRow="1" w:firstColumn="1" w:lastColumn="1" w:noHBand="0" w:noVBand="0"/>
      </w:tblPr>
      <w:tblGrid>
        <w:gridCol w:w="6912"/>
      </w:tblGrid>
      <w:tr w:rsidR="001504AA" w:rsidTr="00F60D27">
        <w:trPr>
          <w:trHeight w:val="394"/>
        </w:trPr>
        <w:tc>
          <w:tcPr>
            <w:tcW w:w="6912" w:type="dxa"/>
            <w:tcBorders>
              <w:top w:val="nil"/>
              <w:left w:val="nil"/>
              <w:bottom w:val="nil"/>
              <w:right w:val="nil"/>
            </w:tcBorders>
          </w:tcPr>
          <w:p w:rsidR="009567A6" w:rsidRPr="009567A6" w:rsidRDefault="005E5747" w:rsidP="009567A6">
            <w:pPr>
              <w:suppressAutoHyphens w:val="0"/>
              <w:spacing w:after="0" w:line="240" w:lineRule="auto"/>
              <w:rPr>
                <w:rFonts w:ascii="Times New Roman" w:eastAsia="Times New Roman" w:hAnsi="Times New Roman" w:cs="Times New Roman"/>
                <w:i/>
                <w:kern w:val="24"/>
                <w:u w:val="single"/>
                <w:lang w:eastAsia="lv-LV"/>
              </w:rPr>
            </w:pPr>
            <w:r w:rsidRPr="009567A6">
              <w:rPr>
                <w:rFonts w:ascii="Times New Roman" w:eastAsia="Times New Roman" w:hAnsi="Times New Roman" w:cs="Times New Roman"/>
                <w:kern w:val="24"/>
                <w:lang w:eastAsia="en-GB"/>
              </w:rPr>
              <w:t>VPK AN LG</w:t>
            </w:r>
          </w:p>
        </w:tc>
      </w:tr>
      <w:tr w:rsidR="001504AA" w:rsidTr="00F60D27">
        <w:trPr>
          <w:trHeight w:val="275"/>
        </w:trPr>
        <w:tc>
          <w:tcPr>
            <w:tcW w:w="6912" w:type="dxa"/>
            <w:tcBorders>
              <w:top w:val="nil"/>
              <w:left w:val="nil"/>
              <w:bottom w:val="nil"/>
              <w:right w:val="nil"/>
            </w:tcBorders>
          </w:tcPr>
          <w:p w:rsidR="009567A6" w:rsidRPr="009567A6" w:rsidRDefault="005E5747" w:rsidP="009567A6">
            <w:pPr>
              <w:suppressAutoHyphens w:val="0"/>
              <w:spacing w:after="0" w:line="240" w:lineRule="auto"/>
              <w:rPr>
                <w:rFonts w:ascii="Times New Roman" w:eastAsia="Times New Roman" w:hAnsi="Times New Roman" w:cs="Times New Roman"/>
                <w:kern w:val="24"/>
                <w:lang w:eastAsia="en-GB"/>
              </w:rPr>
            </w:pPr>
            <w:r w:rsidRPr="009567A6">
              <w:rPr>
                <w:rFonts w:ascii="Times New Roman" w:eastAsia="Times New Roman" w:hAnsi="Times New Roman" w:cs="Times New Roman"/>
                <w:kern w:val="24"/>
                <w:lang w:eastAsia="en-GB"/>
              </w:rPr>
              <w:t>VPK Direktora vietnieks SM</w:t>
            </w:r>
          </w:p>
        </w:tc>
      </w:tr>
      <w:tr w:rsidR="001504AA" w:rsidTr="00F60D27">
        <w:trPr>
          <w:trHeight w:val="275"/>
        </w:trPr>
        <w:tc>
          <w:tcPr>
            <w:tcW w:w="6912" w:type="dxa"/>
            <w:tcBorders>
              <w:top w:val="nil"/>
              <w:left w:val="nil"/>
              <w:bottom w:val="nil"/>
              <w:right w:val="nil"/>
            </w:tcBorders>
          </w:tcPr>
          <w:p w:rsidR="009567A6" w:rsidRPr="009567A6" w:rsidRDefault="005E5747" w:rsidP="009567A6">
            <w:pPr>
              <w:suppressAutoHyphens w:val="0"/>
              <w:spacing w:after="0" w:line="240" w:lineRule="auto"/>
              <w:rPr>
                <w:rFonts w:ascii="Times New Roman" w:eastAsia="Times New Roman" w:hAnsi="Times New Roman" w:cs="Times New Roman"/>
                <w:kern w:val="24"/>
                <w:lang w:eastAsia="en-GB"/>
              </w:rPr>
            </w:pPr>
            <w:r w:rsidRPr="009567A6">
              <w:rPr>
                <w:rFonts w:ascii="Times New Roman" w:eastAsia="Times New Roman" w:hAnsi="Times New Roman" w:cs="Times New Roman"/>
                <w:kern w:val="24"/>
                <w:lang w:eastAsia="en-GB"/>
              </w:rPr>
              <w:t>VPK Direktora vietnieks DA</w:t>
            </w:r>
          </w:p>
        </w:tc>
      </w:tr>
      <w:tr w:rsidR="001504AA" w:rsidTr="00F60D27">
        <w:tc>
          <w:tcPr>
            <w:tcW w:w="6912" w:type="dxa"/>
            <w:tcBorders>
              <w:top w:val="nil"/>
              <w:left w:val="nil"/>
              <w:bottom w:val="nil"/>
              <w:right w:val="nil"/>
            </w:tcBorders>
          </w:tcPr>
          <w:p w:rsidR="009567A6" w:rsidRPr="009567A6" w:rsidRDefault="005E5747" w:rsidP="009567A6">
            <w:pPr>
              <w:suppressAutoHyphens w:val="0"/>
              <w:spacing w:after="0" w:line="240" w:lineRule="auto"/>
              <w:rPr>
                <w:rFonts w:ascii="Times New Roman" w:eastAsia="Times New Roman" w:hAnsi="Times New Roman" w:cs="Times New Roman"/>
                <w:kern w:val="24"/>
                <w:lang w:eastAsia="en-GB"/>
              </w:rPr>
            </w:pPr>
            <w:r w:rsidRPr="009567A6">
              <w:rPr>
                <w:rFonts w:ascii="Times New Roman" w:eastAsia="Times New Roman" w:hAnsi="Times New Roman" w:cs="Times New Roman"/>
                <w:kern w:val="24"/>
                <w:lang w:eastAsia="en-GB"/>
              </w:rPr>
              <w:t>VPK FVN</w:t>
            </w:r>
          </w:p>
        </w:tc>
      </w:tr>
      <w:tr w:rsidR="001504AA" w:rsidTr="00F60D27">
        <w:trPr>
          <w:trHeight w:val="255"/>
        </w:trPr>
        <w:tc>
          <w:tcPr>
            <w:tcW w:w="6912" w:type="dxa"/>
            <w:tcBorders>
              <w:top w:val="nil"/>
              <w:left w:val="nil"/>
              <w:bottom w:val="nil"/>
              <w:right w:val="nil"/>
            </w:tcBorders>
          </w:tcPr>
          <w:p w:rsidR="009567A6" w:rsidRPr="009567A6" w:rsidRDefault="005E5747" w:rsidP="009567A6">
            <w:pPr>
              <w:suppressAutoHyphens w:val="0"/>
              <w:spacing w:after="0" w:line="240" w:lineRule="auto"/>
              <w:rPr>
                <w:rFonts w:ascii="Times New Roman" w:eastAsia="Times New Roman" w:hAnsi="Times New Roman" w:cs="Times New Roman"/>
                <w:kern w:val="24"/>
                <w:lang w:eastAsia="en-GB"/>
              </w:rPr>
            </w:pPr>
            <w:r w:rsidRPr="009567A6">
              <w:rPr>
                <w:rFonts w:ascii="Times New Roman" w:eastAsia="Times New Roman" w:hAnsi="Times New Roman" w:cs="Times New Roman"/>
                <w:kern w:val="24"/>
                <w:lang w:eastAsia="en-GB"/>
              </w:rPr>
              <w:t>VPK IKN</w:t>
            </w:r>
          </w:p>
        </w:tc>
      </w:tr>
      <w:tr w:rsidR="001504AA" w:rsidTr="00F60D27">
        <w:tc>
          <w:tcPr>
            <w:tcW w:w="6912" w:type="dxa"/>
            <w:tcBorders>
              <w:top w:val="nil"/>
              <w:left w:val="nil"/>
              <w:bottom w:val="nil"/>
              <w:right w:val="nil"/>
            </w:tcBorders>
          </w:tcPr>
          <w:p w:rsidR="009567A6" w:rsidRPr="009567A6" w:rsidRDefault="005E5747" w:rsidP="009567A6">
            <w:pPr>
              <w:suppressAutoHyphens w:val="0"/>
              <w:spacing w:after="0" w:line="240" w:lineRule="auto"/>
              <w:rPr>
                <w:rFonts w:ascii="Times New Roman" w:eastAsia="Times New Roman" w:hAnsi="Times New Roman" w:cs="Times New Roman"/>
                <w:kern w:val="24"/>
                <w:lang w:eastAsia="en-GB"/>
              </w:rPr>
            </w:pPr>
            <w:r w:rsidRPr="009567A6">
              <w:rPr>
                <w:rFonts w:ascii="Times New Roman" w:eastAsia="Times New Roman" w:hAnsi="Times New Roman" w:cs="Times New Roman"/>
                <w:kern w:val="24"/>
                <w:lang w:eastAsia="en-GB"/>
              </w:rPr>
              <w:t>VPK HK</w:t>
            </w:r>
          </w:p>
        </w:tc>
      </w:tr>
      <w:tr w:rsidR="001504AA" w:rsidTr="00F60D27">
        <w:tc>
          <w:tcPr>
            <w:tcW w:w="6912" w:type="dxa"/>
            <w:tcBorders>
              <w:top w:val="nil"/>
              <w:left w:val="nil"/>
              <w:bottom w:val="nil"/>
              <w:right w:val="nil"/>
            </w:tcBorders>
          </w:tcPr>
          <w:p w:rsidR="009567A6" w:rsidRPr="009567A6" w:rsidRDefault="005E5747" w:rsidP="009567A6">
            <w:pPr>
              <w:suppressAutoHyphens w:val="0"/>
              <w:spacing w:after="0" w:line="240" w:lineRule="auto"/>
              <w:rPr>
                <w:rFonts w:ascii="Times New Roman" w:eastAsia="Times New Roman" w:hAnsi="Times New Roman" w:cs="Times New Roman"/>
                <w:kern w:val="24"/>
                <w:lang w:eastAsia="en-GB"/>
              </w:rPr>
            </w:pPr>
            <w:r w:rsidRPr="009567A6">
              <w:rPr>
                <w:rFonts w:ascii="Times New Roman" w:eastAsia="Times New Roman" w:hAnsi="Times New Roman" w:cs="Times New Roman"/>
                <w:kern w:val="24"/>
                <w:lang w:eastAsia="en-GB"/>
              </w:rPr>
              <w:t>VPK TZK</w:t>
            </w:r>
          </w:p>
        </w:tc>
      </w:tr>
      <w:tr w:rsidR="001504AA" w:rsidTr="00F60D27">
        <w:tc>
          <w:tcPr>
            <w:tcW w:w="6912" w:type="dxa"/>
            <w:tcBorders>
              <w:top w:val="nil"/>
              <w:left w:val="nil"/>
              <w:bottom w:val="nil"/>
              <w:right w:val="nil"/>
            </w:tcBorders>
          </w:tcPr>
          <w:p w:rsidR="009567A6" w:rsidRPr="009567A6" w:rsidRDefault="005E5747" w:rsidP="009567A6">
            <w:pPr>
              <w:suppressAutoHyphens w:val="0"/>
              <w:spacing w:after="0" w:line="240" w:lineRule="auto"/>
              <w:rPr>
                <w:rFonts w:ascii="Times New Roman" w:eastAsia="Times New Roman" w:hAnsi="Times New Roman" w:cs="Times New Roman"/>
                <w:kern w:val="24"/>
                <w:lang w:eastAsia="en-GB"/>
              </w:rPr>
            </w:pPr>
            <w:r w:rsidRPr="009567A6">
              <w:rPr>
                <w:rFonts w:ascii="Times New Roman" w:eastAsia="Times New Roman" w:hAnsi="Times New Roman" w:cs="Times New Roman"/>
                <w:kern w:val="24"/>
                <w:lang w:eastAsia="en-GB"/>
              </w:rPr>
              <w:t>VPK PTK</w:t>
            </w:r>
          </w:p>
        </w:tc>
      </w:tr>
      <w:tr w:rsidR="001504AA" w:rsidTr="00F60D27">
        <w:tc>
          <w:tcPr>
            <w:tcW w:w="6912" w:type="dxa"/>
            <w:tcBorders>
              <w:top w:val="nil"/>
              <w:left w:val="nil"/>
              <w:bottom w:val="nil"/>
              <w:right w:val="nil"/>
            </w:tcBorders>
          </w:tcPr>
          <w:p w:rsidR="009567A6" w:rsidRPr="009567A6" w:rsidRDefault="005E5747" w:rsidP="009567A6">
            <w:pPr>
              <w:suppressAutoHyphens w:val="0"/>
              <w:spacing w:after="0" w:line="240" w:lineRule="auto"/>
              <w:rPr>
                <w:rFonts w:ascii="Times New Roman" w:eastAsia="Times New Roman" w:hAnsi="Times New Roman" w:cs="Times New Roman"/>
                <w:kern w:val="24"/>
                <w:lang w:eastAsia="en-GB"/>
              </w:rPr>
            </w:pPr>
            <w:r w:rsidRPr="009567A6">
              <w:rPr>
                <w:rFonts w:ascii="Times New Roman" w:eastAsia="Times New Roman" w:hAnsi="Times New Roman" w:cs="Times New Roman"/>
                <w:kern w:val="24"/>
                <w:lang w:eastAsia="en-GB"/>
              </w:rPr>
              <w:t>VPK SK</w:t>
            </w:r>
          </w:p>
        </w:tc>
      </w:tr>
      <w:tr w:rsidR="001504AA" w:rsidTr="00F60D27">
        <w:tc>
          <w:tcPr>
            <w:tcW w:w="6912" w:type="dxa"/>
            <w:tcBorders>
              <w:top w:val="nil"/>
              <w:left w:val="nil"/>
              <w:bottom w:val="nil"/>
              <w:right w:val="nil"/>
            </w:tcBorders>
          </w:tcPr>
          <w:p w:rsidR="009567A6" w:rsidRPr="009567A6" w:rsidRDefault="005E5747" w:rsidP="009567A6">
            <w:pPr>
              <w:suppressAutoHyphens w:val="0"/>
              <w:spacing w:after="0" w:line="240" w:lineRule="auto"/>
              <w:rPr>
                <w:rFonts w:ascii="Times New Roman" w:eastAsia="Times New Roman" w:hAnsi="Times New Roman" w:cs="Times New Roman"/>
                <w:kern w:val="24"/>
                <w:lang w:eastAsia="en-GB"/>
              </w:rPr>
            </w:pPr>
            <w:r w:rsidRPr="009567A6">
              <w:rPr>
                <w:rFonts w:ascii="Times New Roman" w:eastAsia="Times New Roman" w:hAnsi="Times New Roman" w:cs="Times New Roman"/>
                <w:kern w:val="24"/>
                <w:lang w:eastAsia="en-GB"/>
              </w:rPr>
              <w:t>VPK KN</w:t>
            </w:r>
          </w:p>
        </w:tc>
      </w:tr>
      <w:tr w:rsidR="001504AA" w:rsidTr="00F60D27">
        <w:tc>
          <w:tcPr>
            <w:tcW w:w="6912" w:type="dxa"/>
            <w:tcBorders>
              <w:top w:val="nil"/>
              <w:left w:val="nil"/>
              <w:bottom w:val="nil"/>
              <w:right w:val="nil"/>
            </w:tcBorders>
          </w:tcPr>
          <w:p w:rsidR="009567A6" w:rsidRPr="009567A6" w:rsidRDefault="005E5747" w:rsidP="009567A6">
            <w:pPr>
              <w:suppressAutoHyphens w:val="0"/>
              <w:spacing w:after="0" w:line="240" w:lineRule="auto"/>
              <w:rPr>
                <w:rFonts w:ascii="Times New Roman" w:eastAsia="Times New Roman" w:hAnsi="Times New Roman" w:cs="Times New Roman"/>
                <w:kern w:val="24"/>
                <w:lang w:eastAsia="en-GB"/>
              </w:rPr>
            </w:pPr>
            <w:r w:rsidRPr="009567A6">
              <w:rPr>
                <w:rFonts w:ascii="Times New Roman" w:eastAsia="Times New Roman" w:hAnsi="Times New Roman" w:cs="Times New Roman"/>
                <w:kern w:val="24"/>
                <w:lang w:eastAsia="en-GB"/>
              </w:rPr>
              <w:t>VPK PPN</w:t>
            </w:r>
          </w:p>
        </w:tc>
      </w:tr>
      <w:tr w:rsidR="001504AA" w:rsidTr="00F60D27">
        <w:tc>
          <w:tcPr>
            <w:tcW w:w="6912" w:type="dxa"/>
            <w:tcBorders>
              <w:top w:val="nil"/>
              <w:left w:val="nil"/>
              <w:bottom w:val="nil"/>
              <w:right w:val="nil"/>
            </w:tcBorders>
          </w:tcPr>
          <w:p w:rsidR="009567A6" w:rsidRPr="009567A6" w:rsidRDefault="005E5747" w:rsidP="009567A6">
            <w:pPr>
              <w:suppressAutoHyphens w:val="0"/>
              <w:spacing w:after="0" w:line="240" w:lineRule="auto"/>
              <w:rPr>
                <w:rFonts w:ascii="Times New Roman" w:eastAsia="Times New Roman" w:hAnsi="Times New Roman" w:cs="Times New Roman"/>
                <w:kern w:val="24"/>
                <w:lang w:eastAsia="en-GB"/>
              </w:rPr>
            </w:pPr>
            <w:r w:rsidRPr="009567A6">
              <w:rPr>
                <w:rFonts w:ascii="Times New Roman" w:eastAsia="Times New Roman" w:hAnsi="Times New Roman" w:cs="Times New Roman"/>
                <w:kern w:val="24"/>
                <w:lang w:eastAsia="en-GB"/>
              </w:rPr>
              <w:t>VPK PVN</w:t>
            </w:r>
          </w:p>
        </w:tc>
      </w:tr>
      <w:tr w:rsidR="001504AA" w:rsidTr="00F60D27">
        <w:trPr>
          <w:trHeight w:val="249"/>
        </w:trPr>
        <w:tc>
          <w:tcPr>
            <w:tcW w:w="6912" w:type="dxa"/>
            <w:tcBorders>
              <w:top w:val="nil"/>
              <w:left w:val="nil"/>
              <w:bottom w:val="nil"/>
              <w:right w:val="nil"/>
            </w:tcBorders>
          </w:tcPr>
          <w:p w:rsidR="009567A6" w:rsidRPr="009567A6" w:rsidRDefault="005E5747" w:rsidP="009567A6">
            <w:pPr>
              <w:suppressAutoHyphens w:val="0"/>
              <w:spacing w:after="0" w:line="240" w:lineRule="auto"/>
              <w:rPr>
                <w:rFonts w:ascii="Times New Roman" w:eastAsia="Times New Roman" w:hAnsi="Times New Roman" w:cs="Times New Roman"/>
                <w:kern w:val="24"/>
                <w:lang w:eastAsia="en-GB"/>
              </w:rPr>
            </w:pPr>
            <w:r w:rsidRPr="009567A6">
              <w:rPr>
                <w:rFonts w:ascii="Times New Roman" w:eastAsia="Times New Roman" w:hAnsi="Times New Roman" w:cs="Times New Roman"/>
                <w:kern w:val="24"/>
                <w:lang w:eastAsia="en-GB"/>
              </w:rPr>
              <w:t>VPK AN</w:t>
            </w:r>
          </w:p>
        </w:tc>
      </w:tr>
      <w:tr w:rsidR="001504AA" w:rsidTr="00F60D27">
        <w:tc>
          <w:tcPr>
            <w:tcW w:w="6912" w:type="dxa"/>
            <w:tcBorders>
              <w:top w:val="nil"/>
              <w:left w:val="nil"/>
              <w:bottom w:val="nil"/>
              <w:right w:val="nil"/>
            </w:tcBorders>
          </w:tcPr>
          <w:p w:rsidR="009567A6" w:rsidRPr="009567A6" w:rsidRDefault="005E5747" w:rsidP="009567A6">
            <w:pPr>
              <w:suppressAutoHyphens w:val="0"/>
              <w:spacing w:after="0" w:line="240" w:lineRule="auto"/>
              <w:rPr>
                <w:rFonts w:ascii="Times New Roman" w:eastAsia="Times New Roman" w:hAnsi="Times New Roman" w:cs="Times New Roman"/>
                <w:kern w:val="24"/>
                <w:lang w:eastAsia="en-GB"/>
              </w:rPr>
            </w:pPr>
            <w:r w:rsidRPr="009567A6">
              <w:rPr>
                <w:rFonts w:ascii="Times New Roman" w:eastAsia="Times New Roman" w:hAnsi="Times New Roman" w:cs="Times New Roman"/>
                <w:kern w:val="24"/>
                <w:lang w:eastAsia="en-GB"/>
              </w:rPr>
              <w:t xml:space="preserve">VPK </w:t>
            </w:r>
            <w:proofErr w:type="spellStart"/>
            <w:r w:rsidRPr="009567A6">
              <w:rPr>
                <w:rFonts w:ascii="Times New Roman" w:eastAsia="Times New Roman" w:hAnsi="Times New Roman" w:cs="Times New Roman"/>
                <w:kern w:val="24"/>
                <w:lang w:eastAsia="en-GB"/>
              </w:rPr>
              <w:t>KinN</w:t>
            </w:r>
            <w:proofErr w:type="spellEnd"/>
          </w:p>
        </w:tc>
      </w:tr>
      <w:tr w:rsidR="001504AA" w:rsidTr="00F60D27">
        <w:tc>
          <w:tcPr>
            <w:tcW w:w="6912" w:type="dxa"/>
            <w:tcBorders>
              <w:top w:val="nil"/>
              <w:left w:val="nil"/>
              <w:bottom w:val="nil"/>
              <w:right w:val="nil"/>
            </w:tcBorders>
          </w:tcPr>
          <w:p w:rsidR="009567A6" w:rsidRPr="009567A6" w:rsidRDefault="005E5747" w:rsidP="009567A6">
            <w:pPr>
              <w:suppressAutoHyphens w:val="0"/>
              <w:spacing w:after="0" w:line="240" w:lineRule="auto"/>
              <w:rPr>
                <w:rFonts w:ascii="Times New Roman" w:eastAsia="Times New Roman" w:hAnsi="Times New Roman" w:cs="Times New Roman"/>
                <w:kern w:val="24"/>
                <w:lang w:eastAsia="en-GB"/>
              </w:rPr>
            </w:pPr>
            <w:r w:rsidRPr="009567A6">
              <w:rPr>
                <w:rFonts w:ascii="Times New Roman" w:eastAsia="Times New Roman" w:hAnsi="Times New Roman" w:cs="Times New Roman"/>
                <w:kern w:val="24"/>
                <w:lang w:eastAsia="en-GB"/>
              </w:rPr>
              <w:t>VPK LF</w:t>
            </w:r>
          </w:p>
        </w:tc>
      </w:tr>
      <w:tr w:rsidR="001504AA" w:rsidTr="00F60D27">
        <w:tc>
          <w:tcPr>
            <w:tcW w:w="6912" w:type="dxa"/>
            <w:tcBorders>
              <w:top w:val="nil"/>
              <w:left w:val="nil"/>
              <w:bottom w:val="nil"/>
              <w:right w:val="nil"/>
            </w:tcBorders>
          </w:tcPr>
          <w:p w:rsidR="009567A6" w:rsidRDefault="005E5747" w:rsidP="009567A6">
            <w:pPr>
              <w:suppressAutoHyphens w:val="0"/>
              <w:spacing w:after="0" w:line="240" w:lineRule="auto"/>
              <w:rPr>
                <w:rFonts w:ascii="Times New Roman" w:eastAsia="Times New Roman" w:hAnsi="Times New Roman" w:cs="Times New Roman"/>
                <w:kern w:val="24"/>
                <w:lang w:eastAsia="en-GB"/>
              </w:rPr>
            </w:pPr>
            <w:r w:rsidRPr="009567A6">
              <w:rPr>
                <w:rFonts w:ascii="Times New Roman" w:eastAsia="Times New Roman" w:hAnsi="Times New Roman" w:cs="Times New Roman"/>
                <w:kern w:val="24"/>
                <w:lang w:eastAsia="en-GB"/>
              </w:rPr>
              <w:t>VPK B</w:t>
            </w:r>
          </w:p>
          <w:p w:rsidR="009567A6" w:rsidRPr="009567A6" w:rsidRDefault="005E5747" w:rsidP="009567A6">
            <w:pPr>
              <w:suppressAutoHyphens w:val="0"/>
              <w:spacing w:after="0" w:line="240" w:lineRule="auto"/>
              <w:rPr>
                <w:rFonts w:ascii="Times New Roman" w:eastAsia="Times New Roman" w:hAnsi="Times New Roman" w:cs="Times New Roman"/>
                <w:kern w:val="24"/>
                <w:lang w:eastAsia="en-GB"/>
              </w:rPr>
            </w:pPr>
            <w:r>
              <w:rPr>
                <w:rFonts w:ascii="Times New Roman" w:eastAsia="Times New Roman" w:hAnsi="Times New Roman" w:cs="Times New Roman"/>
                <w:kern w:val="24"/>
                <w:lang w:eastAsia="en-GB"/>
              </w:rPr>
              <w:t>VPK IMC</w:t>
            </w:r>
          </w:p>
        </w:tc>
      </w:tr>
    </w:tbl>
    <w:p w:rsidR="009567A6" w:rsidRPr="009567A6" w:rsidRDefault="009567A6" w:rsidP="009567A6">
      <w:pPr>
        <w:suppressAutoHyphens w:val="0"/>
        <w:spacing w:after="0" w:line="240" w:lineRule="auto"/>
        <w:ind w:right="-40"/>
        <w:rPr>
          <w:rFonts w:ascii="Times New Roman" w:eastAsia="Times New Roman" w:hAnsi="Times New Roman" w:cs="Times New Roman"/>
          <w:kern w:val="24"/>
          <w:lang w:eastAsia="lv-LV"/>
        </w:rPr>
      </w:pPr>
    </w:p>
    <w:p w:rsidR="00C76E7B" w:rsidRDefault="00C76E7B" w:rsidP="00C76E7B">
      <w:pPr>
        <w:spacing w:after="120" w:line="100" w:lineRule="atLeast"/>
        <w:ind w:left="1560" w:right="-483" w:hanging="1560"/>
        <w:jc w:val="both"/>
        <w:rPr>
          <w:rFonts w:ascii="Times New Roman" w:eastAsia="Times New Roman" w:hAnsi="Times New Roman" w:cs="Times New Roman"/>
          <w:color w:val="0D0D0D"/>
          <w:sz w:val="28"/>
          <w:szCs w:val="28"/>
        </w:rPr>
      </w:pPr>
    </w:p>
    <w:p w:rsidR="00C76E7B" w:rsidRDefault="00C76E7B" w:rsidP="00C76E7B">
      <w:pPr>
        <w:spacing w:after="0" w:line="100" w:lineRule="atLeast"/>
        <w:jc w:val="center"/>
        <w:rPr>
          <w:rFonts w:ascii="Times New Roman" w:eastAsia="Times New Roman" w:hAnsi="Times New Roman" w:cs="Times New Roman"/>
          <w:color w:val="0D0D0D"/>
          <w:sz w:val="28"/>
          <w:szCs w:val="28"/>
        </w:rPr>
      </w:pPr>
    </w:p>
    <w:p w:rsidR="00C76E7B" w:rsidRDefault="00C76E7B" w:rsidP="00C76E7B">
      <w:pPr>
        <w:spacing w:after="0" w:line="100" w:lineRule="atLeast"/>
        <w:jc w:val="center"/>
        <w:rPr>
          <w:rFonts w:ascii="Times New Roman" w:eastAsia="Times New Roman" w:hAnsi="Times New Roman" w:cs="Times New Roman"/>
          <w:color w:val="0D0D0D"/>
          <w:sz w:val="28"/>
          <w:szCs w:val="28"/>
        </w:rPr>
      </w:pPr>
    </w:p>
    <w:sectPr w:rsidR="00C76E7B" w:rsidSect="00556C5F">
      <w:headerReference w:type="default" r:id="rId12"/>
      <w:footerReference w:type="default" r:id="rId13"/>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729" w:rsidRDefault="00650729">
      <w:pPr>
        <w:spacing w:after="0" w:line="240" w:lineRule="auto"/>
      </w:pPr>
      <w:r>
        <w:separator/>
      </w:r>
    </w:p>
  </w:endnote>
  <w:endnote w:type="continuationSeparator" w:id="0">
    <w:p w:rsidR="00650729" w:rsidRDefault="0065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23">
    <w:altName w:val="Times New Roman"/>
    <w:charset w:val="CC"/>
    <w:family w:val="auto"/>
    <w:pitch w:val="variable"/>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E1E" w:rsidRDefault="003A1E1E">
    <w:pPr>
      <w:pStyle w:val="Footer"/>
    </w:pPr>
  </w:p>
  <w:p w:rsidR="003A1E1E" w:rsidRDefault="003A1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729" w:rsidRDefault="00650729">
      <w:pPr>
        <w:spacing w:after="0" w:line="240" w:lineRule="auto"/>
      </w:pPr>
      <w:r>
        <w:separator/>
      </w:r>
    </w:p>
  </w:footnote>
  <w:footnote w:type="continuationSeparator" w:id="0">
    <w:p w:rsidR="00650729" w:rsidRDefault="00650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E1E" w:rsidRDefault="003A1E1E">
    <w:pPr>
      <w:pStyle w:val="Header"/>
    </w:pPr>
  </w:p>
  <w:p w:rsidR="003A1E1E" w:rsidRDefault="003A1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73059E"/>
    <w:multiLevelType w:val="hybridMultilevel"/>
    <w:tmpl w:val="2DBAA7AC"/>
    <w:lvl w:ilvl="0" w:tplc="8D50B18A">
      <w:start w:val="19"/>
      <w:numFmt w:val="decimal"/>
      <w:lvlText w:val="%1."/>
      <w:lvlJc w:val="left"/>
      <w:pPr>
        <w:ind w:left="502" w:hanging="360"/>
      </w:pPr>
      <w:rPr>
        <w:rFonts w:hint="default"/>
        <w:b w:val="0"/>
        <w:color w:val="auto"/>
      </w:rPr>
    </w:lvl>
    <w:lvl w:ilvl="1" w:tplc="AAA4E54C">
      <w:start w:val="1"/>
      <w:numFmt w:val="lowerLetter"/>
      <w:lvlText w:val="%2."/>
      <w:lvlJc w:val="left"/>
      <w:pPr>
        <w:ind w:left="1221" w:hanging="360"/>
      </w:pPr>
    </w:lvl>
    <w:lvl w:ilvl="2" w:tplc="5AE6C75E" w:tentative="1">
      <w:start w:val="1"/>
      <w:numFmt w:val="lowerRoman"/>
      <w:lvlText w:val="%3."/>
      <w:lvlJc w:val="right"/>
      <w:pPr>
        <w:ind w:left="1941" w:hanging="180"/>
      </w:pPr>
    </w:lvl>
    <w:lvl w:ilvl="3" w:tplc="FBC8BEAE" w:tentative="1">
      <w:start w:val="1"/>
      <w:numFmt w:val="decimal"/>
      <w:lvlText w:val="%4."/>
      <w:lvlJc w:val="left"/>
      <w:pPr>
        <w:ind w:left="2661" w:hanging="360"/>
      </w:pPr>
    </w:lvl>
    <w:lvl w:ilvl="4" w:tplc="BE86D064" w:tentative="1">
      <w:start w:val="1"/>
      <w:numFmt w:val="lowerLetter"/>
      <w:lvlText w:val="%5."/>
      <w:lvlJc w:val="left"/>
      <w:pPr>
        <w:ind w:left="3381" w:hanging="360"/>
      </w:pPr>
    </w:lvl>
    <w:lvl w:ilvl="5" w:tplc="0B38E1C6" w:tentative="1">
      <w:start w:val="1"/>
      <w:numFmt w:val="lowerRoman"/>
      <w:lvlText w:val="%6."/>
      <w:lvlJc w:val="right"/>
      <w:pPr>
        <w:ind w:left="4101" w:hanging="180"/>
      </w:pPr>
    </w:lvl>
    <w:lvl w:ilvl="6" w:tplc="09787CBE" w:tentative="1">
      <w:start w:val="1"/>
      <w:numFmt w:val="decimal"/>
      <w:lvlText w:val="%7."/>
      <w:lvlJc w:val="left"/>
      <w:pPr>
        <w:ind w:left="4821" w:hanging="360"/>
      </w:pPr>
    </w:lvl>
    <w:lvl w:ilvl="7" w:tplc="F5F41D98" w:tentative="1">
      <w:start w:val="1"/>
      <w:numFmt w:val="lowerLetter"/>
      <w:lvlText w:val="%8."/>
      <w:lvlJc w:val="left"/>
      <w:pPr>
        <w:ind w:left="5541" w:hanging="360"/>
      </w:pPr>
    </w:lvl>
    <w:lvl w:ilvl="8" w:tplc="9E3C159C" w:tentative="1">
      <w:start w:val="1"/>
      <w:numFmt w:val="lowerRoman"/>
      <w:lvlText w:val="%9."/>
      <w:lvlJc w:val="right"/>
      <w:pPr>
        <w:ind w:left="6261" w:hanging="180"/>
      </w:pPr>
    </w:lvl>
  </w:abstractNum>
  <w:abstractNum w:abstractNumId="1" w15:restartNumberingAfterBreak="1">
    <w:nsid w:val="09081637"/>
    <w:multiLevelType w:val="multilevel"/>
    <w:tmpl w:val="035ADA38"/>
    <w:lvl w:ilvl="0">
      <w:start w:val="55"/>
      <w:numFmt w:val="decimal"/>
      <w:lvlText w:val="%1."/>
      <w:lvlJc w:val="left"/>
      <w:pPr>
        <w:ind w:left="560" w:hanging="5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2" w15:restartNumberingAfterBreak="1">
    <w:nsid w:val="0B822A28"/>
    <w:multiLevelType w:val="multilevel"/>
    <w:tmpl w:val="F72C040E"/>
    <w:lvl w:ilvl="0">
      <w:start w:val="54"/>
      <w:numFmt w:val="decimal"/>
      <w:lvlText w:val="%1."/>
      <w:lvlJc w:val="left"/>
      <w:pPr>
        <w:ind w:left="560" w:hanging="5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3" w15:restartNumberingAfterBreak="1">
    <w:nsid w:val="12197A60"/>
    <w:multiLevelType w:val="multilevel"/>
    <w:tmpl w:val="06261F08"/>
    <w:lvl w:ilvl="0">
      <w:start w:val="44"/>
      <w:numFmt w:val="decimal"/>
      <w:lvlText w:val="%1"/>
      <w:lvlJc w:val="left"/>
      <w:pPr>
        <w:ind w:left="1080" w:hanging="36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4450" w:hanging="720"/>
      </w:pPr>
      <w:rPr>
        <w:rFonts w:hint="default"/>
      </w:rPr>
    </w:lvl>
    <w:lvl w:ilvl="3">
      <w:start w:val="1"/>
      <w:numFmt w:val="decimal"/>
      <w:isLgl/>
      <w:lvlText w:val="%1.%2.%3.%4."/>
      <w:lvlJc w:val="left"/>
      <w:pPr>
        <w:ind w:left="6315" w:hanging="1080"/>
      </w:pPr>
      <w:rPr>
        <w:rFonts w:hint="default"/>
      </w:rPr>
    </w:lvl>
    <w:lvl w:ilvl="4">
      <w:start w:val="1"/>
      <w:numFmt w:val="decimal"/>
      <w:isLgl/>
      <w:lvlText w:val="%1.%2.%3.%4.%5."/>
      <w:lvlJc w:val="left"/>
      <w:pPr>
        <w:ind w:left="7820" w:hanging="1080"/>
      </w:pPr>
      <w:rPr>
        <w:rFonts w:hint="default"/>
      </w:rPr>
    </w:lvl>
    <w:lvl w:ilvl="5">
      <w:start w:val="1"/>
      <w:numFmt w:val="decimal"/>
      <w:isLgl/>
      <w:lvlText w:val="%1.%2.%3.%4.%5.%6."/>
      <w:lvlJc w:val="left"/>
      <w:pPr>
        <w:ind w:left="9685" w:hanging="1440"/>
      </w:pPr>
      <w:rPr>
        <w:rFonts w:hint="default"/>
      </w:rPr>
    </w:lvl>
    <w:lvl w:ilvl="6">
      <w:start w:val="1"/>
      <w:numFmt w:val="decimal"/>
      <w:isLgl/>
      <w:lvlText w:val="%1.%2.%3.%4.%5.%6.%7."/>
      <w:lvlJc w:val="left"/>
      <w:pPr>
        <w:ind w:left="11550" w:hanging="1800"/>
      </w:pPr>
      <w:rPr>
        <w:rFonts w:hint="default"/>
      </w:rPr>
    </w:lvl>
    <w:lvl w:ilvl="7">
      <w:start w:val="1"/>
      <w:numFmt w:val="decimal"/>
      <w:isLgl/>
      <w:lvlText w:val="%1.%2.%3.%4.%5.%6.%7.%8."/>
      <w:lvlJc w:val="left"/>
      <w:pPr>
        <w:ind w:left="13055" w:hanging="1800"/>
      </w:pPr>
      <w:rPr>
        <w:rFonts w:hint="default"/>
      </w:rPr>
    </w:lvl>
    <w:lvl w:ilvl="8">
      <w:start w:val="1"/>
      <w:numFmt w:val="decimal"/>
      <w:isLgl/>
      <w:lvlText w:val="%1.%2.%3.%4.%5.%6.%7.%8.%9."/>
      <w:lvlJc w:val="left"/>
      <w:pPr>
        <w:ind w:left="14920" w:hanging="2160"/>
      </w:pPr>
      <w:rPr>
        <w:rFonts w:hint="default"/>
      </w:rPr>
    </w:lvl>
  </w:abstractNum>
  <w:abstractNum w:abstractNumId="4" w15:restartNumberingAfterBreak="1">
    <w:nsid w:val="2579422F"/>
    <w:multiLevelType w:val="multilevel"/>
    <w:tmpl w:val="91C81FE0"/>
    <w:lvl w:ilvl="0">
      <w:start w:val="26"/>
      <w:numFmt w:val="decimal"/>
      <w:lvlText w:val="%1."/>
      <w:lvlJc w:val="left"/>
      <w:pPr>
        <w:ind w:left="560" w:hanging="5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5170" w:hanging="720"/>
      </w:pPr>
      <w:rPr>
        <w:rFonts w:hint="default"/>
      </w:rPr>
    </w:lvl>
    <w:lvl w:ilvl="3">
      <w:start w:val="1"/>
      <w:numFmt w:val="decimal"/>
      <w:lvlText w:val="%1.%2.%3.%4."/>
      <w:lvlJc w:val="left"/>
      <w:pPr>
        <w:ind w:left="7755" w:hanging="1080"/>
      </w:pPr>
      <w:rPr>
        <w:rFonts w:hint="default"/>
      </w:rPr>
    </w:lvl>
    <w:lvl w:ilvl="4">
      <w:start w:val="1"/>
      <w:numFmt w:val="decimal"/>
      <w:lvlText w:val="%1.%2.%3.%4.%5."/>
      <w:lvlJc w:val="left"/>
      <w:pPr>
        <w:ind w:left="9980" w:hanging="1080"/>
      </w:pPr>
      <w:rPr>
        <w:rFonts w:hint="default"/>
      </w:rPr>
    </w:lvl>
    <w:lvl w:ilvl="5">
      <w:start w:val="1"/>
      <w:numFmt w:val="decimal"/>
      <w:lvlText w:val="%1.%2.%3.%4.%5.%6."/>
      <w:lvlJc w:val="left"/>
      <w:pPr>
        <w:ind w:left="12565" w:hanging="1440"/>
      </w:pPr>
      <w:rPr>
        <w:rFonts w:hint="default"/>
      </w:rPr>
    </w:lvl>
    <w:lvl w:ilvl="6">
      <w:start w:val="1"/>
      <w:numFmt w:val="decimal"/>
      <w:lvlText w:val="%1.%2.%3.%4.%5.%6.%7."/>
      <w:lvlJc w:val="left"/>
      <w:pPr>
        <w:ind w:left="15150" w:hanging="1800"/>
      </w:pPr>
      <w:rPr>
        <w:rFonts w:hint="default"/>
      </w:rPr>
    </w:lvl>
    <w:lvl w:ilvl="7">
      <w:start w:val="1"/>
      <w:numFmt w:val="decimal"/>
      <w:lvlText w:val="%1.%2.%3.%4.%5.%6.%7.%8."/>
      <w:lvlJc w:val="left"/>
      <w:pPr>
        <w:ind w:left="17375" w:hanging="1800"/>
      </w:pPr>
      <w:rPr>
        <w:rFonts w:hint="default"/>
      </w:rPr>
    </w:lvl>
    <w:lvl w:ilvl="8">
      <w:start w:val="1"/>
      <w:numFmt w:val="decimal"/>
      <w:lvlText w:val="%1.%2.%3.%4.%5.%6.%7.%8.%9."/>
      <w:lvlJc w:val="left"/>
      <w:pPr>
        <w:ind w:left="19960" w:hanging="2160"/>
      </w:pPr>
      <w:rPr>
        <w:rFonts w:hint="default"/>
      </w:rPr>
    </w:lvl>
  </w:abstractNum>
  <w:abstractNum w:abstractNumId="5" w15:restartNumberingAfterBreak="1">
    <w:nsid w:val="2A732BB1"/>
    <w:multiLevelType w:val="multilevel"/>
    <w:tmpl w:val="BD1EAE58"/>
    <w:lvl w:ilvl="0">
      <w:start w:val="38"/>
      <w:numFmt w:val="decimal"/>
      <w:lvlText w:val="%1."/>
      <w:lvlJc w:val="left"/>
      <w:pPr>
        <w:ind w:left="560" w:hanging="5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7068" w:hanging="108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420" w:hanging="1440"/>
      </w:pPr>
      <w:rPr>
        <w:rFonts w:hint="default"/>
      </w:rPr>
    </w:lvl>
    <w:lvl w:ilvl="6">
      <w:start w:val="1"/>
      <w:numFmt w:val="decimal"/>
      <w:lvlText w:val="%1.%2.%3.%4.%5.%6.%7."/>
      <w:lvlJc w:val="left"/>
      <w:pPr>
        <w:ind w:left="13776" w:hanging="1800"/>
      </w:pPr>
      <w:rPr>
        <w:rFonts w:hint="default"/>
      </w:rPr>
    </w:lvl>
    <w:lvl w:ilvl="7">
      <w:start w:val="1"/>
      <w:numFmt w:val="decimal"/>
      <w:lvlText w:val="%1.%2.%3.%4.%5.%6.%7.%8."/>
      <w:lvlJc w:val="left"/>
      <w:pPr>
        <w:ind w:left="15772" w:hanging="1800"/>
      </w:pPr>
      <w:rPr>
        <w:rFonts w:hint="default"/>
      </w:rPr>
    </w:lvl>
    <w:lvl w:ilvl="8">
      <w:start w:val="1"/>
      <w:numFmt w:val="decimal"/>
      <w:lvlText w:val="%1.%2.%3.%4.%5.%6.%7.%8.%9."/>
      <w:lvlJc w:val="left"/>
      <w:pPr>
        <w:ind w:left="18128" w:hanging="2160"/>
      </w:pPr>
      <w:rPr>
        <w:rFonts w:hint="default"/>
      </w:rPr>
    </w:lvl>
  </w:abstractNum>
  <w:abstractNum w:abstractNumId="6" w15:restartNumberingAfterBreak="1">
    <w:nsid w:val="6B06005B"/>
    <w:multiLevelType w:val="multilevel"/>
    <w:tmpl w:val="90AED802"/>
    <w:lvl w:ilvl="0">
      <w:start w:val="52"/>
      <w:numFmt w:val="decimal"/>
      <w:lvlText w:val="%1."/>
      <w:lvlJc w:val="left"/>
      <w:pPr>
        <w:ind w:left="560" w:hanging="5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7" w15:restartNumberingAfterBreak="0">
    <w:nsid w:val="6EB85E97"/>
    <w:multiLevelType w:val="multilevel"/>
    <w:tmpl w:val="9F8E8CD2"/>
    <w:lvl w:ilvl="0">
      <w:start w:val="1"/>
      <w:numFmt w:val="decimal"/>
      <w:lvlText w:val="%1."/>
      <w:lvlJc w:val="left"/>
      <w:pPr>
        <w:ind w:left="720" w:hanging="360"/>
      </w:pPr>
      <w:rPr>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1">
    <w:nsid w:val="7D7C5AD8"/>
    <w:multiLevelType w:val="multilevel"/>
    <w:tmpl w:val="D46A64BE"/>
    <w:lvl w:ilvl="0">
      <w:start w:val="59"/>
      <w:numFmt w:val="decimal"/>
      <w:lvlText w:val="%1."/>
      <w:lvlJc w:val="left"/>
      <w:pPr>
        <w:ind w:left="560" w:hanging="5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7B"/>
    <w:rsid w:val="0001782C"/>
    <w:rsid w:val="001504AA"/>
    <w:rsid w:val="00187A94"/>
    <w:rsid w:val="001B0540"/>
    <w:rsid w:val="00235AC3"/>
    <w:rsid w:val="003A1E1E"/>
    <w:rsid w:val="00545ADB"/>
    <w:rsid w:val="00556C5F"/>
    <w:rsid w:val="00557EB0"/>
    <w:rsid w:val="005E5747"/>
    <w:rsid w:val="00650729"/>
    <w:rsid w:val="007242B8"/>
    <w:rsid w:val="009567A6"/>
    <w:rsid w:val="009E67A2"/>
    <w:rsid w:val="00A95497"/>
    <w:rsid w:val="00C3463F"/>
    <w:rsid w:val="00C76E7B"/>
    <w:rsid w:val="00CA2E83"/>
    <w:rsid w:val="00CC47E1"/>
    <w:rsid w:val="00CE68BE"/>
    <w:rsid w:val="00D248E4"/>
    <w:rsid w:val="00D5343F"/>
    <w:rsid w:val="00DE3991"/>
    <w:rsid w:val="00F04B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6C54"/>
  <w15:chartTrackingRefBased/>
  <w15:docId w15:val="{B2665626-F1DD-4F62-989C-E1596F59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E7B"/>
    <w:pPr>
      <w:suppressAutoHyphens/>
      <w:spacing w:line="252" w:lineRule="auto"/>
    </w:pPr>
    <w:rPr>
      <w:rFonts w:ascii="Calibri" w:eastAsia="SimSun" w:hAnsi="Calibri" w:cs="font223"/>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E7B"/>
    <w:rPr>
      <w:color w:val="0000FF"/>
      <w:u w:val="single"/>
    </w:rPr>
  </w:style>
  <w:style w:type="paragraph" w:styleId="Header">
    <w:name w:val="header"/>
    <w:basedOn w:val="Normal"/>
    <w:link w:val="HeaderChar"/>
    <w:uiPriority w:val="99"/>
    <w:unhideWhenUsed/>
    <w:rsid w:val="003A1E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1E1E"/>
    <w:rPr>
      <w:rFonts w:ascii="Calibri" w:eastAsia="SimSun" w:hAnsi="Calibri" w:cs="font223"/>
      <w:lang w:eastAsia="ar-SA"/>
    </w:rPr>
  </w:style>
  <w:style w:type="paragraph" w:styleId="Footer">
    <w:name w:val="footer"/>
    <w:basedOn w:val="Normal"/>
    <w:link w:val="FooterChar"/>
    <w:uiPriority w:val="99"/>
    <w:unhideWhenUsed/>
    <w:rsid w:val="003A1E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1E1E"/>
    <w:rPr>
      <w:rFonts w:ascii="Calibri" w:eastAsia="SimSun" w:hAnsi="Calibri" w:cs="font223"/>
      <w:lang w:eastAsia="ar-SA"/>
    </w:rPr>
  </w:style>
  <w:style w:type="table" w:styleId="TableGrid">
    <w:name w:val="Table Grid"/>
    <w:basedOn w:val="TableNormal"/>
    <w:uiPriority w:val="39"/>
    <w:rsid w:val="00017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17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koledza.vp.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ledza@latgale.vp.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zglitiba@koledza.vp.gov.lv" TargetMode="External"/><Relationship Id="rId4" Type="http://schemas.openxmlformats.org/officeDocument/2006/relationships/webSettings" Target="webSettings.xml"/><Relationship Id="rId9" Type="http://schemas.openxmlformats.org/officeDocument/2006/relationships/hyperlink" Target="http://www.policijas.koledz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13126</Words>
  <Characters>7482</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Jefimova</dc:creator>
  <cp:lastModifiedBy>Sanita Rinkmane</cp:lastModifiedBy>
  <cp:revision>3</cp:revision>
  <dcterms:created xsi:type="dcterms:W3CDTF">2022-11-01T13:17:00Z</dcterms:created>
  <dcterms:modified xsi:type="dcterms:W3CDTF">2023-03-24T12:27:00Z</dcterms:modified>
</cp:coreProperties>
</file>