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59" w:rsidRPr="00E61978" w:rsidRDefault="00EC5559" w:rsidP="00EC5559">
      <w:pPr>
        <w:widowControl w:val="0"/>
        <w:jc w:val="center"/>
        <w:rPr>
          <w:rFonts w:eastAsia="Lucida Sans Unicode" w:cs="Times New Roman"/>
          <w:b/>
          <w:kern w:val="1"/>
          <w:sz w:val="28"/>
          <w:szCs w:val="28"/>
        </w:rPr>
      </w:pPr>
      <w:r w:rsidRPr="00E61978">
        <w:rPr>
          <w:rFonts w:eastAsia="Lucida Sans Unicode" w:cs="Times New Roman"/>
          <w:b/>
          <w:kern w:val="1"/>
          <w:sz w:val="28"/>
          <w:szCs w:val="28"/>
        </w:rPr>
        <w:t>UZAICINĀJUMS</w:t>
      </w:r>
    </w:p>
    <w:p w:rsidR="00EC5559" w:rsidRPr="00E61978" w:rsidRDefault="00040F8D" w:rsidP="00EC5559">
      <w:pPr>
        <w:jc w:val="center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dalībai tirgus izpētē</w:t>
      </w:r>
      <w:r w:rsidR="003E6B1F" w:rsidRPr="00E61978">
        <w:rPr>
          <w:rFonts w:cs="Times New Roman"/>
          <w:sz w:val="28"/>
          <w:szCs w:val="28"/>
        </w:rPr>
        <w:t xml:space="preserve"> iepirkumam</w:t>
      </w:r>
    </w:p>
    <w:p w:rsidR="00EC5559" w:rsidRPr="00E61978" w:rsidRDefault="00EC5559" w:rsidP="00EC5559">
      <w:pPr>
        <w:jc w:val="center"/>
        <w:rPr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8F5AB8" w:rsidRPr="00E61978" w:rsidRDefault="008F5AB8" w:rsidP="00EC5559">
      <w:pPr>
        <w:jc w:val="center"/>
        <w:rPr>
          <w:sz w:val="28"/>
          <w:szCs w:val="28"/>
        </w:rPr>
      </w:pPr>
    </w:p>
    <w:p w:rsidR="00EC5559" w:rsidRPr="00E61978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E61978">
        <w:rPr>
          <w:b/>
          <w:sz w:val="28"/>
          <w:szCs w:val="28"/>
        </w:rPr>
        <w:t>1.</w:t>
      </w:r>
      <w:r w:rsidR="00EC5559" w:rsidRPr="00E61978">
        <w:rPr>
          <w:b/>
          <w:sz w:val="28"/>
          <w:szCs w:val="28"/>
        </w:rPr>
        <w:t>Pasūtītājs:</w:t>
      </w:r>
    </w:p>
    <w:p w:rsidR="00EC5559" w:rsidRPr="00E61978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61978">
        <w:rPr>
          <w:sz w:val="28"/>
          <w:szCs w:val="28"/>
        </w:rPr>
        <w:t>Valsts policijas koledža (turpmāk– Koledža)</w:t>
      </w:r>
    </w:p>
    <w:p w:rsidR="00EC5559" w:rsidRPr="00E61978" w:rsidRDefault="00EC5559" w:rsidP="00EC5559">
      <w:pPr>
        <w:widowControl w:val="0"/>
        <w:ind w:right="-1"/>
        <w:jc w:val="both"/>
        <w:rPr>
          <w:sz w:val="28"/>
          <w:szCs w:val="28"/>
        </w:rPr>
      </w:pPr>
      <w:r w:rsidRPr="00E61978">
        <w:rPr>
          <w:sz w:val="28"/>
          <w:szCs w:val="28"/>
        </w:rPr>
        <w:t>Ezermalas 10, Rīga, LV – 1014</w:t>
      </w:r>
    </w:p>
    <w:p w:rsidR="00896BA0" w:rsidRPr="00BC2627" w:rsidRDefault="00896BA0" w:rsidP="00896BA0">
      <w:pPr>
        <w:widowControl w:val="0"/>
        <w:ind w:right="-1" w:firstLine="720"/>
        <w:jc w:val="both"/>
        <w:rPr>
          <w:b/>
          <w:sz w:val="28"/>
          <w:szCs w:val="28"/>
        </w:rPr>
      </w:pPr>
      <w:r w:rsidRPr="00BC2627">
        <w:rPr>
          <w:b/>
          <w:sz w:val="28"/>
          <w:szCs w:val="28"/>
        </w:rPr>
        <w:t>2.</w:t>
      </w:r>
      <w:r w:rsidR="00EC5559" w:rsidRPr="00BC2627">
        <w:rPr>
          <w:b/>
          <w:sz w:val="28"/>
          <w:szCs w:val="28"/>
        </w:rPr>
        <w:t>Kontaktpersona</w:t>
      </w:r>
      <w:r w:rsidR="00AC44A4" w:rsidRPr="00BC2627">
        <w:rPr>
          <w:b/>
          <w:sz w:val="28"/>
          <w:szCs w:val="28"/>
        </w:rPr>
        <w:t>s</w:t>
      </w:r>
      <w:r w:rsidR="00EC5559" w:rsidRPr="00BC2627">
        <w:rPr>
          <w:b/>
          <w:sz w:val="28"/>
          <w:szCs w:val="28"/>
        </w:rPr>
        <w:t>:</w:t>
      </w:r>
    </w:p>
    <w:p w:rsidR="00701C8A" w:rsidRPr="00BC2627" w:rsidRDefault="00701C8A" w:rsidP="00701C8A">
      <w:pPr>
        <w:widowControl w:val="0"/>
        <w:ind w:right="-1"/>
        <w:jc w:val="both"/>
        <w:rPr>
          <w:sz w:val="28"/>
          <w:szCs w:val="28"/>
        </w:rPr>
      </w:pPr>
      <w:r w:rsidRPr="00BC2627">
        <w:rPr>
          <w:sz w:val="28"/>
          <w:szCs w:val="28"/>
        </w:rPr>
        <w:t xml:space="preserve">Valsts policijas koledžas </w:t>
      </w:r>
      <w:r w:rsidR="00BC2627" w:rsidRPr="00BC2627">
        <w:rPr>
          <w:sz w:val="28"/>
          <w:szCs w:val="28"/>
        </w:rPr>
        <w:t xml:space="preserve">Administratīvās </w:t>
      </w:r>
      <w:r w:rsidRPr="00BC2627">
        <w:rPr>
          <w:sz w:val="28"/>
          <w:szCs w:val="28"/>
        </w:rPr>
        <w:t>nodaļas</w:t>
      </w:r>
      <w:r w:rsidR="00BC2627" w:rsidRPr="00BC2627">
        <w:rPr>
          <w:sz w:val="28"/>
          <w:szCs w:val="28"/>
        </w:rPr>
        <w:t xml:space="preserve"> juridiskā atbalsta grupas juriste Marina Zimina</w:t>
      </w:r>
      <w:r w:rsidRPr="00BC2627">
        <w:rPr>
          <w:sz w:val="28"/>
          <w:szCs w:val="28"/>
        </w:rPr>
        <w:t>, mob. tālr.</w:t>
      </w:r>
      <w:r w:rsidR="00BC2627" w:rsidRPr="00BC2627">
        <w:rPr>
          <w:sz w:val="28"/>
          <w:szCs w:val="28"/>
        </w:rPr>
        <w:t xml:space="preserve"> </w:t>
      </w:r>
      <w:r w:rsidRPr="00BC2627">
        <w:rPr>
          <w:sz w:val="28"/>
          <w:szCs w:val="28"/>
        </w:rPr>
        <w:t>29</w:t>
      </w:r>
      <w:r w:rsidR="00BC2627" w:rsidRPr="00BC2627">
        <w:rPr>
          <w:sz w:val="28"/>
          <w:szCs w:val="28"/>
        </w:rPr>
        <w:t xml:space="preserve"> 88 70 63</w:t>
      </w:r>
      <w:r w:rsidRPr="00BC2627">
        <w:rPr>
          <w:sz w:val="28"/>
          <w:szCs w:val="28"/>
        </w:rPr>
        <w:t xml:space="preserve">, e-pasts: </w:t>
      </w:r>
      <w:hyperlink r:id="rId8" w:history="1">
        <w:r w:rsidR="00BC2627" w:rsidRPr="00BC2627">
          <w:rPr>
            <w:rStyle w:val="Hyperlink"/>
            <w:sz w:val="28"/>
            <w:szCs w:val="28"/>
          </w:rPr>
          <w:t>marina.zimina@koledza.vp.gov.lv</w:t>
        </w:r>
      </w:hyperlink>
    </w:p>
    <w:p w:rsidR="00EC5559" w:rsidRPr="00BC2627" w:rsidRDefault="00925D4E" w:rsidP="00925D4E">
      <w:pPr>
        <w:widowControl w:val="0"/>
        <w:ind w:right="-1" w:firstLine="709"/>
        <w:jc w:val="both"/>
        <w:rPr>
          <w:b/>
          <w:bCs/>
          <w:iCs/>
          <w:sz w:val="28"/>
          <w:szCs w:val="28"/>
        </w:rPr>
      </w:pPr>
      <w:r w:rsidRPr="00BC2627">
        <w:rPr>
          <w:b/>
          <w:sz w:val="28"/>
          <w:szCs w:val="28"/>
        </w:rPr>
        <w:t>3.</w:t>
      </w:r>
      <w:r w:rsidR="00EC5559" w:rsidRPr="00BC2627">
        <w:rPr>
          <w:b/>
          <w:bCs/>
          <w:iCs/>
          <w:sz w:val="28"/>
          <w:szCs w:val="28"/>
        </w:rPr>
        <w:t>Informācija par iepirkuma priekšmetu:</w:t>
      </w:r>
    </w:p>
    <w:p w:rsidR="00EC5559" w:rsidRPr="00E61978" w:rsidRDefault="006D66CD" w:rsidP="00EC5559">
      <w:pPr>
        <w:widowControl w:val="0"/>
        <w:ind w:right="-1"/>
        <w:jc w:val="both"/>
        <w:rPr>
          <w:bCs/>
          <w:iCs/>
          <w:sz w:val="28"/>
          <w:szCs w:val="28"/>
        </w:rPr>
      </w:pPr>
      <w:r w:rsidRPr="00BC2627">
        <w:rPr>
          <w:bCs/>
          <w:iCs/>
          <w:sz w:val="28"/>
          <w:szCs w:val="28"/>
        </w:rPr>
        <w:t xml:space="preserve">Koledžai nepieciešamo sporta zāļu un cīņas </w:t>
      </w:r>
      <w:r w:rsidR="000175EB" w:rsidRPr="00BC2627">
        <w:rPr>
          <w:bCs/>
          <w:iCs/>
          <w:sz w:val="28"/>
          <w:szCs w:val="28"/>
        </w:rPr>
        <w:t xml:space="preserve">sporta </w:t>
      </w:r>
      <w:r w:rsidRPr="00BC2627">
        <w:rPr>
          <w:bCs/>
          <w:iCs/>
          <w:sz w:val="28"/>
          <w:szCs w:val="28"/>
        </w:rPr>
        <w:t>zāļu, to aprīkojuma un pakalpojumu nodrošināšana Valsts policijas amatpersonu v</w:t>
      </w:r>
      <w:r w:rsidR="001A2A7E" w:rsidRPr="00BC2627">
        <w:rPr>
          <w:bCs/>
          <w:iCs/>
          <w:sz w:val="28"/>
          <w:szCs w:val="28"/>
        </w:rPr>
        <w:t>i</w:t>
      </w:r>
      <w:r w:rsidRPr="00BC2627">
        <w:rPr>
          <w:bCs/>
          <w:iCs/>
          <w:sz w:val="28"/>
          <w:szCs w:val="28"/>
        </w:rPr>
        <w:t xml:space="preserve">spārējās fiziskās sagatavotības un </w:t>
      </w:r>
      <w:r w:rsidR="001A2A7E" w:rsidRPr="00BC2627">
        <w:rPr>
          <w:bCs/>
          <w:iCs/>
          <w:sz w:val="28"/>
          <w:szCs w:val="28"/>
        </w:rPr>
        <w:t xml:space="preserve">speciālās sagatavotības - </w:t>
      </w:r>
      <w:r w:rsidRPr="00BC2627">
        <w:rPr>
          <w:bCs/>
          <w:iCs/>
          <w:sz w:val="28"/>
          <w:szCs w:val="28"/>
        </w:rPr>
        <w:t>tuvcīņas apmācību nodarbībām Valsts policijas teritoriālo pārvalžu administratīvajās teritorijās saskaņā ar tehnisko specifikāciju (uzaicinājuma dalībai tirgus izpētē iepirkumam pielikums Nr.1) no 20</w:t>
      </w:r>
      <w:r w:rsidR="000B2DB9" w:rsidRPr="00BC2627">
        <w:rPr>
          <w:bCs/>
          <w:iCs/>
          <w:sz w:val="28"/>
          <w:szCs w:val="28"/>
        </w:rPr>
        <w:t>2</w:t>
      </w:r>
      <w:r w:rsidR="00417674" w:rsidRPr="00BC2627">
        <w:rPr>
          <w:bCs/>
          <w:iCs/>
          <w:sz w:val="28"/>
          <w:szCs w:val="28"/>
        </w:rPr>
        <w:t>3</w:t>
      </w:r>
      <w:r w:rsidR="00AD3AFE" w:rsidRPr="00BC2627">
        <w:rPr>
          <w:bCs/>
          <w:iCs/>
          <w:sz w:val="28"/>
          <w:szCs w:val="28"/>
        </w:rPr>
        <w:t>.gada 01</w:t>
      </w:r>
      <w:r w:rsidRPr="00BC2627">
        <w:rPr>
          <w:bCs/>
          <w:iCs/>
          <w:sz w:val="28"/>
          <w:szCs w:val="28"/>
        </w:rPr>
        <w:t>.</w:t>
      </w:r>
      <w:r w:rsidR="00AD3AFE" w:rsidRPr="00BC2627">
        <w:rPr>
          <w:bCs/>
          <w:iCs/>
          <w:sz w:val="28"/>
          <w:szCs w:val="28"/>
        </w:rPr>
        <w:t>septembra</w:t>
      </w:r>
      <w:r w:rsidRPr="00BC2627">
        <w:rPr>
          <w:bCs/>
          <w:iCs/>
          <w:sz w:val="28"/>
          <w:szCs w:val="28"/>
        </w:rPr>
        <w:t xml:space="preserve"> līdz 20</w:t>
      </w:r>
      <w:r w:rsidR="000B2DB9" w:rsidRPr="00BC2627">
        <w:rPr>
          <w:bCs/>
          <w:iCs/>
          <w:sz w:val="28"/>
          <w:szCs w:val="28"/>
        </w:rPr>
        <w:t>2</w:t>
      </w:r>
      <w:r w:rsidR="00417674" w:rsidRPr="00BC2627">
        <w:rPr>
          <w:bCs/>
          <w:iCs/>
          <w:sz w:val="28"/>
          <w:szCs w:val="28"/>
        </w:rPr>
        <w:t>3</w:t>
      </w:r>
      <w:r w:rsidRPr="00BC2627">
        <w:rPr>
          <w:bCs/>
          <w:iCs/>
          <w:sz w:val="28"/>
          <w:szCs w:val="28"/>
        </w:rPr>
        <w:t xml:space="preserve">.gada </w:t>
      </w:r>
      <w:r w:rsidR="00AD3AFE" w:rsidRPr="00BC2627">
        <w:rPr>
          <w:bCs/>
          <w:iCs/>
          <w:sz w:val="28"/>
          <w:szCs w:val="28"/>
        </w:rPr>
        <w:t>31</w:t>
      </w:r>
      <w:r w:rsidRPr="00BC2627">
        <w:rPr>
          <w:bCs/>
          <w:iCs/>
          <w:sz w:val="28"/>
          <w:szCs w:val="28"/>
        </w:rPr>
        <w:t>.decembrim</w:t>
      </w:r>
      <w:r w:rsidR="008B03CB" w:rsidRPr="00BC2627">
        <w:rPr>
          <w:bCs/>
          <w:iCs/>
          <w:sz w:val="28"/>
          <w:szCs w:val="28"/>
        </w:rPr>
        <w:t>, un minimālais nodarbību skaits 4 (četras) akadēmiskās stundas mēnesī</w:t>
      </w:r>
      <w:r w:rsidRPr="00BC2627">
        <w:rPr>
          <w:bCs/>
          <w:iCs/>
          <w:sz w:val="28"/>
          <w:szCs w:val="28"/>
        </w:rPr>
        <w:t>.</w:t>
      </w:r>
      <w:r w:rsidR="004C746E" w:rsidRPr="00BC2627">
        <w:rPr>
          <w:bCs/>
          <w:iCs/>
          <w:sz w:val="28"/>
          <w:szCs w:val="28"/>
        </w:rPr>
        <w:t xml:space="preserve"> Iepirkums sadalīts divās daļās – “Sporta zāles pakalpojumu nodrošināšana” un “</w:t>
      </w:r>
      <w:r w:rsidR="000175EB" w:rsidRPr="00BC2627">
        <w:rPr>
          <w:bCs/>
          <w:iCs/>
          <w:sz w:val="28"/>
          <w:szCs w:val="28"/>
        </w:rPr>
        <w:t>C</w:t>
      </w:r>
      <w:r w:rsidR="004C746E" w:rsidRPr="00BC2627">
        <w:rPr>
          <w:bCs/>
          <w:iCs/>
          <w:sz w:val="28"/>
          <w:szCs w:val="28"/>
        </w:rPr>
        <w:t xml:space="preserve">īņas </w:t>
      </w:r>
      <w:r w:rsidR="000175EB" w:rsidRPr="00BC2627">
        <w:rPr>
          <w:bCs/>
          <w:iCs/>
          <w:sz w:val="28"/>
          <w:szCs w:val="28"/>
        </w:rPr>
        <w:t xml:space="preserve">sporta </w:t>
      </w:r>
      <w:r w:rsidR="004C746E" w:rsidRPr="00BC2627">
        <w:rPr>
          <w:bCs/>
          <w:iCs/>
          <w:sz w:val="28"/>
          <w:szCs w:val="28"/>
        </w:rPr>
        <w:t>zāles pakalpojumu</w:t>
      </w:r>
      <w:r w:rsidR="004C746E" w:rsidRPr="00E61978">
        <w:rPr>
          <w:bCs/>
          <w:iCs/>
          <w:sz w:val="28"/>
          <w:szCs w:val="28"/>
        </w:rPr>
        <w:t xml:space="preserve"> nodrošināšana”</w:t>
      </w:r>
      <w:r w:rsidR="00466598" w:rsidRPr="00E61978">
        <w:rPr>
          <w:bCs/>
          <w:iCs/>
          <w:sz w:val="28"/>
          <w:szCs w:val="28"/>
        </w:rPr>
        <w:t>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4.Prasības pretendentiem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Pretendents ir juridiska persona, kura ir reģistrēta Latvijas Republikas normatīvajos aktos noteiktajā kārtībā.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Attiecībā uz pretendentu nav konstatējami Publisko iepirkumu likuma 9. panta astot</w:t>
      </w:r>
      <w:r w:rsidR="0084666C" w:rsidRPr="00E61978">
        <w:rPr>
          <w:bCs/>
          <w:iCs/>
          <w:sz w:val="28"/>
          <w:szCs w:val="28"/>
        </w:rPr>
        <w:t>ajā daļā</w:t>
      </w:r>
      <w:r w:rsidRPr="00E61978">
        <w:rPr>
          <w:bCs/>
          <w:iCs/>
          <w:sz w:val="28"/>
          <w:szCs w:val="28"/>
        </w:rPr>
        <w:t xml:space="preserve"> minētie apstākļi. </w:t>
      </w:r>
    </w:p>
    <w:p w:rsidR="0084666C" w:rsidRPr="00E61978" w:rsidRDefault="0084666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Pretendenta īpašumā  vai valdījumā ir sporta zāle un/vai cīņas </w:t>
      </w:r>
      <w:r w:rsidR="000175EB">
        <w:rPr>
          <w:bCs/>
          <w:iCs/>
          <w:sz w:val="28"/>
          <w:szCs w:val="28"/>
        </w:rPr>
        <w:t xml:space="preserve">sporta </w:t>
      </w:r>
      <w:r w:rsidRPr="00E61978">
        <w:rPr>
          <w:bCs/>
          <w:iCs/>
          <w:sz w:val="28"/>
          <w:szCs w:val="28"/>
        </w:rPr>
        <w:t>zāle kas atbilst šīs tirgus izpētes tehniskās specifikācijas prasībām.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5.Piedāvājuma iesniegšana:</w:t>
      </w:r>
    </w:p>
    <w:p w:rsidR="0084666C" w:rsidRPr="00BC2627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Pretendents aizpilda pieteikumu dalībai tirgus izpētē</w:t>
      </w:r>
      <w:r w:rsidRPr="00E61978">
        <w:t xml:space="preserve"> </w:t>
      </w:r>
      <w:r w:rsidRPr="00E61978">
        <w:rPr>
          <w:bCs/>
          <w:iCs/>
          <w:sz w:val="28"/>
          <w:szCs w:val="28"/>
        </w:rPr>
        <w:t xml:space="preserve">(uzaicinājuma dalībai tirgus izpētē </w:t>
      </w:r>
      <w:r w:rsidRPr="00BC2627">
        <w:rPr>
          <w:bCs/>
          <w:iCs/>
          <w:sz w:val="28"/>
          <w:szCs w:val="28"/>
        </w:rPr>
        <w:t>iepirkumam pielikums Nr.2).</w:t>
      </w:r>
    </w:p>
    <w:p w:rsidR="0084666C" w:rsidRPr="00E61978" w:rsidRDefault="0084666C" w:rsidP="00E50F07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BC2627">
        <w:rPr>
          <w:bCs/>
          <w:iCs/>
          <w:sz w:val="28"/>
          <w:szCs w:val="28"/>
        </w:rPr>
        <w:t>Pieteikumu</w:t>
      </w:r>
      <w:r w:rsidRPr="00BC2627">
        <w:t xml:space="preserve"> </w:t>
      </w:r>
      <w:r w:rsidRPr="00BC2627">
        <w:rPr>
          <w:bCs/>
          <w:iCs/>
          <w:sz w:val="28"/>
          <w:szCs w:val="28"/>
        </w:rPr>
        <w:t xml:space="preserve">pretendents Koledžā iesniedz līdz </w:t>
      </w:r>
      <w:r w:rsidR="00AD3AFE" w:rsidRPr="00BC2627">
        <w:rPr>
          <w:b/>
          <w:bCs/>
          <w:iCs/>
          <w:sz w:val="28"/>
          <w:szCs w:val="28"/>
        </w:rPr>
        <w:t>2023</w:t>
      </w:r>
      <w:r w:rsidR="001565E5" w:rsidRPr="00BC2627">
        <w:rPr>
          <w:b/>
          <w:bCs/>
          <w:iCs/>
          <w:sz w:val="28"/>
          <w:szCs w:val="28"/>
        </w:rPr>
        <w:t xml:space="preserve">. gada </w:t>
      </w:r>
      <w:r w:rsidR="00BC2627" w:rsidRPr="00BC2627">
        <w:rPr>
          <w:b/>
          <w:sz w:val="28"/>
          <w:szCs w:val="28"/>
        </w:rPr>
        <w:t>01</w:t>
      </w:r>
      <w:r w:rsidR="00701C8A" w:rsidRPr="00BC2627">
        <w:rPr>
          <w:b/>
          <w:sz w:val="28"/>
          <w:szCs w:val="28"/>
        </w:rPr>
        <w:t xml:space="preserve">. </w:t>
      </w:r>
      <w:r w:rsidR="00BC2627" w:rsidRPr="00BC2627">
        <w:rPr>
          <w:b/>
          <w:sz w:val="28"/>
          <w:szCs w:val="28"/>
        </w:rPr>
        <w:t>jūnija</w:t>
      </w:r>
      <w:r w:rsidR="00444662" w:rsidRPr="00BC2627">
        <w:rPr>
          <w:b/>
          <w:sz w:val="28"/>
          <w:szCs w:val="28"/>
        </w:rPr>
        <w:t>m</w:t>
      </w:r>
      <w:r w:rsidR="00701C8A" w:rsidRPr="00BC2627">
        <w:rPr>
          <w:b/>
          <w:sz w:val="28"/>
          <w:szCs w:val="28"/>
        </w:rPr>
        <w:t xml:space="preserve"> </w:t>
      </w:r>
      <w:r w:rsidR="00444662" w:rsidRPr="00BC2627">
        <w:rPr>
          <w:b/>
          <w:bCs/>
          <w:iCs/>
          <w:sz w:val="28"/>
          <w:szCs w:val="28"/>
        </w:rPr>
        <w:t>plkst.</w:t>
      </w:r>
      <w:r w:rsidR="00320ED5">
        <w:rPr>
          <w:b/>
          <w:bCs/>
          <w:iCs/>
          <w:sz w:val="28"/>
          <w:szCs w:val="28"/>
        </w:rPr>
        <w:t>16</w:t>
      </w:r>
      <w:r w:rsidRPr="00BC2627">
        <w:rPr>
          <w:b/>
          <w:bCs/>
          <w:iCs/>
          <w:sz w:val="28"/>
          <w:szCs w:val="28"/>
        </w:rPr>
        <w:t>:</w:t>
      </w:r>
      <w:r w:rsidR="00320ED5">
        <w:rPr>
          <w:b/>
          <w:bCs/>
          <w:iCs/>
          <w:sz w:val="28"/>
          <w:szCs w:val="28"/>
        </w:rPr>
        <w:t>00</w:t>
      </w:r>
      <w:bookmarkStart w:id="0" w:name="_GoBack"/>
      <w:bookmarkEnd w:id="0"/>
      <w:r w:rsidRPr="00BC2627">
        <w:rPr>
          <w:bCs/>
          <w:iCs/>
          <w:sz w:val="28"/>
          <w:szCs w:val="28"/>
        </w:rPr>
        <w:t>, nosūtot</w:t>
      </w:r>
      <w:r w:rsidRPr="001565E5">
        <w:rPr>
          <w:bCs/>
          <w:iCs/>
          <w:sz w:val="28"/>
          <w:szCs w:val="28"/>
        </w:rPr>
        <w:t xml:space="preserve"> to elektroniski parakstītu uz </w:t>
      </w:r>
      <w:r w:rsidR="00BC2627">
        <w:rPr>
          <w:bCs/>
          <w:iCs/>
          <w:sz w:val="28"/>
          <w:szCs w:val="28"/>
        </w:rPr>
        <w:t xml:space="preserve">šādu </w:t>
      </w:r>
      <w:r w:rsidRPr="001565E5">
        <w:rPr>
          <w:bCs/>
          <w:iCs/>
          <w:sz w:val="28"/>
          <w:szCs w:val="28"/>
        </w:rPr>
        <w:t xml:space="preserve">Koledžas oficiālo elektronisko </w:t>
      </w:r>
      <w:r w:rsidRPr="00E61978">
        <w:rPr>
          <w:bCs/>
          <w:iCs/>
          <w:sz w:val="28"/>
          <w:szCs w:val="28"/>
        </w:rPr>
        <w:t>adresi</w:t>
      </w:r>
      <w:r w:rsidR="00C713C1">
        <w:rPr>
          <w:bCs/>
          <w:iCs/>
          <w:sz w:val="28"/>
          <w:szCs w:val="28"/>
        </w:rPr>
        <w:t>:</w:t>
      </w:r>
      <w:r w:rsidRPr="00E61978">
        <w:rPr>
          <w:bCs/>
          <w:iCs/>
          <w:sz w:val="28"/>
          <w:szCs w:val="28"/>
        </w:rPr>
        <w:t xml:space="preserve"> </w:t>
      </w:r>
      <w:hyperlink r:id="rId9" w:history="1">
        <w:r w:rsidR="00BC2627" w:rsidRPr="00BC2627">
          <w:rPr>
            <w:rStyle w:val="Hyperlink"/>
            <w:sz w:val="28"/>
          </w:rPr>
          <w:t>marina.zimina@koledza.vp.gov.lv</w:t>
        </w:r>
      </w:hyperlink>
      <w:r w:rsidR="00E50F07">
        <w:rPr>
          <w:bCs/>
          <w:iCs/>
          <w:sz w:val="28"/>
          <w:szCs w:val="28"/>
        </w:rPr>
        <w:t>,</w:t>
      </w:r>
      <w:r w:rsidRPr="00E61978">
        <w:rPr>
          <w:bCs/>
          <w:iCs/>
          <w:sz w:val="28"/>
          <w:szCs w:val="28"/>
        </w:rPr>
        <w:t xml:space="preserve"> vai</w:t>
      </w:r>
      <w:r w:rsidRPr="00E61978">
        <w:t xml:space="preserve"> </w:t>
      </w:r>
      <w:r w:rsidRPr="00E61978">
        <w:rPr>
          <w:bCs/>
          <w:iCs/>
          <w:sz w:val="28"/>
          <w:szCs w:val="28"/>
        </w:rPr>
        <w:t xml:space="preserve">parakstītu papīra formā Koledžas </w:t>
      </w:r>
      <w:r w:rsidR="00553D26">
        <w:rPr>
          <w:bCs/>
          <w:iCs/>
          <w:sz w:val="28"/>
          <w:szCs w:val="28"/>
        </w:rPr>
        <w:t>Administratīvās</w:t>
      </w:r>
      <w:r w:rsidRPr="00E61978">
        <w:rPr>
          <w:bCs/>
          <w:iCs/>
          <w:sz w:val="28"/>
          <w:szCs w:val="28"/>
        </w:rPr>
        <w:t xml:space="preserve"> nodaļas dokumentu pārvaldībā administratīvā korpusa 209.kabinetā Ezermalas ielā 10, Rīgā, LV-1014.</w:t>
      </w:r>
    </w:p>
    <w:p w:rsidR="0084666C" w:rsidRPr="00E61978" w:rsidRDefault="0084666C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Pretendents var iesniegt tikai vienu piedāvājuma variantu par katru sporta un/vai cīņas </w:t>
      </w:r>
      <w:r w:rsidR="000175EB">
        <w:rPr>
          <w:bCs/>
          <w:iCs/>
          <w:sz w:val="28"/>
          <w:szCs w:val="28"/>
        </w:rPr>
        <w:t xml:space="preserve">sporta </w:t>
      </w:r>
      <w:r w:rsidRPr="00E61978">
        <w:rPr>
          <w:bCs/>
          <w:iCs/>
          <w:sz w:val="28"/>
          <w:szCs w:val="28"/>
        </w:rPr>
        <w:t>zāli.</w:t>
      </w:r>
    </w:p>
    <w:p w:rsidR="00925D4E" w:rsidRPr="00E61978" w:rsidRDefault="00925D4E" w:rsidP="0084666C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6.Piedāvājuma vērtēšana: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Koledža izvēlas </w:t>
      </w:r>
      <w:r w:rsidR="006B6B5C" w:rsidRPr="00E61978">
        <w:rPr>
          <w:bCs/>
          <w:iCs/>
          <w:sz w:val="28"/>
          <w:szCs w:val="28"/>
        </w:rPr>
        <w:t>slēgt līgumu ar pretendentu, kura</w:t>
      </w:r>
      <w:r w:rsidRPr="00E61978">
        <w:rPr>
          <w:bCs/>
          <w:iCs/>
          <w:sz w:val="28"/>
          <w:szCs w:val="28"/>
        </w:rPr>
        <w:t>: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-</w:t>
      </w:r>
      <w:r w:rsidR="006B6B5C" w:rsidRPr="00E61978">
        <w:rPr>
          <w:bCs/>
          <w:iCs/>
          <w:sz w:val="28"/>
          <w:szCs w:val="28"/>
        </w:rPr>
        <w:t xml:space="preserve"> piedāvājums </w:t>
      </w:r>
      <w:r w:rsidRPr="00E61978">
        <w:rPr>
          <w:bCs/>
          <w:iCs/>
          <w:sz w:val="28"/>
          <w:szCs w:val="28"/>
        </w:rPr>
        <w:t>atbilst tirgus izpētes uzaicinājuma dokumentācijas un Tehniskās specifikācijas prasībām</w:t>
      </w:r>
      <w:r w:rsidR="00B737E8">
        <w:rPr>
          <w:bCs/>
          <w:iCs/>
          <w:sz w:val="28"/>
          <w:szCs w:val="28"/>
        </w:rPr>
        <w:t xml:space="preserve"> (gadījumā, ja kādā teritorijā netiek piedāvāta tehniskajai specifikācijai atbilstoša sporta zāle vai cīņas sporta zāle, Koledža var izvēlēties atbilstošāko no esošā piedāvājuma)</w:t>
      </w:r>
      <w:r w:rsidRPr="00E61978">
        <w:rPr>
          <w:bCs/>
          <w:iCs/>
          <w:sz w:val="28"/>
          <w:szCs w:val="28"/>
        </w:rPr>
        <w:t>,</w:t>
      </w:r>
    </w:p>
    <w:p w:rsidR="006B6B5C" w:rsidRPr="00E61978" w:rsidRDefault="006B6B5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- piedāvātās </w:t>
      </w:r>
      <w:r w:rsidR="004C746E" w:rsidRPr="00E61978">
        <w:rPr>
          <w:bCs/>
          <w:iCs/>
          <w:sz w:val="28"/>
          <w:szCs w:val="28"/>
        </w:rPr>
        <w:t xml:space="preserve">sporta, cīņas </w:t>
      </w:r>
      <w:r w:rsidR="000175EB">
        <w:rPr>
          <w:bCs/>
          <w:iCs/>
          <w:sz w:val="28"/>
          <w:szCs w:val="28"/>
        </w:rPr>
        <w:t xml:space="preserve">sporta </w:t>
      </w:r>
      <w:r w:rsidR="004C746E" w:rsidRPr="00E61978">
        <w:rPr>
          <w:bCs/>
          <w:iCs/>
          <w:sz w:val="28"/>
          <w:szCs w:val="28"/>
        </w:rPr>
        <w:t>zāl</w:t>
      </w:r>
      <w:r w:rsidR="001A2A7E">
        <w:rPr>
          <w:bCs/>
          <w:iCs/>
          <w:sz w:val="28"/>
          <w:szCs w:val="28"/>
        </w:rPr>
        <w:t>e</w:t>
      </w:r>
      <w:r w:rsidR="004C746E" w:rsidRPr="00E61978">
        <w:rPr>
          <w:bCs/>
          <w:iCs/>
          <w:sz w:val="28"/>
          <w:szCs w:val="28"/>
        </w:rPr>
        <w:t>s</w:t>
      </w:r>
      <w:r w:rsidRPr="00E61978">
        <w:rPr>
          <w:bCs/>
          <w:iCs/>
          <w:sz w:val="28"/>
          <w:szCs w:val="28"/>
        </w:rPr>
        <w:t xml:space="preserve"> atrašanās vieta ir būtiski tuvāk reģionālās struktūrvienības atrašanās vietai, 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lastRenderedPageBreak/>
        <w:t xml:space="preserve">- </w:t>
      </w:r>
      <w:r w:rsidR="006B6B5C" w:rsidRPr="00E61978">
        <w:rPr>
          <w:bCs/>
          <w:iCs/>
          <w:sz w:val="28"/>
          <w:szCs w:val="28"/>
        </w:rPr>
        <w:t>piedāvātā vienas stundas īres (nomas) cena ir zemākā,</w:t>
      </w:r>
    </w:p>
    <w:p w:rsidR="006B6B5C" w:rsidRPr="00E61978" w:rsidRDefault="006B6B5C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 xml:space="preserve">- piedāvājumā ir piedāvāti papildus bezmaksas pakalpojumi, saistīti ar </w:t>
      </w:r>
      <w:r w:rsidR="004C746E" w:rsidRPr="00E61978">
        <w:rPr>
          <w:bCs/>
          <w:iCs/>
          <w:sz w:val="28"/>
          <w:szCs w:val="28"/>
        </w:rPr>
        <w:t>vispārējās fiziskās sagatavotības vai speci</w:t>
      </w:r>
      <w:r w:rsidR="000B229A">
        <w:rPr>
          <w:bCs/>
          <w:iCs/>
          <w:sz w:val="28"/>
          <w:szCs w:val="28"/>
        </w:rPr>
        <w:t>ā</w:t>
      </w:r>
      <w:r w:rsidR="004C746E" w:rsidRPr="00E61978">
        <w:rPr>
          <w:bCs/>
          <w:iCs/>
          <w:sz w:val="28"/>
          <w:szCs w:val="28"/>
        </w:rPr>
        <w:t>lās fiziskās sagatavotības</w:t>
      </w:r>
      <w:r w:rsidRPr="00E61978">
        <w:rPr>
          <w:bCs/>
          <w:iCs/>
          <w:sz w:val="28"/>
          <w:szCs w:val="28"/>
        </w:rPr>
        <w:t xml:space="preserve"> mācību </w:t>
      </w:r>
      <w:r w:rsidR="004C746E" w:rsidRPr="00E61978">
        <w:rPr>
          <w:bCs/>
          <w:iCs/>
          <w:sz w:val="28"/>
          <w:szCs w:val="28"/>
        </w:rPr>
        <w:t>telpu nodrošināšanu.</w:t>
      </w:r>
      <w:r w:rsidRPr="00E61978">
        <w:rPr>
          <w:bCs/>
          <w:iCs/>
          <w:sz w:val="28"/>
          <w:szCs w:val="28"/>
        </w:rPr>
        <w:t xml:space="preserve">  </w:t>
      </w:r>
    </w:p>
    <w:p w:rsidR="00925D4E" w:rsidRPr="00E61978" w:rsidRDefault="00925D4E" w:rsidP="004C746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 w:rsidRPr="00E61978">
        <w:rPr>
          <w:bCs/>
          <w:iCs/>
          <w:sz w:val="28"/>
          <w:szCs w:val="28"/>
        </w:rPr>
        <w:t>Koledža pieņem lēmumu slēgt pakalpojuma līgumu ar pretendentu, kura piedāvājums atbilst šajā tirgus izpētes uzaicinājumā norādītajām prasībām, un par kura kvalifikāciju un reputāciju Koledžai nav šaubu.</w:t>
      </w:r>
    </w:p>
    <w:p w:rsidR="00925D4E" w:rsidRPr="00E61978" w:rsidRDefault="00925D4E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 w:rsidRPr="00E61978">
        <w:rPr>
          <w:b/>
          <w:bCs/>
          <w:iCs/>
          <w:sz w:val="28"/>
          <w:szCs w:val="28"/>
        </w:rPr>
        <w:t>7.Pakalpojuma līgums</w:t>
      </w:r>
      <w:r w:rsidR="004C746E" w:rsidRPr="00E61978">
        <w:rPr>
          <w:b/>
          <w:bCs/>
          <w:iCs/>
          <w:sz w:val="28"/>
          <w:szCs w:val="28"/>
        </w:rPr>
        <w:t>, samaksas noteikumi:</w:t>
      </w:r>
    </w:p>
    <w:p w:rsidR="00B737E8" w:rsidRDefault="00B737E8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Par sporta zāles, cīņ</w:t>
      </w:r>
      <w:r w:rsidRPr="00B737E8">
        <w:rPr>
          <w:bCs/>
          <w:iCs/>
          <w:sz w:val="28"/>
          <w:szCs w:val="28"/>
        </w:rPr>
        <w:t>as sporta zāles izmanto</w:t>
      </w:r>
      <w:r>
        <w:rPr>
          <w:bCs/>
          <w:iCs/>
          <w:sz w:val="28"/>
          <w:szCs w:val="28"/>
        </w:rPr>
        <w:t>š</w:t>
      </w:r>
      <w:r w:rsidRPr="00B737E8">
        <w:rPr>
          <w:bCs/>
          <w:iCs/>
          <w:sz w:val="28"/>
          <w:szCs w:val="28"/>
        </w:rPr>
        <w:t>anu tiek noslēgts līgums</w:t>
      </w:r>
      <w:r>
        <w:rPr>
          <w:bCs/>
          <w:iCs/>
          <w:sz w:val="28"/>
          <w:szCs w:val="28"/>
        </w:rPr>
        <w:t>.</w:t>
      </w:r>
    </w:p>
    <w:p w:rsidR="00B737E8" w:rsidRDefault="00B737E8" w:rsidP="00925D4E">
      <w:pPr>
        <w:widowControl w:val="0"/>
        <w:ind w:right="-1"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Par nepieciešamo izmantošanas laiku un ilgumu vienojas līgumslēdzēju pušu kontaktpersonas.</w:t>
      </w:r>
    </w:p>
    <w:p w:rsidR="00925D4E" w:rsidRPr="00E61978" w:rsidRDefault="007A055D" w:rsidP="00925D4E">
      <w:pPr>
        <w:widowControl w:val="0"/>
        <w:ind w:right="-1" w:firstLine="72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Apmaksu par </w:t>
      </w:r>
      <w:r w:rsidRPr="007A055D">
        <w:rPr>
          <w:bCs/>
          <w:iCs/>
          <w:sz w:val="28"/>
          <w:szCs w:val="28"/>
        </w:rPr>
        <w:t xml:space="preserve">sporta zāles, cīņas sporta zāles izmantošanu </w:t>
      </w:r>
      <w:r>
        <w:rPr>
          <w:bCs/>
          <w:iCs/>
          <w:sz w:val="28"/>
          <w:szCs w:val="28"/>
        </w:rPr>
        <w:t xml:space="preserve">Koledža veic katru mēnesi tikai par </w:t>
      </w:r>
      <w:r w:rsidRPr="007A055D">
        <w:rPr>
          <w:bCs/>
          <w:iCs/>
          <w:sz w:val="28"/>
          <w:szCs w:val="28"/>
        </w:rPr>
        <w:t>iepriekšējā mēne</w:t>
      </w:r>
      <w:r>
        <w:rPr>
          <w:bCs/>
          <w:iCs/>
          <w:sz w:val="28"/>
          <w:szCs w:val="28"/>
        </w:rPr>
        <w:t>sī</w:t>
      </w:r>
      <w:r w:rsidRPr="007A055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faktiski izmantoto laiku, pēc </w:t>
      </w:r>
      <w:r w:rsidR="00480E7D">
        <w:rPr>
          <w:bCs/>
          <w:iCs/>
          <w:sz w:val="28"/>
          <w:szCs w:val="28"/>
        </w:rPr>
        <w:t>savstarpējo apmeklējuma datu salīdzināšanas un rēķina izrakstīšanas.</w:t>
      </w:r>
    </w:p>
    <w:p w:rsidR="002E55E5" w:rsidRDefault="002E55E5" w:rsidP="002E55E5">
      <w:pPr>
        <w:ind w:right="-2"/>
        <w:rPr>
          <w:sz w:val="28"/>
          <w:szCs w:val="28"/>
        </w:rPr>
      </w:pPr>
    </w:p>
    <w:p w:rsidR="00DF630A" w:rsidRPr="00E61978" w:rsidRDefault="002E55E5" w:rsidP="002E55E5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746E" w:rsidRPr="00E61978" w:rsidRDefault="004C746E" w:rsidP="004C746E">
      <w:pPr>
        <w:jc w:val="right"/>
        <w:rPr>
          <w:rFonts w:cs="Times New Roman"/>
        </w:rPr>
      </w:pPr>
      <w:r w:rsidRPr="00E61978">
        <w:rPr>
          <w:sz w:val="28"/>
          <w:szCs w:val="28"/>
        </w:rPr>
        <w:lastRenderedPageBreak/>
        <w:t xml:space="preserve">1.pielikums                                                                                                                </w:t>
      </w:r>
      <w:r w:rsidR="00466598" w:rsidRPr="00E61978">
        <w:rPr>
          <w:sz w:val="28"/>
          <w:szCs w:val="28"/>
        </w:rPr>
        <w:t>u</w:t>
      </w:r>
      <w:r w:rsidR="00466598" w:rsidRPr="00E61978">
        <w:t>zaicinājumam dalībai t</w:t>
      </w:r>
      <w:r w:rsidRPr="00E61978">
        <w:rPr>
          <w:rFonts w:cs="Times New Roman"/>
        </w:rPr>
        <w:t>irgus izpēt</w:t>
      </w:r>
      <w:r w:rsidR="00466598" w:rsidRPr="00E61978">
        <w:rPr>
          <w:rFonts w:cs="Times New Roman"/>
        </w:rPr>
        <w:t xml:space="preserve">ē </w:t>
      </w:r>
      <w:r w:rsidRPr="00E61978">
        <w:rPr>
          <w:rFonts w:cs="Times New Roman"/>
        </w:rPr>
        <w:t>iepirkumam</w:t>
      </w:r>
    </w:p>
    <w:p w:rsidR="004C746E" w:rsidRPr="00E61978" w:rsidRDefault="004C746E" w:rsidP="004C746E">
      <w:pPr>
        <w:jc w:val="right"/>
      </w:pPr>
      <w:r w:rsidRPr="00E61978">
        <w:t>“Par sporta zāles</w:t>
      </w:r>
      <w:r w:rsidR="00466598" w:rsidRPr="00E61978">
        <w:t xml:space="preserve"> </w:t>
      </w:r>
      <w:r w:rsidRPr="00E61978">
        <w:t>pakalpojumu nodrošināšanu”</w:t>
      </w:r>
    </w:p>
    <w:p w:rsidR="002E55E5" w:rsidRDefault="002E55E5" w:rsidP="001A2A7E">
      <w:pPr>
        <w:ind w:right="1134"/>
        <w:jc w:val="center"/>
        <w:rPr>
          <w:rFonts w:cs="Times New Roman"/>
          <w:b/>
          <w:sz w:val="32"/>
          <w:szCs w:val="32"/>
        </w:rPr>
      </w:pPr>
    </w:p>
    <w:p w:rsidR="004C746E" w:rsidRPr="00E61978" w:rsidRDefault="004C746E" w:rsidP="001A2A7E">
      <w:pPr>
        <w:ind w:right="1134"/>
        <w:jc w:val="center"/>
        <w:rPr>
          <w:rFonts w:cs="Times New Roman"/>
          <w:b/>
          <w:sz w:val="32"/>
          <w:szCs w:val="32"/>
        </w:rPr>
      </w:pPr>
      <w:r w:rsidRPr="00E61978">
        <w:rPr>
          <w:rFonts w:cs="Times New Roman"/>
          <w:b/>
          <w:sz w:val="32"/>
          <w:szCs w:val="32"/>
        </w:rPr>
        <w:t>Tehniskā specifikācija</w:t>
      </w:r>
    </w:p>
    <w:p w:rsidR="001A2A7E" w:rsidRDefault="004C746E" w:rsidP="001A2A7E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bCs/>
          <w:sz w:val="28"/>
          <w:szCs w:val="28"/>
        </w:rPr>
        <w:t xml:space="preserve">dalībai </w:t>
      </w:r>
      <w:r w:rsidRPr="00E61978">
        <w:rPr>
          <w:rFonts w:cs="Times New Roman"/>
          <w:sz w:val="28"/>
          <w:szCs w:val="28"/>
        </w:rPr>
        <w:t>tirgus izpētē iepirkumam</w:t>
      </w:r>
    </w:p>
    <w:p w:rsidR="00C93987" w:rsidRDefault="004C746E" w:rsidP="00C93987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D5210E" w:rsidRDefault="00D5210E" w:rsidP="00C93987">
      <w:pPr>
        <w:ind w:right="1134"/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4C746E" w:rsidRPr="00C93987" w:rsidRDefault="004C746E" w:rsidP="00C93987">
      <w:pPr>
        <w:ind w:right="1134"/>
        <w:jc w:val="center"/>
        <w:rPr>
          <w:rFonts w:cs="Times New Roman"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1.daļa</w:t>
      </w:r>
    </w:p>
    <w:p w:rsidR="004C746E" w:rsidRDefault="004C746E" w:rsidP="004C746E">
      <w:pPr>
        <w:jc w:val="center"/>
        <w:rPr>
          <w:rFonts w:cs="Times New Roman"/>
          <w:b/>
          <w:bCs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</w:rPr>
        <w:t>„Sporta zāles</w:t>
      </w:r>
      <w:r w:rsidRPr="00E61978">
        <w:rPr>
          <w:b/>
          <w:bCs/>
          <w:sz w:val="28"/>
          <w:szCs w:val="28"/>
        </w:rPr>
        <w:t xml:space="preserve"> </w:t>
      </w:r>
      <w:r w:rsidRPr="00E61978">
        <w:rPr>
          <w:rFonts w:cs="Times New Roman"/>
          <w:b/>
          <w:bCs/>
          <w:sz w:val="28"/>
          <w:szCs w:val="28"/>
        </w:rPr>
        <w:t>pakalpojumu nodrošināšana”</w:t>
      </w:r>
    </w:p>
    <w:p w:rsidR="004677BD" w:rsidRPr="00E61978" w:rsidRDefault="004677BD" w:rsidP="004C746E">
      <w:pPr>
        <w:jc w:val="center"/>
        <w:rPr>
          <w:rFonts w:cs="Times New Roman"/>
          <w:b/>
          <w:bCs/>
          <w:sz w:val="28"/>
          <w:szCs w:val="28"/>
        </w:rPr>
      </w:pPr>
      <w:r w:rsidRPr="004677BD">
        <w:rPr>
          <w:rFonts w:cs="Times New Roman"/>
          <w:lang w:eastAsia="lv-LV"/>
        </w:rPr>
        <w:t>(vispārējā fiziskā sagatavotība)</w:t>
      </w:r>
    </w:p>
    <w:p w:rsidR="004C746E" w:rsidRPr="00E61978" w:rsidRDefault="004C746E" w:rsidP="004C746E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Telpas apraksts un prasības aprīkojumam:</w:t>
      </w:r>
    </w:p>
    <w:p w:rsidR="004C746E" w:rsidRPr="00E61978" w:rsidRDefault="00AD3AFE" w:rsidP="004C746E">
      <w:p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AD3AFE">
        <w:rPr>
          <w:rFonts w:cs="Times New Roman"/>
          <w:sz w:val="28"/>
          <w:szCs w:val="28"/>
        </w:rPr>
        <w:t>Zālei jābūt pieejamai darba dienās no plkst.08:00 līdz plkst.16:30.                                                                                           Zāles izmēri: ne mazāk kā 235 m</w:t>
      </w:r>
      <w:r w:rsidRPr="00AD3AFE">
        <w:rPr>
          <w:rFonts w:cs="Times New Roman"/>
          <w:sz w:val="28"/>
          <w:szCs w:val="28"/>
          <w:vertAlign w:val="superscript"/>
        </w:rPr>
        <w:t>2</w:t>
      </w:r>
      <w:r w:rsidR="004C746E" w:rsidRPr="00E61978">
        <w:rPr>
          <w:rFonts w:cs="Times New Roman"/>
          <w:sz w:val="28"/>
          <w:szCs w:val="28"/>
        </w:rPr>
        <w:t>.</w:t>
      </w:r>
    </w:p>
    <w:p w:rsidR="004C746E" w:rsidRPr="00E61978" w:rsidRDefault="00AD3AFE" w:rsidP="004C746E">
      <w:p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AD3AFE">
        <w:rPr>
          <w:rFonts w:cs="Times New Roman"/>
          <w:sz w:val="28"/>
          <w:szCs w:val="28"/>
        </w:rPr>
        <w:t>Zāles grīdas segumam jābūt piemērotam sporta aktivitātēm. Zālei papildus iespējams atbilstošs aprīkojuma komplekts</w:t>
      </w:r>
      <w:r w:rsidR="004C746E" w:rsidRPr="00E61978">
        <w:rPr>
          <w:rFonts w:cs="Times New Roman"/>
          <w:sz w:val="28"/>
          <w:szCs w:val="28"/>
        </w:rPr>
        <w:t>: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 xml:space="preserve">sporta spēlēm – basketbols, volejbols, telpu futbols; 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vingrinājumu veikšanai ar sava ķermeņa svaru – „zviedru siena”, pievilkšanās stieņi u.c.;</w:t>
      </w:r>
    </w:p>
    <w:p w:rsidR="004C746E" w:rsidRPr="00E61978" w:rsidRDefault="004C746E" w:rsidP="004C746E">
      <w:pPr>
        <w:numPr>
          <w:ilvl w:val="0"/>
          <w:numId w:val="2"/>
        </w:numPr>
        <w:spacing w:before="280" w:after="119"/>
        <w:ind w:right="43"/>
        <w:jc w:val="both"/>
        <w:rPr>
          <w:rFonts w:cs="Times New Roman"/>
          <w:sz w:val="28"/>
          <w:szCs w:val="28"/>
        </w:rPr>
      </w:pPr>
      <w:r w:rsidRPr="00E61978">
        <w:rPr>
          <w:rFonts w:cs="Times New Roman"/>
          <w:sz w:val="28"/>
          <w:szCs w:val="28"/>
        </w:rPr>
        <w:t>vingrinājumu veikšanai ar papildu smaguma pretestību – spēka vingrinājumu trenažieri, hanteles, svara bumbas u.c.</w:t>
      </w:r>
    </w:p>
    <w:p w:rsidR="004C746E" w:rsidRDefault="004B4E6B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>Pie zāles jābūt pieejamai ģērbtuvei, kas aprīkota ar tualetēm un dušām 20 cilvēkiem, atsevišķi vīriešiem un sievietēm</w:t>
      </w:r>
      <w:r w:rsidR="004C746E" w:rsidRPr="00E61978">
        <w:rPr>
          <w:rFonts w:cs="Times New Roman"/>
          <w:sz w:val="28"/>
          <w:szCs w:val="28"/>
        </w:rPr>
        <w:t>.</w:t>
      </w:r>
    </w:p>
    <w:p w:rsidR="001A2A7E" w:rsidRDefault="001A2A7E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Zālē tiek ievērotas </w:t>
      </w:r>
      <w:r w:rsidRPr="001A2A7E">
        <w:rPr>
          <w:rFonts w:cs="Times New Roman"/>
          <w:sz w:val="28"/>
          <w:szCs w:val="28"/>
        </w:rPr>
        <w:t>nepieciešamās higiēnas</w:t>
      </w:r>
      <w:r>
        <w:rPr>
          <w:rFonts w:cs="Times New Roman"/>
          <w:sz w:val="28"/>
          <w:szCs w:val="28"/>
        </w:rPr>
        <w:t xml:space="preserve"> prasības (temperatūra, vēdināšana, tīrīšana u.t.t.).</w:t>
      </w:r>
    </w:p>
    <w:p w:rsidR="009D7DFC" w:rsidRDefault="009D7DFC" w:rsidP="009D7DFC">
      <w:pPr>
        <w:tabs>
          <w:tab w:val="center" w:pos="4053"/>
          <w:tab w:val="right" w:pos="8107"/>
        </w:tabs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9D7DFC" w:rsidRPr="00E61978" w:rsidRDefault="009D7DFC" w:rsidP="009D7DFC">
      <w:pPr>
        <w:tabs>
          <w:tab w:val="center" w:pos="4053"/>
          <w:tab w:val="right" w:pos="8107"/>
        </w:tabs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2.daļa</w:t>
      </w:r>
    </w:p>
    <w:p w:rsidR="009D7DFC" w:rsidRDefault="009D7DFC" w:rsidP="009D7DFC">
      <w:pPr>
        <w:jc w:val="center"/>
        <w:rPr>
          <w:rFonts w:cs="Times New Roman"/>
          <w:b/>
          <w:bCs/>
          <w:sz w:val="28"/>
          <w:szCs w:val="28"/>
        </w:rPr>
      </w:pPr>
      <w:r w:rsidRPr="00E61978">
        <w:rPr>
          <w:rFonts w:cs="Times New Roman"/>
          <w:b/>
          <w:bCs/>
          <w:sz w:val="28"/>
          <w:szCs w:val="28"/>
        </w:rPr>
        <w:t>„</w:t>
      </w:r>
      <w:r>
        <w:rPr>
          <w:rFonts w:cs="Times New Roman"/>
          <w:b/>
          <w:bCs/>
          <w:sz w:val="28"/>
          <w:szCs w:val="28"/>
        </w:rPr>
        <w:t>C</w:t>
      </w:r>
      <w:r w:rsidRPr="00E61978">
        <w:rPr>
          <w:rFonts w:cs="Times New Roman"/>
          <w:b/>
          <w:bCs/>
          <w:sz w:val="28"/>
          <w:szCs w:val="28"/>
        </w:rPr>
        <w:t xml:space="preserve">īņas </w:t>
      </w:r>
      <w:r>
        <w:rPr>
          <w:rFonts w:cs="Times New Roman"/>
          <w:b/>
          <w:bCs/>
          <w:sz w:val="28"/>
          <w:szCs w:val="28"/>
        </w:rPr>
        <w:t xml:space="preserve">sporta </w:t>
      </w:r>
      <w:r w:rsidRPr="00E61978">
        <w:rPr>
          <w:rFonts w:cs="Times New Roman"/>
          <w:b/>
          <w:bCs/>
          <w:sz w:val="28"/>
          <w:szCs w:val="28"/>
        </w:rPr>
        <w:t>zāles</w:t>
      </w:r>
      <w:r w:rsidRPr="00E61978">
        <w:rPr>
          <w:b/>
          <w:bCs/>
          <w:sz w:val="18"/>
          <w:szCs w:val="18"/>
        </w:rPr>
        <w:t xml:space="preserve"> </w:t>
      </w:r>
      <w:r w:rsidRPr="00E61978">
        <w:rPr>
          <w:rFonts w:cs="Times New Roman"/>
          <w:b/>
          <w:bCs/>
          <w:sz w:val="28"/>
          <w:szCs w:val="28"/>
        </w:rPr>
        <w:t>pakalpojumu nodrošināšana”</w:t>
      </w:r>
    </w:p>
    <w:p w:rsidR="004677BD" w:rsidRPr="00E61978" w:rsidRDefault="004677BD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4677BD">
        <w:rPr>
          <w:rFonts w:cs="Times New Roman"/>
          <w:lang w:eastAsia="lv-LV"/>
        </w:rPr>
        <w:t>(speciālā fiziskā sagatavotība)</w:t>
      </w:r>
    </w:p>
    <w:p w:rsidR="009D7DFC" w:rsidRDefault="009D7DFC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E61978">
        <w:rPr>
          <w:rFonts w:cs="Times New Roman"/>
          <w:b/>
          <w:bCs/>
          <w:sz w:val="28"/>
          <w:szCs w:val="28"/>
          <w:u w:val="single"/>
        </w:rPr>
        <w:t>Telpas apraksts un prasības aprīkojumam:</w:t>
      </w:r>
    </w:p>
    <w:p w:rsidR="009D7DFC" w:rsidRPr="00E61978" w:rsidRDefault="009D7DFC" w:rsidP="009D7DF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:rsidR="009D7DFC" w:rsidRPr="00E61978" w:rsidRDefault="004B4E6B" w:rsidP="009D7DFC">
      <w:pPr>
        <w:tabs>
          <w:tab w:val="left" w:pos="8080"/>
          <w:tab w:val="left" w:pos="9072"/>
        </w:tabs>
        <w:spacing w:after="119"/>
        <w:ind w:right="1134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bCs/>
          <w:sz w:val="28"/>
          <w:szCs w:val="28"/>
        </w:rPr>
        <w:t>Cīņas sporta zālei jābūt pieejamai darba dienās no plkst.08:00 līdz plkst.16:30</w:t>
      </w:r>
      <w:r w:rsidR="009D7DFC" w:rsidRPr="00E61978">
        <w:rPr>
          <w:rFonts w:cs="Times New Roman"/>
          <w:sz w:val="28"/>
          <w:szCs w:val="28"/>
        </w:rPr>
        <w:t xml:space="preserve">.  </w:t>
      </w:r>
    </w:p>
    <w:p w:rsidR="009D7DFC" w:rsidRPr="00E61978" w:rsidRDefault="004B4E6B" w:rsidP="009D7DFC">
      <w:pPr>
        <w:tabs>
          <w:tab w:val="left" w:pos="8080"/>
        </w:tabs>
        <w:spacing w:after="119"/>
        <w:ind w:right="1134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>Zāles izmēri ne mazāki kā 30  m</w:t>
      </w:r>
      <w:r w:rsidRPr="004B4E6B">
        <w:rPr>
          <w:rFonts w:cs="Times New Roman"/>
          <w:sz w:val="28"/>
          <w:szCs w:val="28"/>
          <w:vertAlign w:val="superscript"/>
        </w:rPr>
        <w:t>2</w:t>
      </w:r>
      <w:r w:rsidR="009D7DFC" w:rsidRPr="00E61978">
        <w:rPr>
          <w:rFonts w:cs="Times New Roman"/>
          <w:sz w:val="28"/>
          <w:szCs w:val="28"/>
        </w:rPr>
        <w:t xml:space="preserve">.                                                                                   </w:t>
      </w:r>
    </w:p>
    <w:p w:rsidR="009D7DFC" w:rsidRPr="00E61978" w:rsidRDefault="004B4E6B" w:rsidP="009D7DFC">
      <w:pPr>
        <w:tabs>
          <w:tab w:val="left" w:pos="0"/>
        </w:tabs>
        <w:spacing w:after="119"/>
        <w:ind w:right="27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 xml:space="preserve">Grīdas segums klāts ar mīkstajiem tuvcīņas sporta paklājiem. Viena vai vairākas sienas aprīkotas ar spoguļiem (tuvcīņas paņēmienu izpildes </w:t>
      </w:r>
      <w:proofErr w:type="spellStart"/>
      <w:r w:rsidRPr="004B4E6B">
        <w:rPr>
          <w:rFonts w:cs="Times New Roman"/>
          <w:sz w:val="28"/>
          <w:szCs w:val="28"/>
        </w:rPr>
        <w:t>vizualizācijas</w:t>
      </w:r>
      <w:proofErr w:type="spellEnd"/>
      <w:r w:rsidRPr="004B4E6B">
        <w:rPr>
          <w:rFonts w:cs="Times New Roman"/>
          <w:sz w:val="28"/>
          <w:szCs w:val="28"/>
        </w:rPr>
        <w:t xml:space="preserve"> </w:t>
      </w:r>
      <w:r w:rsidRPr="004B4E6B">
        <w:rPr>
          <w:rFonts w:cs="Times New Roman"/>
          <w:sz w:val="28"/>
          <w:szCs w:val="28"/>
        </w:rPr>
        <w:lastRenderedPageBreak/>
        <w:t>iespējamībai un kļūdu labošanai).  Zālei jābūt aprīkotai ar piekarinātiem boksa maisiem (vismaz 2 gab.). Pie zāles jābūt pieejamai ģērbtuvei</w:t>
      </w:r>
      <w:r w:rsidR="009D7DFC" w:rsidRPr="00E61978">
        <w:rPr>
          <w:rFonts w:cs="Times New Roman"/>
          <w:sz w:val="28"/>
          <w:szCs w:val="28"/>
        </w:rPr>
        <w:t>.</w:t>
      </w:r>
    </w:p>
    <w:p w:rsidR="009D7DFC" w:rsidRPr="00E61978" w:rsidRDefault="004B4E6B" w:rsidP="009D7DFC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>Ģērbtuvei jābūt aprīkotai ar tualetēm un dušām (ne mazāk kā 20 cilvēkiem, atsevišķi vīriešiem un sievietēm)</w:t>
      </w:r>
      <w:r w:rsidR="009D7DFC" w:rsidRPr="00E61978">
        <w:rPr>
          <w:rFonts w:cs="Times New Roman"/>
          <w:sz w:val="28"/>
          <w:szCs w:val="28"/>
        </w:rPr>
        <w:t>.</w:t>
      </w:r>
    </w:p>
    <w:p w:rsidR="004B4E6B" w:rsidRPr="004B4E6B" w:rsidRDefault="004B4E6B" w:rsidP="004B4E6B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>Papildus iespējams aprīkojums ar smaguma pretestību – spēka vingrinājumu trenažieri, hantelēm, svara bumbām, komplektu vingrinājumu veikšanai ar sava ķermeņa svaru – „zviedru siena”, pievilkšanās stieņi u.c.</w:t>
      </w:r>
    </w:p>
    <w:p w:rsidR="009D7DFC" w:rsidRDefault="004B4E6B" w:rsidP="004B4E6B">
      <w:pPr>
        <w:spacing w:before="280" w:after="119"/>
        <w:ind w:right="27"/>
        <w:jc w:val="both"/>
        <w:rPr>
          <w:rFonts w:cs="Times New Roman"/>
          <w:sz w:val="28"/>
          <w:szCs w:val="28"/>
        </w:rPr>
      </w:pPr>
      <w:r w:rsidRPr="004B4E6B">
        <w:rPr>
          <w:rFonts w:cs="Times New Roman"/>
          <w:sz w:val="28"/>
          <w:szCs w:val="28"/>
        </w:rPr>
        <w:t>Zālē tiek ievērotas nepieciešamās higiēnas prasības (temperatūra, vēdināšana, tīrīšana u.t.t.)</w:t>
      </w:r>
      <w:r w:rsidR="009D7DFC" w:rsidRPr="001A2A7E">
        <w:rPr>
          <w:rFonts w:cs="Times New Roman"/>
          <w:sz w:val="28"/>
          <w:szCs w:val="28"/>
        </w:rPr>
        <w:t>.</w:t>
      </w:r>
    </w:p>
    <w:p w:rsidR="009D7DFC" w:rsidRPr="00E61978" w:rsidRDefault="009D7DFC" w:rsidP="004C746E">
      <w:pPr>
        <w:tabs>
          <w:tab w:val="left" w:pos="7938"/>
          <w:tab w:val="left" w:pos="9072"/>
        </w:tabs>
        <w:spacing w:before="280" w:after="119"/>
        <w:ind w:right="1134"/>
        <w:jc w:val="both"/>
        <w:rPr>
          <w:rFonts w:cs="Times New Roman"/>
          <w:sz w:val="28"/>
          <w:szCs w:val="28"/>
        </w:rPr>
      </w:pPr>
    </w:p>
    <w:p w:rsidR="00153682" w:rsidRDefault="00153682" w:rsidP="0015368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Plānotā teritorija, kur nepieciešams sporta zāles pakalpojums</w:t>
      </w:r>
    </w:p>
    <w:p w:rsidR="009D7DFC" w:rsidRDefault="009D7DFC" w:rsidP="00153682">
      <w:pPr>
        <w:jc w:val="center"/>
        <w:rPr>
          <w:rFonts w:cs="Times New Roman"/>
          <w:sz w:val="28"/>
          <w:szCs w:val="28"/>
        </w:rPr>
      </w:pPr>
    </w:p>
    <w:tbl>
      <w:tblPr>
        <w:tblW w:w="9073" w:type="dxa"/>
        <w:tblInd w:w="-165" w:type="dxa"/>
        <w:tblLook w:val="04A0" w:firstRow="1" w:lastRow="0" w:firstColumn="1" w:lastColumn="0" w:noHBand="0" w:noVBand="1"/>
      </w:tblPr>
      <w:tblGrid>
        <w:gridCol w:w="2980"/>
        <w:gridCol w:w="6093"/>
      </w:tblGrid>
      <w:tr w:rsidR="009D7DFC" w:rsidRPr="004677BD" w:rsidTr="0066367D">
        <w:trPr>
          <w:trHeight w:val="367"/>
        </w:trPr>
        <w:tc>
          <w:tcPr>
            <w:tcW w:w="907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Default="009D7DFC" w:rsidP="0066367D">
            <w:pPr>
              <w:jc w:val="center"/>
              <w:rPr>
                <w:rFonts w:cs="Times New Roman"/>
                <w:b/>
                <w:sz w:val="28"/>
                <w:szCs w:val="28"/>
                <w:lang w:eastAsia="lv-LV"/>
              </w:rPr>
            </w:pPr>
            <w:r w:rsidRPr="004677BD">
              <w:rPr>
                <w:rFonts w:cs="Times New Roman"/>
                <w:b/>
                <w:sz w:val="28"/>
                <w:szCs w:val="28"/>
                <w:lang w:eastAsia="lv-LV"/>
              </w:rPr>
              <w:t>Sporta zāles fiziskajai sagatavošanai</w:t>
            </w:r>
          </w:p>
          <w:p w:rsidR="004677BD" w:rsidRPr="004677BD" w:rsidRDefault="004677BD" w:rsidP="0066367D">
            <w:pPr>
              <w:jc w:val="center"/>
              <w:rPr>
                <w:rFonts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9D7DFC" w:rsidRPr="004677BD" w:rsidTr="0066367D">
        <w:trPr>
          <w:trHeight w:val="243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Kurzemes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4B4E6B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C2C73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Kuldīga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KRP </w:t>
            </w:r>
            <w:proofErr w:type="spellStart"/>
            <w:r w:rsidRPr="006C2C73">
              <w:rPr>
                <w:rFonts w:cs="Times New Roman"/>
                <w:lang w:eastAsia="lv-LV"/>
              </w:rPr>
              <w:t>Ziemeļkurzemes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6367D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Liepāja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KRP </w:t>
            </w:r>
            <w:proofErr w:type="spellStart"/>
            <w:r w:rsidRPr="006C2C73">
              <w:rPr>
                <w:rFonts w:cs="Times New Roman"/>
                <w:lang w:eastAsia="lv-LV"/>
              </w:rPr>
              <w:t>Dienvidkurzemes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4B4E6B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Talsu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KRP </w:t>
            </w:r>
            <w:proofErr w:type="spellStart"/>
            <w:r w:rsidRPr="006C2C73">
              <w:rPr>
                <w:rFonts w:cs="Times New Roman"/>
                <w:lang w:eastAsia="lv-LV"/>
              </w:rPr>
              <w:t>Ziemeļkurzemes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6367D">
        <w:trPr>
          <w:trHeight w:val="274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9D7DFC" w:rsidP="0066367D">
            <w:pPr>
              <w:rPr>
                <w:rFonts w:cs="Times New Roman"/>
                <w:b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Latgales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9D7DFC" w:rsidP="0066367D">
            <w:pPr>
              <w:rPr>
                <w:rFonts w:cs="Times New Roman"/>
                <w:lang w:eastAsia="lv-LV"/>
              </w:rPr>
            </w:pPr>
            <w:r w:rsidRPr="004677BD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4B4E6B">
        <w:trPr>
          <w:trHeight w:val="558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Ludzas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6C2C73">
              <w:rPr>
                <w:rFonts w:cs="Times New Roman"/>
                <w:lang w:eastAsia="lv-LV"/>
              </w:rPr>
              <w:t>KrPB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un </w:t>
            </w:r>
            <w:proofErr w:type="spellStart"/>
            <w:r w:rsidRPr="006C2C73">
              <w:rPr>
                <w:rFonts w:cs="Times New Roman"/>
                <w:lang w:eastAsia="lv-LV"/>
              </w:rPr>
              <w:t>Ziemeļlatgales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 (vispārējā fiziskā sagatavotība)</w:t>
            </w:r>
          </w:p>
        </w:tc>
      </w:tr>
      <w:tr w:rsidR="009D7DFC" w:rsidRPr="004677BD" w:rsidTr="004B4E6B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Preiļu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6C2C73">
              <w:rPr>
                <w:rFonts w:cs="Times New Roman"/>
                <w:lang w:eastAsia="lv-LV"/>
              </w:rPr>
              <w:t>KrPB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un </w:t>
            </w:r>
            <w:proofErr w:type="spellStart"/>
            <w:r w:rsidRPr="006C2C73">
              <w:rPr>
                <w:rFonts w:cs="Times New Roman"/>
                <w:lang w:eastAsia="lv-LV"/>
              </w:rPr>
              <w:t>Ziemeļlatgales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 (vispārējā fiziskā sagatavotība)</w:t>
            </w:r>
          </w:p>
        </w:tc>
      </w:tr>
      <w:tr w:rsidR="009D7DFC" w:rsidRPr="004677BD" w:rsidTr="004B4E6B">
        <w:trPr>
          <w:trHeight w:val="547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Rēzeknes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6C2C73">
              <w:rPr>
                <w:rFonts w:cs="Times New Roman"/>
                <w:lang w:eastAsia="lv-LV"/>
              </w:rPr>
              <w:t>KrPB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un </w:t>
            </w:r>
            <w:proofErr w:type="spellStart"/>
            <w:r w:rsidRPr="006C2C73">
              <w:rPr>
                <w:rFonts w:cs="Times New Roman"/>
                <w:lang w:eastAsia="lv-LV"/>
              </w:rPr>
              <w:t>Ziemeļlatgales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 (vispārējā fiziskā sagatavotība)</w:t>
            </w:r>
          </w:p>
        </w:tc>
      </w:tr>
      <w:tr w:rsidR="009D7DFC" w:rsidRPr="004677BD" w:rsidTr="004B4E6B">
        <w:trPr>
          <w:trHeight w:val="554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Krāslavas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Latgales RP KPB, </w:t>
            </w:r>
            <w:proofErr w:type="spellStart"/>
            <w:r w:rsidRPr="006C2C73">
              <w:rPr>
                <w:rFonts w:cs="Times New Roman"/>
                <w:lang w:eastAsia="lv-LV"/>
              </w:rPr>
              <w:t>KrPB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un </w:t>
            </w:r>
            <w:proofErr w:type="spellStart"/>
            <w:r w:rsidRPr="006C2C73">
              <w:rPr>
                <w:rFonts w:cs="Times New Roman"/>
                <w:lang w:eastAsia="lv-LV"/>
              </w:rPr>
              <w:t>Dienvidlatgales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 (vispārējā fiziskā sagatavotība)</w:t>
            </w:r>
          </w:p>
        </w:tc>
      </w:tr>
      <w:tr w:rsidR="009D7DFC" w:rsidRPr="004677BD" w:rsidTr="0066367D">
        <w:trPr>
          <w:trHeight w:val="129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b/>
                <w:lang w:eastAsia="lv-LV"/>
              </w:rPr>
            </w:pPr>
            <w:r w:rsidRPr="006C2C73">
              <w:rPr>
                <w:rFonts w:cs="Times New Roman"/>
                <w:b/>
                <w:lang w:eastAsia="lv-LV"/>
              </w:rPr>
              <w:t>Vidzemes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Gulbene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Vidzemes RP, Ziemeļvidzemes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Valkas novads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Vidzemes RP, Ziemeļvidzemes iecirkņa amatpersonu apmācība (vispārējā fiziskā sagatavotība)</w:t>
            </w:r>
          </w:p>
        </w:tc>
      </w:tr>
      <w:tr w:rsidR="009D7DFC" w:rsidRPr="004677BD" w:rsidTr="006C2C73">
        <w:trPr>
          <w:trHeight w:val="529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Valmiera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Vidzemes RP, </w:t>
            </w:r>
            <w:proofErr w:type="spellStart"/>
            <w:r w:rsidRPr="006C2C73">
              <w:rPr>
                <w:rFonts w:cs="Times New Roman"/>
                <w:lang w:eastAsia="lv-LV"/>
              </w:rPr>
              <w:t>Rietumvidzemes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C2C73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Cēsis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Vidzemes RP, </w:t>
            </w:r>
            <w:proofErr w:type="spellStart"/>
            <w:r w:rsidRPr="006C2C73">
              <w:rPr>
                <w:rFonts w:cs="Times New Roman"/>
                <w:lang w:eastAsia="lv-LV"/>
              </w:rPr>
              <w:t>Dienvidvidzemes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un speciālā fiziskā sagatavotība)</w:t>
            </w:r>
          </w:p>
        </w:tc>
      </w:tr>
      <w:tr w:rsidR="009D7DFC" w:rsidRPr="004677BD" w:rsidTr="0066367D">
        <w:trPr>
          <w:trHeight w:val="241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b/>
                <w:lang w:eastAsia="lv-LV"/>
              </w:rPr>
            </w:pPr>
            <w:r w:rsidRPr="006C2C73">
              <w:rPr>
                <w:rFonts w:cs="Times New Roman"/>
                <w:b/>
                <w:lang w:eastAsia="lv-LV"/>
              </w:rPr>
              <w:t>Zemgales RP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b/>
                <w:lang w:eastAsia="lv-LV"/>
              </w:rPr>
              <w:t>Mērķauditorija</w:t>
            </w:r>
          </w:p>
        </w:tc>
      </w:tr>
      <w:tr w:rsidR="009D7DFC" w:rsidRPr="004677BD" w:rsidTr="0066367D">
        <w:trPr>
          <w:trHeight w:val="765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Jelgava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PPN, </w:t>
            </w:r>
            <w:proofErr w:type="spellStart"/>
            <w:r w:rsidRPr="006C2C73">
              <w:rPr>
                <w:rFonts w:cs="Times New Roman"/>
                <w:lang w:eastAsia="lv-LV"/>
              </w:rPr>
              <w:t>KrPB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, </w:t>
            </w:r>
            <w:proofErr w:type="spellStart"/>
            <w:r w:rsidRPr="006C2C73">
              <w:rPr>
                <w:rFonts w:cs="Times New Roman"/>
                <w:lang w:eastAsia="lv-LV"/>
              </w:rPr>
              <w:t>Dienvidzemgales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lastRenderedPageBreak/>
              <w:t>Aizkraukle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 un </w:t>
            </w:r>
            <w:proofErr w:type="spellStart"/>
            <w:r w:rsidRPr="006C2C73">
              <w:rPr>
                <w:rFonts w:cs="Times New Roman"/>
                <w:lang w:eastAsia="lv-LV"/>
              </w:rPr>
              <w:t>Austrumzemgales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Bauska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 un </w:t>
            </w:r>
            <w:proofErr w:type="spellStart"/>
            <w:r w:rsidRPr="006C2C73">
              <w:rPr>
                <w:rFonts w:cs="Times New Roman"/>
                <w:lang w:eastAsia="lv-LV"/>
              </w:rPr>
              <w:t>Dienvidzemgales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C2C73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Tukums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 un </w:t>
            </w:r>
            <w:proofErr w:type="spellStart"/>
            <w:r w:rsidRPr="006C2C73">
              <w:rPr>
                <w:rFonts w:cs="Times New Roman"/>
                <w:lang w:eastAsia="lv-LV"/>
              </w:rPr>
              <w:t>Rietumzemgales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2E561C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Jēkabpils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PPN, </w:t>
            </w:r>
            <w:proofErr w:type="spellStart"/>
            <w:r w:rsidRPr="006C2C73">
              <w:rPr>
                <w:rFonts w:cs="Times New Roman"/>
                <w:lang w:eastAsia="lv-LV"/>
              </w:rPr>
              <w:t>Austrumzemgales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un VP RRP KPP PPP Kinologu nod. ZG amatpersonu apmācība (vispārējā fiziskā sagatavotība)</w:t>
            </w:r>
          </w:p>
        </w:tc>
      </w:tr>
      <w:tr w:rsidR="009D7DFC" w:rsidRPr="004677BD" w:rsidTr="006C2C73">
        <w:trPr>
          <w:trHeight w:val="510"/>
        </w:trPr>
        <w:tc>
          <w:tcPr>
            <w:tcW w:w="298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>Dobele</w:t>
            </w:r>
          </w:p>
        </w:tc>
        <w:tc>
          <w:tcPr>
            <w:tcW w:w="609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7DFC" w:rsidRPr="004677BD" w:rsidRDefault="006C2C73" w:rsidP="0066367D">
            <w:pPr>
              <w:rPr>
                <w:rFonts w:cs="Times New Roman"/>
                <w:lang w:eastAsia="lv-LV"/>
              </w:rPr>
            </w:pPr>
            <w:r w:rsidRPr="006C2C73">
              <w:rPr>
                <w:rFonts w:cs="Times New Roman"/>
                <w:lang w:eastAsia="lv-LV"/>
              </w:rPr>
              <w:t xml:space="preserve">VP ZRP KPB PPN un </w:t>
            </w:r>
            <w:proofErr w:type="spellStart"/>
            <w:r w:rsidRPr="006C2C73">
              <w:rPr>
                <w:rFonts w:cs="Times New Roman"/>
                <w:lang w:eastAsia="lv-LV"/>
              </w:rPr>
              <w:t>Rietumzemgales</w:t>
            </w:r>
            <w:proofErr w:type="spellEnd"/>
            <w:r w:rsidRPr="006C2C73">
              <w:rPr>
                <w:rFonts w:cs="Times New Roman"/>
                <w:lang w:eastAsia="lv-LV"/>
              </w:rPr>
              <w:t xml:space="preserve"> iecirkņa amatpersonu apmācība (vispārējā fiziskā sagatavotība)</w:t>
            </w:r>
          </w:p>
        </w:tc>
      </w:tr>
    </w:tbl>
    <w:p w:rsidR="009D7DFC" w:rsidRPr="004677BD" w:rsidRDefault="009D7DFC" w:rsidP="009D7DFC">
      <w:pPr>
        <w:rPr>
          <w:rFonts w:cs="Times New Roman"/>
        </w:rPr>
      </w:pPr>
    </w:p>
    <w:p w:rsidR="002E55E5" w:rsidRPr="004677BD" w:rsidRDefault="002E55E5">
      <w:pPr>
        <w:suppressAutoHyphens w:val="0"/>
        <w:spacing w:after="160" w:line="259" w:lineRule="auto"/>
        <w:rPr>
          <w:rFonts w:cs="Times New Roman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4677BD" w:rsidRDefault="004677BD">
      <w:pPr>
        <w:suppressAutoHyphens w:val="0"/>
        <w:spacing w:after="160" w:line="259" w:lineRule="auto"/>
        <w:rPr>
          <w:sz w:val="28"/>
          <w:szCs w:val="28"/>
        </w:rPr>
      </w:pPr>
    </w:p>
    <w:p w:rsidR="002E561C" w:rsidRDefault="002E561C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5559" w:rsidRPr="00E61978" w:rsidRDefault="00466598" w:rsidP="00EC5559">
      <w:pPr>
        <w:ind w:right="-2"/>
        <w:jc w:val="right"/>
        <w:rPr>
          <w:sz w:val="28"/>
          <w:szCs w:val="28"/>
        </w:rPr>
      </w:pPr>
      <w:r w:rsidRPr="00E61978">
        <w:rPr>
          <w:sz w:val="28"/>
          <w:szCs w:val="28"/>
        </w:rPr>
        <w:lastRenderedPageBreak/>
        <w:t>2</w:t>
      </w:r>
      <w:r w:rsidR="00EC5559" w:rsidRPr="00E61978">
        <w:rPr>
          <w:sz w:val="28"/>
          <w:szCs w:val="28"/>
        </w:rPr>
        <w:t>.pielikums</w:t>
      </w:r>
    </w:p>
    <w:p w:rsidR="00466598" w:rsidRPr="00E61978" w:rsidRDefault="00466598" w:rsidP="00466598">
      <w:pPr>
        <w:jc w:val="right"/>
        <w:rPr>
          <w:rFonts w:cs="Times New Roman"/>
        </w:rPr>
      </w:pPr>
      <w:r w:rsidRPr="00E61978">
        <w:rPr>
          <w:sz w:val="28"/>
          <w:szCs w:val="28"/>
        </w:rPr>
        <w:t>u</w:t>
      </w:r>
      <w:r w:rsidRPr="00E61978">
        <w:t>zaicinājumam dalībai t</w:t>
      </w:r>
      <w:r w:rsidRPr="00E61978">
        <w:rPr>
          <w:rFonts w:cs="Times New Roman"/>
        </w:rPr>
        <w:t>irgus izpētē iepirkumam</w:t>
      </w:r>
    </w:p>
    <w:p w:rsidR="00EC5559" w:rsidRPr="00E61978" w:rsidRDefault="00466598" w:rsidP="00466598">
      <w:pPr>
        <w:jc w:val="right"/>
      </w:pPr>
      <w:r w:rsidRPr="00E61978">
        <w:t>“Par sporta zāles pakalpojumu nodrošināšanu”</w:t>
      </w:r>
    </w:p>
    <w:p w:rsidR="00EC5559" w:rsidRPr="00E61978" w:rsidRDefault="00EC5559" w:rsidP="00EC5559">
      <w:pPr>
        <w:ind w:right="-2"/>
        <w:jc w:val="right"/>
        <w:rPr>
          <w:bCs/>
          <w:sz w:val="18"/>
          <w:szCs w:val="18"/>
        </w:rPr>
      </w:pPr>
    </w:p>
    <w:p w:rsidR="00EC5559" w:rsidRPr="00E61978" w:rsidRDefault="00EC5559" w:rsidP="00EC5559">
      <w:pPr>
        <w:pStyle w:val="WW-Default"/>
        <w:tabs>
          <w:tab w:val="left" w:pos="8787"/>
        </w:tabs>
        <w:ind w:right="-2"/>
        <w:jc w:val="center"/>
        <w:rPr>
          <w:b/>
          <w:bCs/>
          <w:sz w:val="28"/>
          <w:szCs w:val="28"/>
        </w:rPr>
      </w:pPr>
      <w:r w:rsidRPr="00E61978">
        <w:rPr>
          <w:b/>
          <w:bCs/>
          <w:sz w:val="28"/>
          <w:szCs w:val="28"/>
        </w:rPr>
        <w:t>PIETEIKUMS</w:t>
      </w:r>
    </w:p>
    <w:p w:rsidR="00EC5559" w:rsidRPr="00E61978" w:rsidRDefault="00EC5559" w:rsidP="00EC5559">
      <w:pPr>
        <w:jc w:val="center"/>
        <w:rPr>
          <w:rFonts w:cs="Times New Roman"/>
          <w:sz w:val="28"/>
          <w:szCs w:val="28"/>
        </w:rPr>
      </w:pPr>
      <w:r w:rsidRPr="00E61978">
        <w:rPr>
          <w:bCs/>
          <w:sz w:val="28"/>
          <w:szCs w:val="28"/>
        </w:rPr>
        <w:t xml:space="preserve">dalībai </w:t>
      </w:r>
      <w:r w:rsidRPr="00E61978">
        <w:rPr>
          <w:rFonts w:cs="Times New Roman"/>
          <w:sz w:val="28"/>
          <w:szCs w:val="28"/>
        </w:rPr>
        <w:t>tirgus izpēt</w:t>
      </w:r>
      <w:r w:rsidR="00555A44" w:rsidRPr="00E61978">
        <w:rPr>
          <w:rFonts w:cs="Times New Roman"/>
          <w:sz w:val="28"/>
          <w:szCs w:val="28"/>
        </w:rPr>
        <w:t>ē</w:t>
      </w:r>
      <w:r w:rsidRPr="00E61978">
        <w:rPr>
          <w:rFonts w:cs="Times New Roman"/>
          <w:sz w:val="28"/>
          <w:szCs w:val="28"/>
        </w:rPr>
        <w:t xml:space="preserve"> </w:t>
      </w:r>
      <w:r w:rsidR="007E55B3" w:rsidRPr="00E61978">
        <w:rPr>
          <w:rFonts w:cs="Times New Roman"/>
          <w:sz w:val="28"/>
          <w:szCs w:val="28"/>
        </w:rPr>
        <w:t>iepirkumam</w:t>
      </w:r>
    </w:p>
    <w:p w:rsidR="00EC5559" w:rsidRPr="00E61978" w:rsidRDefault="00EC5559" w:rsidP="00EC5559">
      <w:pPr>
        <w:jc w:val="center"/>
        <w:rPr>
          <w:sz w:val="28"/>
          <w:szCs w:val="28"/>
        </w:rPr>
      </w:pPr>
      <w:r w:rsidRPr="00E61978">
        <w:rPr>
          <w:sz w:val="28"/>
          <w:szCs w:val="28"/>
        </w:rPr>
        <w:t>“Par sporta zāles pakalpojumu nodrošināšanu”</w:t>
      </w:r>
    </w:p>
    <w:p w:rsidR="007E55B3" w:rsidRPr="00E61978" w:rsidRDefault="007E55B3" w:rsidP="007E55B3">
      <w:pPr>
        <w:pStyle w:val="WW-Default"/>
        <w:tabs>
          <w:tab w:val="left" w:pos="8787"/>
        </w:tabs>
        <w:ind w:right="-2"/>
        <w:rPr>
          <w:sz w:val="28"/>
          <w:szCs w:val="28"/>
        </w:rPr>
      </w:pPr>
      <w:r w:rsidRPr="00E61978">
        <w:rPr>
          <w:sz w:val="28"/>
          <w:szCs w:val="28"/>
        </w:rPr>
        <w:t>1.Informācija par pretendentu: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3"/>
        <w:gridCol w:w="5860"/>
      </w:tblGrid>
      <w:tr w:rsidR="004E080A" w:rsidRPr="00E61978" w:rsidTr="002368F2">
        <w:tc>
          <w:tcPr>
            <w:tcW w:w="3369" w:type="dxa"/>
          </w:tcPr>
          <w:p w:rsidR="004E080A" w:rsidRPr="00E61978" w:rsidRDefault="004E080A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Pretendent</w:t>
            </w:r>
            <w:r w:rsidR="002368F2" w:rsidRPr="00E61978">
              <w:rPr>
                <w:sz w:val="28"/>
                <w:szCs w:val="28"/>
              </w:rPr>
              <w:t>a nosaukums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Vienotais reģistrācijas 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2542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  <w:r w:rsidRPr="00E61978">
              <w:rPr>
                <w:sz w:val="28"/>
                <w:szCs w:val="28"/>
              </w:rPr>
              <w:t>PVN maksātāja Nr.</w:t>
            </w:r>
            <w:r w:rsidR="002E561C" w:rsidRPr="002E561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:rsidR="002E561C" w:rsidRDefault="002E561C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</w:p>
          <w:p w:rsidR="004E080A" w:rsidRPr="00E25428" w:rsidRDefault="00E25428" w:rsidP="00E25428">
            <w:pPr>
              <w:spacing w:before="6"/>
              <w:rPr>
                <w:i/>
                <w:sz w:val="20"/>
                <w:szCs w:val="20"/>
              </w:rPr>
            </w:pPr>
            <w:r w:rsidRPr="00E25428">
              <w:rPr>
                <w:bCs/>
                <w:i/>
              </w:rPr>
              <w:t>Aizpilda, ja pretendents ir PVN maksātājs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4E080A" w:rsidP="004E080A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Juridiskā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2542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  <w:r w:rsidRPr="00E61978">
              <w:rPr>
                <w:sz w:val="28"/>
                <w:szCs w:val="28"/>
              </w:rPr>
              <w:t>Pasta adrese</w:t>
            </w:r>
          </w:p>
        </w:tc>
        <w:tc>
          <w:tcPr>
            <w:tcW w:w="5953" w:type="dxa"/>
          </w:tcPr>
          <w:p w:rsidR="002E561C" w:rsidRDefault="002E561C" w:rsidP="005C55D5">
            <w:pPr>
              <w:pStyle w:val="WW-Default"/>
              <w:tabs>
                <w:tab w:val="left" w:pos="8787"/>
              </w:tabs>
              <w:ind w:right="-2"/>
              <w:rPr>
                <w:i/>
                <w:sz w:val="20"/>
                <w:szCs w:val="20"/>
              </w:rPr>
            </w:pPr>
          </w:p>
          <w:p w:rsidR="004E080A" w:rsidRPr="002E561C" w:rsidRDefault="00E25428" w:rsidP="00E25428">
            <w:pPr>
              <w:spacing w:before="6"/>
              <w:rPr>
                <w:i/>
                <w:sz w:val="20"/>
                <w:szCs w:val="20"/>
              </w:rPr>
            </w:pPr>
            <w:r w:rsidRPr="00E25428">
              <w:rPr>
                <w:bCs/>
                <w:i/>
              </w:rPr>
              <w:t>Aizpilda, ja atšķiras no juridiskās adreses</w:t>
            </w: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e-pasta adrese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763999" w:rsidP="002368F2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Tālruņa</w:t>
            </w:r>
            <w:r w:rsidR="001867A2" w:rsidRPr="00E61978">
              <w:rPr>
                <w:sz w:val="28"/>
                <w:szCs w:val="28"/>
              </w:rPr>
              <w:t>/faksa</w:t>
            </w:r>
            <w:r w:rsidRPr="00E61978">
              <w:rPr>
                <w:sz w:val="28"/>
                <w:szCs w:val="28"/>
              </w:rPr>
              <w:t xml:space="preserve"> </w:t>
            </w:r>
            <w:r w:rsidR="002368F2" w:rsidRPr="00E61978">
              <w:rPr>
                <w:sz w:val="28"/>
                <w:szCs w:val="28"/>
              </w:rPr>
              <w:t>Nr.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4E080A" w:rsidRPr="00E61978" w:rsidTr="002368F2">
        <w:tc>
          <w:tcPr>
            <w:tcW w:w="3369" w:type="dxa"/>
          </w:tcPr>
          <w:p w:rsidR="004E080A" w:rsidRPr="00E61978" w:rsidRDefault="001867A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proofErr w:type="spellStart"/>
            <w:r w:rsidRPr="00E61978">
              <w:rPr>
                <w:sz w:val="28"/>
                <w:szCs w:val="28"/>
              </w:rPr>
              <w:t>Paraksttiesīgās</w:t>
            </w:r>
            <w:proofErr w:type="spellEnd"/>
            <w:r w:rsidRPr="00E61978">
              <w:rPr>
                <w:sz w:val="28"/>
                <w:szCs w:val="28"/>
              </w:rPr>
              <w:t xml:space="preserve"> personas vārds, uzvārds, amats</w:t>
            </w:r>
          </w:p>
        </w:tc>
        <w:tc>
          <w:tcPr>
            <w:tcW w:w="5953" w:type="dxa"/>
          </w:tcPr>
          <w:p w:rsidR="004E080A" w:rsidRPr="00E61978" w:rsidRDefault="004E080A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Banka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vārds, uzvārds, amats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tālruņa Nr.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  <w:tr w:rsidR="002368F2" w:rsidRPr="00E61978" w:rsidTr="002368F2">
        <w:tc>
          <w:tcPr>
            <w:tcW w:w="3369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  <w:r w:rsidRPr="00E61978">
              <w:rPr>
                <w:sz w:val="28"/>
                <w:szCs w:val="28"/>
              </w:rPr>
              <w:t>Kontaktpersonas e-pasta adrese</w:t>
            </w:r>
          </w:p>
        </w:tc>
        <w:tc>
          <w:tcPr>
            <w:tcW w:w="5953" w:type="dxa"/>
          </w:tcPr>
          <w:p w:rsidR="002368F2" w:rsidRPr="00E61978" w:rsidRDefault="002368F2" w:rsidP="00EC5559">
            <w:pPr>
              <w:pStyle w:val="WW-Default"/>
              <w:tabs>
                <w:tab w:val="left" w:pos="8787"/>
              </w:tabs>
              <w:ind w:right="-2"/>
              <w:rPr>
                <w:sz w:val="28"/>
                <w:szCs w:val="28"/>
              </w:rPr>
            </w:pP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p w:rsidR="004C694D" w:rsidRPr="004C694D" w:rsidRDefault="004C694D" w:rsidP="004C694D">
      <w:p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Pretendents, parakstot šo pieteikumu, apliecina, ka: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 xml:space="preserve">uz pretendentu neattiecas </w:t>
      </w:r>
      <w:r w:rsidRPr="004C694D">
        <w:rPr>
          <w:sz w:val="28"/>
          <w:szCs w:val="28"/>
        </w:rPr>
        <w:t>uzaicinājuma 4.punktā</w:t>
      </w:r>
      <w:r w:rsidRPr="004C694D">
        <w:rPr>
          <w:rFonts w:cs="Times New Roman"/>
          <w:color w:val="000000"/>
          <w:kern w:val="1"/>
          <w:sz w:val="28"/>
          <w:szCs w:val="28"/>
        </w:rPr>
        <w:t xml:space="preserve"> noteiktie izslēgšanas nosacījumi;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visa pieteikumā sniegtā informācija ir patiesa;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piekrīt visām Tehniskajā specifikācijā izvirzītajām prasībām un pievienotā iepirkuma līguma projekta noteikumiem;</w:t>
      </w:r>
    </w:p>
    <w:p w:rsidR="004C694D" w:rsidRPr="004C694D" w:rsidRDefault="004C694D" w:rsidP="004C694D">
      <w:pPr>
        <w:numPr>
          <w:ilvl w:val="0"/>
          <w:numId w:val="1"/>
        </w:numPr>
        <w:tabs>
          <w:tab w:val="left" w:pos="8787"/>
        </w:tabs>
        <w:ind w:right="-2"/>
        <w:jc w:val="both"/>
        <w:rPr>
          <w:rFonts w:cs="Times New Roman"/>
          <w:color w:val="000000"/>
          <w:kern w:val="1"/>
          <w:sz w:val="28"/>
          <w:szCs w:val="28"/>
        </w:rPr>
      </w:pPr>
      <w:r w:rsidRPr="004C694D">
        <w:rPr>
          <w:rFonts w:cs="Times New Roman"/>
          <w:color w:val="000000"/>
          <w:kern w:val="1"/>
          <w:sz w:val="28"/>
          <w:szCs w:val="28"/>
        </w:rPr>
        <w:t>nodrošinās Tehniskajā piedāvājumā minētos pakalpojumus</w:t>
      </w:r>
      <w:r w:rsidRPr="004C694D">
        <w:rPr>
          <w:rFonts w:cs="Times New Roman"/>
          <w:color w:val="000000"/>
          <w:kern w:val="1"/>
        </w:rPr>
        <w:t xml:space="preserve"> </w:t>
      </w:r>
      <w:r w:rsidRPr="004C694D">
        <w:rPr>
          <w:rFonts w:cs="Times New Roman"/>
          <w:color w:val="000000"/>
          <w:kern w:val="1"/>
          <w:sz w:val="28"/>
          <w:szCs w:val="28"/>
        </w:rPr>
        <w:t>atbilstoši šādām obligātajām (minimālajām) tehniskajām prasībām un Finanšu piedāvājumā noteiktajām cenām: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F723B3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BC2627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4C694D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BC2627" w:rsidRDefault="00BC2627" w:rsidP="002368F2">
      <w:pPr>
        <w:spacing w:before="6"/>
        <w:rPr>
          <w:bCs/>
          <w:iCs/>
          <w:sz w:val="28"/>
          <w:szCs w:val="28"/>
        </w:rPr>
      </w:pPr>
    </w:p>
    <w:p w:rsidR="00BC2627" w:rsidRDefault="00BC2627" w:rsidP="002368F2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2368F2" w:rsidRDefault="00D55816" w:rsidP="002368F2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</w:t>
      </w:r>
      <w:r w:rsidR="007E55B3" w:rsidRPr="00E61978">
        <w:rPr>
          <w:bCs/>
          <w:iCs/>
          <w:sz w:val="28"/>
          <w:szCs w:val="28"/>
        </w:rPr>
        <w:t>.</w:t>
      </w:r>
      <w:r w:rsidR="002368F2" w:rsidRPr="00E61978">
        <w:rPr>
          <w:bCs/>
          <w:iCs/>
          <w:sz w:val="28"/>
          <w:szCs w:val="28"/>
        </w:rPr>
        <w:t>Tehniskais piedāvājums: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4C694D" w:rsidRPr="004C694D" w:rsidTr="00F723B3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Obligātās (minimālās)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4C694D" w:rsidRPr="004C694D" w:rsidRDefault="004C694D" w:rsidP="004C694D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Sporta spēļu zāle</w:t>
            </w:r>
            <w:r w:rsidR="004C694D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4C694D" w:rsidRPr="004C694D" w:rsidTr="00F723B3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="004C694D"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4C694D" w:rsidP="00C93987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 w:rsidR="00C93987">
              <w:rPr>
                <w:bCs/>
              </w:rPr>
              <w:t>s</w:t>
            </w:r>
            <w:r w:rsidR="00C93987" w:rsidRPr="00C93987">
              <w:rPr>
                <w:bCs/>
              </w:rPr>
              <w:t>porta spēļu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2E561C">
            <w:pPr>
              <w:spacing w:before="6"/>
              <w:rPr>
                <w:bCs/>
              </w:rPr>
            </w:pPr>
            <w:r w:rsidRPr="00D5210E">
              <w:rPr>
                <w:bCs/>
              </w:rPr>
              <w:t xml:space="preserve">zāles izmēri ne mazāk kā </w:t>
            </w:r>
            <w:r w:rsidR="002E561C">
              <w:rPr>
                <w:bCs/>
              </w:rPr>
              <w:t>235</w:t>
            </w:r>
            <w:r w:rsidRPr="00D5210E">
              <w:rPr>
                <w:bCs/>
              </w:rPr>
              <w:t xml:space="preserve"> m²</w:t>
            </w:r>
            <w:r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piemērot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sporta aktivitātēm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AF7E78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 w:rsidR="00AF7E78">
              <w:rPr>
                <w:bCs/>
              </w:rPr>
              <w:t>20</w:t>
            </w:r>
            <w:r w:rsidRPr="00C93987">
              <w:rPr>
                <w:bCs/>
              </w:rPr>
              <w:t xml:space="preserve">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F723B3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F723B3" w:rsidRDefault="00F723B3" w:rsidP="00C93987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F723B3" w:rsidRPr="004C694D" w:rsidRDefault="00F723B3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C93987" w:rsidP="00C93987">
            <w:pPr>
              <w:spacing w:before="6"/>
              <w:rPr>
                <w:bCs/>
              </w:rPr>
            </w:pPr>
            <w:r>
              <w:rPr>
                <w:bCs/>
              </w:rPr>
              <w:t>a</w:t>
            </w:r>
            <w:r w:rsidR="004C694D" w:rsidRPr="004C694D">
              <w:rPr>
                <w:bCs/>
              </w:rPr>
              <w:t xml:space="preserve">prīkojums </w:t>
            </w:r>
            <w:r w:rsidR="00F723B3" w:rsidRPr="00F723B3">
              <w:rPr>
                <w:bCs/>
              </w:rPr>
              <w:t>sporta spēlēm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  <w:tr w:rsidR="004C694D" w:rsidRPr="004C694D" w:rsidTr="00F723B3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4C694D" w:rsidRPr="004C694D" w:rsidRDefault="00F723B3" w:rsidP="00F723B3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4C694D" w:rsidRPr="004C694D" w:rsidRDefault="004C694D" w:rsidP="004C694D">
            <w:pPr>
              <w:spacing w:before="6"/>
              <w:rPr>
                <w:bCs/>
              </w:rPr>
            </w:pPr>
          </w:p>
        </w:tc>
      </w:tr>
    </w:tbl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p w:rsidR="004C694D" w:rsidRPr="004C694D" w:rsidRDefault="004C694D" w:rsidP="004C694D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4C694D" w:rsidRPr="004C694D" w:rsidTr="00F723B3">
        <w:trPr>
          <w:cantSplit/>
          <w:trHeight w:val="315"/>
        </w:trPr>
        <w:tc>
          <w:tcPr>
            <w:tcW w:w="370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4C694D" w:rsidRPr="004C694D" w:rsidRDefault="004C694D" w:rsidP="004C694D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C694D" w:rsidRPr="004C694D" w:rsidTr="00BC2627">
        <w:trPr>
          <w:trHeight w:val="315"/>
        </w:trPr>
        <w:tc>
          <w:tcPr>
            <w:tcW w:w="3701" w:type="dxa"/>
            <w:noWrap/>
            <w:vAlign w:val="bottom"/>
            <w:hideMark/>
          </w:tcPr>
          <w:p w:rsidR="004C694D" w:rsidRPr="004C694D" w:rsidRDefault="004C694D" w:rsidP="004C694D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4C694D" w:rsidRPr="004C694D" w:rsidTr="00BC2627">
        <w:trPr>
          <w:cantSplit/>
          <w:trHeight w:val="1621"/>
        </w:trPr>
        <w:tc>
          <w:tcPr>
            <w:tcW w:w="3701" w:type="dxa"/>
            <w:hideMark/>
          </w:tcPr>
          <w:p w:rsidR="004C694D" w:rsidRDefault="00BC2627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4C694D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F723B3" w:rsidRPr="004C694D" w:rsidRDefault="00F723B3" w:rsidP="004658D4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4C694D" w:rsidRPr="004C694D" w:rsidRDefault="004C694D" w:rsidP="004C694D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F723B3" w:rsidRDefault="00BC2627" w:rsidP="00F723B3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BC2627" w:rsidRPr="00BC2627" w:rsidRDefault="00BC2627" w:rsidP="00F723B3">
      <w:pPr>
        <w:spacing w:before="6"/>
        <w:rPr>
          <w:bCs/>
          <w:iCs/>
          <w:sz w:val="18"/>
          <w:szCs w:val="28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DF630A" w:rsidRPr="004C694D" w:rsidTr="000175EB">
        <w:trPr>
          <w:trHeight w:val="1112"/>
          <w:jc w:val="center"/>
        </w:trPr>
        <w:tc>
          <w:tcPr>
            <w:tcW w:w="4390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lastRenderedPageBreak/>
              <w:t>Obligātās (minimālās)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Tehniskās specifikācijas prasības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  <w:r w:rsidRPr="004C694D">
              <w:rPr>
                <w:b/>
                <w:bCs/>
                <w:sz w:val="28"/>
                <w:szCs w:val="28"/>
              </w:rPr>
              <w:t>Pretendenta piedāvājums</w:t>
            </w:r>
            <w:r w:rsidRPr="004C694D">
              <w:rPr>
                <w:rFonts w:cs="Times New Roman"/>
                <w:b/>
                <w:bCs/>
                <w:sz w:val="28"/>
                <w:szCs w:val="28"/>
              </w:rPr>
              <w:t>¹</w:t>
            </w:r>
            <w:r w:rsidRPr="004C69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DF630A" w:rsidRPr="004C694D" w:rsidRDefault="00DF630A" w:rsidP="000175EB">
            <w:pPr>
              <w:spacing w:before="6"/>
              <w:rPr>
                <w:b/>
                <w:bCs/>
                <w:sz w:val="28"/>
                <w:szCs w:val="28"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7A055D" w:rsidP="007A055D">
            <w:pPr>
              <w:spacing w:before="6"/>
              <w:rPr>
                <w:bCs/>
              </w:rPr>
            </w:pPr>
            <w:r>
              <w:rPr>
                <w:bCs/>
              </w:rPr>
              <w:t>C</w:t>
            </w:r>
            <w:r w:rsidR="00DF630A">
              <w:rPr>
                <w:bCs/>
              </w:rPr>
              <w:t xml:space="preserve">īņas </w:t>
            </w:r>
            <w:r>
              <w:rPr>
                <w:bCs/>
              </w:rPr>
              <w:t xml:space="preserve">sporta </w:t>
            </w:r>
            <w:r w:rsidR="00DF630A">
              <w:rPr>
                <w:bCs/>
              </w:rPr>
              <w:t>zāle</w:t>
            </w:r>
            <w:r w:rsidR="00DF630A" w:rsidRPr="004C694D">
              <w:rPr>
                <w:bCs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  <w:i/>
              </w:rPr>
            </w:pPr>
            <w:r w:rsidRPr="004C694D">
              <w:rPr>
                <w:bCs/>
                <w:i/>
              </w:rPr>
              <w:t>Nosaukums, adrese</w:t>
            </w:r>
          </w:p>
        </w:tc>
      </w:tr>
      <w:tr w:rsidR="00DF630A" w:rsidRPr="004C694D" w:rsidTr="000175EB">
        <w:trPr>
          <w:trHeight w:val="540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Teritorija, saskaņā ar tehnisko specifikāciju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>Pieejamība darba dienās no plkst.08:00 līdz plkst.16:30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Sporta spēļu zāles </w:t>
            </w:r>
            <w:r w:rsidRPr="004C694D">
              <w:rPr>
                <w:bCs/>
              </w:rPr>
              <w:t>pakalpojumu nodrošināšana reizes mēnesī/stundas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4C694D">
              <w:rPr>
                <w:bCs/>
              </w:rPr>
              <w:t xml:space="preserve">Papildus prasības </w:t>
            </w:r>
            <w:r>
              <w:rPr>
                <w:bCs/>
              </w:rPr>
              <w:t>tuvcīņas</w:t>
            </w:r>
            <w:r w:rsidRPr="00C93987">
              <w:rPr>
                <w:bCs/>
              </w:rPr>
              <w:t xml:space="preserve"> zāle</w:t>
            </w:r>
            <w:r w:rsidRPr="004C694D">
              <w:rPr>
                <w:bCs/>
              </w:rPr>
              <w:t>i: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F723B3">
              <w:rPr>
                <w:bCs/>
              </w:rPr>
              <w:t xml:space="preserve">zāles izmēri ne mazāk kā 30 par m² 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>grīdas segum</w:t>
            </w:r>
            <w:r>
              <w:rPr>
                <w:bCs/>
              </w:rPr>
              <w:t>s</w:t>
            </w:r>
            <w:r w:rsidRPr="00C93987">
              <w:rPr>
                <w:bCs/>
              </w:rPr>
              <w:t xml:space="preserve"> </w:t>
            </w:r>
            <w:r w:rsidRPr="00F723B3">
              <w:rPr>
                <w:bCs/>
              </w:rPr>
              <w:t>klāts ar mīkstajiem tuvcīņas sporta paklājiem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</w:t>
            </w:r>
            <w:r w:rsidRPr="00C93987">
              <w:rPr>
                <w:bCs/>
              </w:rPr>
              <w:t>ālē tiek ievērotas nepieciešamās higiēnas prasības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 w:rsidRPr="00C93987">
              <w:rPr>
                <w:bCs/>
              </w:rPr>
              <w:t xml:space="preserve">ģērbtuve, aprīkota ar tualetēm un dušām </w:t>
            </w:r>
            <w:r>
              <w:rPr>
                <w:bCs/>
              </w:rPr>
              <w:t>2</w:t>
            </w:r>
            <w:r w:rsidRPr="00C93987">
              <w:rPr>
                <w:bCs/>
              </w:rPr>
              <w:t>0 cilvēkiem, atsevišķi vīriešiem un sievietēm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v</w:t>
            </w:r>
            <w:r w:rsidRPr="00F723B3">
              <w:rPr>
                <w:bCs/>
              </w:rPr>
              <w:t>iena vai vairāka</w:t>
            </w:r>
            <w:r>
              <w:rPr>
                <w:bCs/>
              </w:rPr>
              <w:t>s sienas aprīkotas ar spoguļiem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zāle aprīkota</w:t>
            </w:r>
            <w:r w:rsidRPr="004658D4">
              <w:rPr>
                <w:bCs/>
              </w:rPr>
              <w:t xml:space="preserve"> ar vismaz 2</w:t>
            </w:r>
            <w:r>
              <w:rPr>
                <w:bCs/>
              </w:rPr>
              <w:t xml:space="preserve"> (diviem) </w:t>
            </w:r>
            <w:r w:rsidRPr="004658D4">
              <w:rPr>
                <w:bCs/>
              </w:rPr>
              <w:t>piekarinātiem boksa maisiem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Default="00DF630A" w:rsidP="000175EB">
            <w:pPr>
              <w:spacing w:before="6"/>
              <w:rPr>
                <w:bCs/>
              </w:rPr>
            </w:pPr>
            <w:r w:rsidRPr="004658D4">
              <w:rPr>
                <w:bCs/>
              </w:rPr>
              <w:t>Papildus pakalpojumi vai aprīkojums, ko iespējams izmantot nodarbību laikā</w:t>
            </w:r>
            <w:r>
              <w:rPr>
                <w:bCs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 xml:space="preserve">aprīkojums </w:t>
            </w:r>
            <w:r w:rsidRPr="00F723B3">
              <w:rPr>
                <w:bCs/>
              </w:rPr>
              <w:t>vingrinājumu veikšanai ar sava ķermeņa svaru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  <w:tr w:rsidR="00DF630A" w:rsidRPr="004C694D" w:rsidTr="000175EB">
        <w:trPr>
          <w:trHeight w:val="572"/>
          <w:jc w:val="center"/>
        </w:trPr>
        <w:tc>
          <w:tcPr>
            <w:tcW w:w="4390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  <w:r>
              <w:rPr>
                <w:bCs/>
              </w:rPr>
              <w:t>aprīkojums</w:t>
            </w:r>
            <w:r>
              <w:t xml:space="preserve"> </w:t>
            </w:r>
            <w:r w:rsidRPr="00F723B3">
              <w:rPr>
                <w:bCs/>
              </w:rPr>
              <w:t>vingrinājumu veikšanai ar papildu smaguma pretestību</w:t>
            </w:r>
          </w:p>
        </w:tc>
        <w:tc>
          <w:tcPr>
            <w:tcW w:w="4536" w:type="dxa"/>
            <w:shd w:val="clear" w:color="auto" w:fill="auto"/>
          </w:tcPr>
          <w:p w:rsidR="00DF630A" w:rsidRPr="004C694D" w:rsidRDefault="00DF630A" w:rsidP="000175EB">
            <w:pPr>
              <w:spacing w:before="6"/>
              <w:rPr>
                <w:bCs/>
              </w:rPr>
            </w:pPr>
          </w:p>
        </w:tc>
      </w:tr>
    </w:tbl>
    <w:p w:rsidR="004C694D" w:rsidRPr="00E61978" w:rsidRDefault="00DF630A" w:rsidP="002368F2">
      <w:pPr>
        <w:spacing w:before="6"/>
        <w:rPr>
          <w:bCs/>
          <w:iCs/>
          <w:sz w:val="28"/>
          <w:szCs w:val="28"/>
        </w:rPr>
      </w:pPr>
      <w:r w:rsidRPr="004C694D">
        <w:rPr>
          <w:vertAlign w:val="superscript"/>
        </w:rPr>
        <w:footnoteRef/>
      </w:r>
      <w:r w:rsidRPr="004C694D">
        <w:t xml:space="preserve"> </w:t>
      </w:r>
      <w:r w:rsidRPr="004C694D">
        <w:rPr>
          <w:i/>
        </w:rPr>
        <w:t xml:space="preserve">Aizpilda pretendents, ierakstot vārdus </w:t>
      </w:r>
      <w:r w:rsidRPr="004C694D">
        <w:rPr>
          <w:b/>
          <w:i/>
        </w:rPr>
        <w:t>“APLIECINĀM”</w:t>
      </w:r>
      <w:r w:rsidRPr="004C694D">
        <w:rPr>
          <w:i/>
        </w:rPr>
        <w:t xml:space="preserve"> vai </w:t>
      </w:r>
      <w:r w:rsidRPr="004C694D">
        <w:rPr>
          <w:b/>
          <w:i/>
        </w:rPr>
        <w:t>“NODROŠINĀSIM”</w:t>
      </w:r>
      <w:r w:rsidRPr="004C694D">
        <w:rPr>
          <w:i/>
        </w:rPr>
        <w:t>, vai</w:t>
      </w:r>
      <w:r w:rsidRPr="004C694D">
        <w:rPr>
          <w:b/>
          <w:i/>
        </w:rPr>
        <w:t xml:space="preserve"> “PIEKRĪTAM”</w:t>
      </w:r>
      <w:r w:rsidRPr="004C694D">
        <w:rPr>
          <w:i/>
        </w:rPr>
        <w:t>, vai citādi raksturojot savas spējas nodrošināt prasību ievērošanu.</w:t>
      </w: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681"/>
        <w:gridCol w:w="567"/>
        <w:gridCol w:w="2410"/>
      </w:tblGrid>
      <w:tr w:rsidR="00DF630A" w:rsidRPr="004C694D" w:rsidTr="000175EB">
        <w:trPr>
          <w:cantSplit/>
          <w:trHeight w:val="315"/>
        </w:trPr>
        <w:tc>
          <w:tcPr>
            <w:tcW w:w="370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hideMark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</w:t>
            </w:r>
            <w:r w:rsidR="00BC2627"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Personiskais paraksts)</w:t>
            </w:r>
          </w:p>
        </w:tc>
        <w:tc>
          <w:tcPr>
            <w:tcW w:w="567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4C694D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DF630A" w:rsidRPr="004C694D" w:rsidRDefault="00DF630A" w:rsidP="00DF630A">
      <w:pPr>
        <w:tabs>
          <w:tab w:val="left" w:pos="8787"/>
        </w:tabs>
        <w:ind w:right="-2"/>
        <w:rPr>
          <w:rFonts w:cs="Times New Roman"/>
          <w:color w:val="000000"/>
          <w:kern w:val="1"/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DF630A" w:rsidRPr="004C694D" w:rsidTr="000175EB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DF630A" w:rsidRPr="004C694D" w:rsidTr="000175EB">
        <w:trPr>
          <w:cantSplit/>
          <w:trHeight w:val="1621"/>
        </w:trPr>
        <w:tc>
          <w:tcPr>
            <w:tcW w:w="3701" w:type="dxa"/>
            <w:hideMark/>
          </w:tcPr>
          <w:p w:rsidR="00DF630A" w:rsidRDefault="00BC2627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DF630A" w:rsidRPr="004C694D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  <w:p w:rsidR="00DF630A" w:rsidRPr="004C694D" w:rsidRDefault="00DF630A" w:rsidP="000175EB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DF630A" w:rsidRPr="004C694D" w:rsidRDefault="00DF630A" w:rsidP="000175EB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BC2627" w:rsidRDefault="00BC2627" w:rsidP="00BC2627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7A055D" w:rsidRDefault="007A055D" w:rsidP="00D55816">
      <w:pPr>
        <w:spacing w:before="6"/>
        <w:rPr>
          <w:bCs/>
          <w:iCs/>
          <w:sz w:val="28"/>
          <w:szCs w:val="28"/>
        </w:rPr>
      </w:pPr>
    </w:p>
    <w:p w:rsidR="00DF630A" w:rsidRDefault="00DF630A" w:rsidP="00D55816">
      <w:pPr>
        <w:spacing w:before="6"/>
        <w:rPr>
          <w:bCs/>
          <w:iCs/>
          <w:sz w:val="28"/>
          <w:szCs w:val="28"/>
        </w:rPr>
      </w:pPr>
    </w:p>
    <w:p w:rsidR="00D55816" w:rsidRPr="00E61978" w:rsidRDefault="005C55D5" w:rsidP="00D55816">
      <w:pPr>
        <w:spacing w:before="6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D55816" w:rsidRPr="00E61978">
        <w:rPr>
          <w:bCs/>
          <w:iCs/>
          <w:sz w:val="28"/>
          <w:szCs w:val="28"/>
        </w:rPr>
        <w:t>.Finanšu piedāvājums: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840"/>
        <w:gridCol w:w="1419"/>
        <w:gridCol w:w="1445"/>
      </w:tblGrid>
      <w:tr w:rsidR="00D55816" w:rsidRPr="00E61978" w:rsidTr="00D55816">
        <w:trPr>
          <w:trHeight w:val="111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Pakalpojums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bez PVN</w:t>
            </w: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</w:p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PVN 21%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</w:rPr>
            </w:pPr>
            <w:r w:rsidRPr="00E61978">
              <w:rPr>
                <w:b/>
                <w:bCs/>
              </w:rPr>
              <w:t>Vienas stundas cena ar  PVN</w:t>
            </w:r>
          </w:p>
        </w:tc>
      </w:tr>
      <w:tr w:rsidR="00D55816" w:rsidRPr="00E61978" w:rsidTr="00D55816">
        <w:trPr>
          <w:trHeight w:val="540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/>
                <w:bCs/>
                <w:sz w:val="28"/>
                <w:szCs w:val="28"/>
              </w:rPr>
            </w:pPr>
            <w:r w:rsidRPr="00E61978">
              <w:rPr>
                <w:b/>
                <w:bCs/>
                <w:sz w:val="28"/>
                <w:szCs w:val="28"/>
              </w:rPr>
              <w:t xml:space="preserve">Sporta </w:t>
            </w:r>
            <w:r w:rsidR="00784E31">
              <w:rPr>
                <w:b/>
                <w:bCs/>
                <w:sz w:val="28"/>
                <w:szCs w:val="28"/>
              </w:rPr>
              <w:t xml:space="preserve">spēļu </w:t>
            </w:r>
            <w:r w:rsidRPr="00E61978">
              <w:rPr>
                <w:b/>
                <w:bCs/>
                <w:sz w:val="28"/>
                <w:szCs w:val="28"/>
              </w:rPr>
              <w:t>zāle</w:t>
            </w:r>
            <w:r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  <w:tr w:rsidR="00D55816" w:rsidRPr="00E61978" w:rsidTr="00D55816">
        <w:trPr>
          <w:trHeight w:val="572"/>
          <w:jc w:val="center"/>
        </w:trPr>
        <w:tc>
          <w:tcPr>
            <w:tcW w:w="4461" w:type="dxa"/>
            <w:shd w:val="clear" w:color="auto" w:fill="auto"/>
          </w:tcPr>
          <w:p w:rsidR="00D55816" w:rsidRPr="00E61978" w:rsidRDefault="007A055D" w:rsidP="007A055D">
            <w:pPr>
              <w:spacing w:before="6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="00D55816" w:rsidRPr="00E61978">
              <w:rPr>
                <w:b/>
                <w:bCs/>
                <w:sz w:val="28"/>
                <w:szCs w:val="28"/>
              </w:rPr>
              <w:t xml:space="preserve">īņas </w:t>
            </w:r>
            <w:r>
              <w:rPr>
                <w:b/>
                <w:bCs/>
                <w:sz w:val="28"/>
                <w:szCs w:val="28"/>
              </w:rPr>
              <w:t xml:space="preserve">sporta </w:t>
            </w:r>
            <w:r w:rsidR="00D55816" w:rsidRPr="00E61978">
              <w:rPr>
                <w:b/>
                <w:bCs/>
                <w:sz w:val="28"/>
                <w:szCs w:val="28"/>
              </w:rPr>
              <w:t>zāle</w:t>
            </w:r>
            <w:r w:rsidR="00D55816">
              <w:rPr>
                <w:b/>
                <w:bCs/>
                <w:sz w:val="28"/>
                <w:szCs w:val="28"/>
              </w:rPr>
              <w:t>s lietošana, noma</w:t>
            </w:r>
          </w:p>
        </w:tc>
        <w:tc>
          <w:tcPr>
            <w:tcW w:w="1840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445" w:type="dxa"/>
            <w:shd w:val="clear" w:color="auto" w:fill="auto"/>
          </w:tcPr>
          <w:p w:rsidR="00D55816" w:rsidRPr="00E61978" w:rsidRDefault="00D55816" w:rsidP="00F723B3">
            <w:pPr>
              <w:spacing w:before="6"/>
              <w:rPr>
                <w:bCs/>
                <w:sz w:val="28"/>
                <w:szCs w:val="28"/>
              </w:rPr>
            </w:pPr>
            <w:r w:rsidRPr="00E61978">
              <w:rPr>
                <w:bCs/>
                <w:sz w:val="28"/>
                <w:szCs w:val="28"/>
              </w:rPr>
              <w:t>*</w:t>
            </w:r>
          </w:p>
        </w:tc>
      </w:tr>
    </w:tbl>
    <w:p w:rsidR="00D55816" w:rsidRPr="005C55D5" w:rsidRDefault="00D55816" w:rsidP="00D55816">
      <w:pPr>
        <w:pStyle w:val="WW-Default"/>
        <w:tabs>
          <w:tab w:val="left" w:pos="8787"/>
        </w:tabs>
        <w:ind w:right="-2"/>
        <w:rPr>
          <w:i/>
        </w:rPr>
      </w:pPr>
      <w:r w:rsidRPr="005C55D5">
        <w:rPr>
          <w:i/>
        </w:rPr>
        <w:t>*ja pretendents nav PVN maksātājs, neaizpilda</w:t>
      </w:r>
    </w:p>
    <w:p w:rsidR="002368F2" w:rsidRPr="00E61978" w:rsidRDefault="002368F2" w:rsidP="00EC5559">
      <w:pPr>
        <w:pStyle w:val="WW-Default"/>
        <w:tabs>
          <w:tab w:val="left" w:pos="8787"/>
        </w:tabs>
        <w:ind w:right="-2"/>
        <w:jc w:val="both"/>
        <w:rPr>
          <w:sz w:val="28"/>
          <w:szCs w:val="28"/>
        </w:rPr>
      </w:pPr>
    </w:p>
    <w:p w:rsidR="00EC5559" w:rsidRPr="00E61978" w:rsidRDefault="004B32C6" w:rsidP="00D5210E">
      <w:pPr>
        <w:pStyle w:val="WW-Default"/>
        <w:tabs>
          <w:tab w:val="left" w:pos="8787"/>
        </w:tabs>
        <w:ind w:left="720" w:right="-2"/>
        <w:jc w:val="both"/>
        <w:rPr>
          <w:sz w:val="28"/>
          <w:szCs w:val="28"/>
        </w:rPr>
      </w:pPr>
      <w:r w:rsidRPr="00E61978">
        <w:rPr>
          <w:sz w:val="28"/>
          <w:szCs w:val="28"/>
        </w:rPr>
        <w:tab/>
      </w: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  <w:gridCol w:w="2398"/>
        <w:gridCol w:w="283"/>
        <w:gridCol w:w="567"/>
        <w:gridCol w:w="1843"/>
        <w:gridCol w:w="567"/>
      </w:tblGrid>
      <w:tr w:rsidR="0053299F" w:rsidRPr="00E61978" w:rsidTr="0053299F">
        <w:trPr>
          <w:gridAfter w:val="1"/>
          <w:wAfter w:w="567" w:type="dxa"/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83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(Pilnvarotās personas amata nosaukums)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681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(Personiskais paraksts)</w:t>
            </w:r>
          </w:p>
        </w:tc>
        <w:tc>
          <w:tcPr>
            <w:tcW w:w="567" w:type="dxa"/>
            <w:noWrap/>
            <w:vAlign w:val="bottom"/>
          </w:tcPr>
          <w:p w:rsidR="0053299F" w:rsidRPr="00E61978" w:rsidRDefault="0053299F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410" w:type="dxa"/>
            <w:gridSpan w:val="2"/>
            <w:hideMark/>
          </w:tcPr>
          <w:p w:rsidR="0053299F" w:rsidRPr="00E61978" w:rsidRDefault="0053299F" w:rsidP="0053299F">
            <w:pPr>
              <w:suppressAutoHyphens w:val="0"/>
              <w:ind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 w:rsidRPr="00E61978">
              <w:rPr>
                <w:rFonts w:cs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:rsidR="00EC5559" w:rsidRPr="00E61978" w:rsidRDefault="00EC5559" w:rsidP="00EC5559">
      <w:pPr>
        <w:pStyle w:val="WW-Default"/>
        <w:tabs>
          <w:tab w:val="left" w:pos="8787"/>
        </w:tabs>
        <w:ind w:right="-2"/>
        <w:rPr>
          <w:sz w:val="28"/>
          <w:szCs w:val="28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53299F" w:rsidRPr="00E61978" w:rsidTr="0053299F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3299F" w:rsidRPr="00E61978" w:rsidRDefault="0053299F" w:rsidP="006B6B5C">
            <w:pPr>
              <w:suppressAutoHyphens w:val="0"/>
              <w:ind w:right="-57"/>
              <w:rPr>
                <w:rFonts w:cs="Times New Roman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lang w:eastAsia="lv-LV"/>
              </w:rPr>
            </w:pPr>
          </w:p>
        </w:tc>
      </w:tr>
      <w:tr w:rsidR="0053299F" w:rsidRPr="00E61978" w:rsidTr="0053299F">
        <w:trPr>
          <w:cantSplit/>
          <w:trHeight w:val="315"/>
        </w:trPr>
        <w:tc>
          <w:tcPr>
            <w:tcW w:w="3701" w:type="dxa"/>
            <w:hideMark/>
          </w:tcPr>
          <w:p w:rsidR="0053299F" w:rsidRPr="00E61978" w:rsidRDefault="00BC2627" w:rsidP="0053299F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  <w:r>
              <w:rPr>
                <w:rFonts w:cs="Times New Roman"/>
                <w:i/>
                <w:sz w:val="20"/>
                <w:szCs w:val="20"/>
                <w:lang w:eastAsia="lv-LV"/>
              </w:rPr>
              <w:t>*</w:t>
            </w:r>
            <w:r w:rsidR="0053299F" w:rsidRPr="00E61978">
              <w:rPr>
                <w:rFonts w:cs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0" w:type="dxa"/>
            <w:noWrap/>
            <w:vAlign w:val="bottom"/>
          </w:tcPr>
          <w:p w:rsidR="0053299F" w:rsidRPr="00E61978" w:rsidRDefault="0053299F" w:rsidP="006B6B5C">
            <w:pPr>
              <w:suppressAutoHyphens w:val="0"/>
              <w:ind w:left="284" w:right="-57"/>
              <w:rPr>
                <w:rFonts w:cs="Times New Roman"/>
                <w:i/>
                <w:sz w:val="20"/>
                <w:szCs w:val="20"/>
                <w:lang w:eastAsia="lv-LV"/>
              </w:rPr>
            </w:pPr>
          </w:p>
        </w:tc>
      </w:tr>
    </w:tbl>
    <w:p w:rsidR="009C2A9D" w:rsidRDefault="009C2A9D" w:rsidP="007A055D"/>
    <w:p w:rsidR="00BC2627" w:rsidRDefault="00BC2627" w:rsidP="007A055D"/>
    <w:p w:rsidR="00BC2627" w:rsidRDefault="00BC2627" w:rsidP="00BC2627">
      <w:pPr>
        <w:spacing w:before="6"/>
        <w:rPr>
          <w:bCs/>
          <w:iCs/>
          <w:sz w:val="18"/>
          <w:szCs w:val="28"/>
        </w:rPr>
      </w:pPr>
      <w:r>
        <w:rPr>
          <w:bCs/>
          <w:iCs/>
          <w:sz w:val="18"/>
          <w:szCs w:val="28"/>
        </w:rPr>
        <w:t>*</w:t>
      </w:r>
      <w:r w:rsidRPr="00BC2627">
        <w:rPr>
          <w:bCs/>
          <w:iCs/>
          <w:sz w:val="18"/>
          <w:szCs w:val="28"/>
        </w:rPr>
        <w:t>ŠIS DOKUMENTS IR PARAKSTĪTS AR DROŠU ELEKTRONISKO PARAKSTU UN SATUR LAIKA ZĪMOGU</w:t>
      </w:r>
    </w:p>
    <w:p w:rsidR="00BC2627" w:rsidRDefault="00BC2627" w:rsidP="007A055D"/>
    <w:sectPr w:rsidR="00BC2627" w:rsidSect="007A055D">
      <w:headerReference w:type="default" r:id="rId10"/>
      <w:pgSz w:w="11906" w:h="16838" w:code="9"/>
      <w:pgMar w:top="851" w:right="992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BD" w:rsidRDefault="006127BD">
      <w:r>
        <w:separator/>
      </w:r>
    </w:p>
  </w:endnote>
  <w:endnote w:type="continuationSeparator" w:id="0">
    <w:p w:rsidR="006127BD" w:rsidRDefault="0061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BD" w:rsidRDefault="006127BD">
      <w:r>
        <w:separator/>
      </w:r>
    </w:p>
  </w:footnote>
  <w:footnote w:type="continuationSeparator" w:id="0">
    <w:p w:rsidR="006127BD" w:rsidRDefault="0061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EB" w:rsidRDefault="000175EB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20ED5" w:rsidRPr="00320ED5">
      <w:rPr>
        <w:noProof/>
        <w:lang w:val="lv-LV"/>
      </w:rPr>
      <w:t>2</w:t>
    </w:r>
    <w:r>
      <w:fldChar w:fldCharType="end"/>
    </w:r>
  </w:p>
  <w:p w:rsidR="000175EB" w:rsidRDefault="00017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E7EBB"/>
    <w:multiLevelType w:val="hybridMultilevel"/>
    <w:tmpl w:val="37C4ED82"/>
    <w:lvl w:ilvl="0" w:tplc="481A7A0A">
      <w:start w:val="4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594"/>
    <w:multiLevelType w:val="multilevel"/>
    <w:tmpl w:val="982C47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B514E0F"/>
    <w:multiLevelType w:val="hybridMultilevel"/>
    <w:tmpl w:val="B5AE6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00707B"/>
    <w:rsid w:val="000175EB"/>
    <w:rsid w:val="00036095"/>
    <w:rsid w:val="00040EA9"/>
    <w:rsid w:val="00040F8D"/>
    <w:rsid w:val="000840D2"/>
    <w:rsid w:val="00085144"/>
    <w:rsid w:val="000B229A"/>
    <w:rsid w:val="000B2DB9"/>
    <w:rsid w:val="000B52BD"/>
    <w:rsid w:val="000C01D7"/>
    <w:rsid w:val="000F68A4"/>
    <w:rsid w:val="00106412"/>
    <w:rsid w:val="001100DC"/>
    <w:rsid w:val="001158AD"/>
    <w:rsid w:val="00127CCC"/>
    <w:rsid w:val="00147007"/>
    <w:rsid w:val="00153682"/>
    <w:rsid w:val="001565E5"/>
    <w:rsid w:val="00183BD8"/>
    <w:rsid w:val="001867A2"/>
    <w:rsid w:val="001922D1"/>
    <w:rsid w:val="00192AEA"/>
    <w:rsid w:val="001A2A7E"/>
    <w:rsid w:val="001A2CC6"/>
    <w:rsid w:val="001B61AA"/>
    <w:rsid w:val="001F4859"/>
    <w:rsid w:val="002232D8"/>
    <w:rsid w:val="002368F2"/>
    <w:rsid w:val="00241CFE"/>
    <w:rsid w:val="00244E3A"/>
    <w:rsid w:val="002458AE"/>
    <w:rsid w:val="002727E0"/>
    <w:rsid w:val="00272FA0"/>
    <w:rsid w:val="00275257"/>
    <w:rsid w:val="00297397"/>
    <w:rsid w:val="002C0674"/>
    <w:rsid w:val="002C0F49"/>
    <w:rsid w:val="002E55E5"/>
    <w:rsid w:val="002E561C"/>
    <w:rsid w:val="002E696D"/>
    <w:rsid w:val="002F3DE2"/>
    <w:rsid w:val="00320ED5"/>
    <w:rsid w:val="00324337"/>
    <w:rsid w:val="00331A05"/>
    <w:rsid w:val="003340A5"/>
    <w:rsid w:val="0034684E"/>
    <w:rsid w:val="003507EF"/>
    <w:rsid w:val="00355F39"/>
    <w:rsid w:val="003624CF"/>
    <w:rsid w:val="00364D2B"/>
    <w:rsid w:val="003C505F"/>
    <w:rsid w:val="003D36CF"/>
    <w:rsid w:val="003E6B1F"/>
    <w:rsid w:val="003F2F80"/>
    <w:rsid w:val="00417674"/>
    <w:rsid w:val="00431CB8"/>
    <w:rsid w:val="004419A7"/>
    <w:rsid w:val="00444662"/>
    <w:rsid w:val="004658D4"/>
    <w:rsid w:val="00466598"/>
    <w:rsid w:val="004677BD"/>
    <w:rsid w:val="00480E7D"/>
    <w:rsid w:val="004B32C6"/>
    <w:rsid w:val="004B4E6B"/>
    <w:rsid w:val="004B787F"/>
    <w:rsid w:val="004C3E6D"/>
    <w:rsid w:val="004C694D"/>
    <w:rsid w:val="004C746E"/>
    <w:rsid w:val="004D3F17"/>
    <w:rsid w:val="004D76C9"/>
    <w:rsid w:val="004E080A"/>
    <w:rsid w:val="00503452"/>
    <w:rsid w:val="005319AC"/>
    <w:rsid w:val="0053299F"/>
    <w:rsid w:val="00553D26"/>
    <w:rsid w:val="00555A44"/>
    <w:rsid w:val="00557DCA"/>
    <w:rsid w:val="005707A4"/>
    <w:rsid w:val="005838F5"/>
    <w:rsid w:val="00592CF0"/>
    <w:rsid w:val="005B113A"/>
    <w:rsid w:val="005C4F77"/>
    <w:rsid w:val="005C55D5"/>
    <w:rsid w:val="005E151E"/>
    <w:rsid w:val="00603915"/>
    <w:rsid w:val="00604EB0"/>
    <w:rsid w:val="006127BD"/>
    <w:rsid w:val="00614A6B"/>
    <w:rsid w:val="00627895"/>
    <w:rsid w:val="006474D8"/>
    <w:rsid w:val="00694E3D"/>
    <w:rsid w:val="006B1699"/>
    <w:rsid w:val="006B4640"/>
    <w:rsid w:val="006B6B5C"/>
    <w:rsid w:val="006C2C73"/>
    <w:rsid w:val="006D5C90"/>
    <w:rsid w:val="006D66CD"/>
    <w:rsid w:val="00701C8A"/>
    <w:rsid w:val="00726F70"/>
    <w:rsid w:val="00732375"/>
    <w:rsid w:val="00740308"/>
    <w:rsid w:val="00763999"/>
    <w:rsid w:val="00763B1D"/>
    <w:rsid w:val="00773EFF"/>
    <w:rsid w:val="00784E31"/>
    <w:rsid w:val="0078737B"/>
    <w:rsid w:val="00793A87"/>
    <w:rsid w:val="007A055D"/>
    <w:rsid w:val="007B5146"/>
    <w:rsid w:val="007B638A"/>
    <w:rsid w:val="007E55B3"/>
    <w:rsid w:val="008011D0"/>
    <w:rsid w:val="00833464"/>
    <w:rsid w:val="00836D49"/>
    <w:rsid w:val="00844861"/>
    <w:rsid w:val="0084666C"/>
    <w:rsid w:val="00864EF6"/>
    <w:rsid w:val="008650E3"/>
    <w:rsid w:val="00896BA0"/>
    <w:rsid w:val="008B03CB"/>
    <w:rsid w:val="008B2F7D"/>
    <w:rsid w:val="008B3FE8"/>
    <w:rsid w:val="008F5AB8"/>
    <w:rsid w:val="009016BF"/>
    <w:rsid w:val="00904DC7"/>
    <w:rsid w:val="0091361D"/>
    <w:rsid w:val="00925D4E"/>
    <w:rsid w:val="00965C64"/>
    <w:rsid w:val="00987C49"/>
    <w:rsid w:val="009974E4"/>
    <w:rsid w:val="009C2A9D"/>
    <w:rsid w:val="009D7DFC"/>
    <w:rsid w:val="009E4E96"/>
    <w:rsid w:val="009F7237"/>
    <w:rsid w:val="00A048B8"/>
    <w:rsid w:val="00A0724C"/>
    <w:rsid w:val="00A338EC"/>
    <w:rsid w:val="00A46A9E"/>
    <w:rsid w:val="00A57BF4"/>
    <w:rsid w:val="00A83E83"/>
    <w:rsid w:val="00A86238"/>
    <w:rsid w:val="00AC44A4"/>
    <w:rsid w:val="00AC61FB"/>
    <w:rsid w:val="00AC7D92"/>
    <w:rsid w:val="00AD3AFE"/>
    <w:rsid w:val="00AE4932"/>
    <w:rsid w:val="00AF72C3"/>
    <w:rsid w:val="00AF7E78"/>
    <w:rsid w:val="00B0751F"/>
    <w:rsid w:val="00B10E7E"/>
    <w:rsid w:val="00B209BC"/>
    <w:rsid w:val="00B20E0A"/>
    <w:rsid w:val="00B50A31"/>
    <w:rsid w:val="00B51205"/>
    <w:rsid w:val="00B737E8"/>
    <w:rsid w:val="00B75D2F"/>
    <w:rsid w:val="00BB36D8"/>
    <w:rsid w:val="00BC2074"/>
    <w:rsid w:val="00BC2627"/>
    <w:rsid w:val="00BC58AC"/>
    <w:rsid w:val="00BF2ABC"/>
    <w:rsid w:val="00C44453"/>
    <w:rsid w:val="00C471D7"/>
    <w:rsid w:val="00C713C1"/>
    <w:rsid w:val="00C73279"/>
    <w:rsid w:val="00C763D5"/>
    <w:rsid w:val="00C93987"/>
    <w:rsid w:val="00CB380A"/>
    <w:rsid w:val="00CE3CF3"/>
    <w:rsid w:val="00CE431C"/>
    <w:rsid w:val="00D212A3"/>
    <w:rsid w:val="00D43400"/>
    <w:rsid w:val="00D470AB"/>
    <w:rsid w:val="00D5210E"/>
    <w:rsid w:val="00D55816"/>
    <w:rsid w:val="00D64E08"/>
    <w:rsid w:val="00D95CF8"/>
    <w:rsid w:val="00DA39CA"/>
    <w:rsid w:val="00DB3B6A"/>
    <w:rsid w:val="00DB4C3B"/>
    <w:rsid w:val="00DC5413"/>
    <w:rsid w:val="00DD6791"/>
    <w:rsid w:val="00DE37BD"/>
    <w:rsid w:val="00DE7338"/>
    <w:rsid w:val="00DF630A"/>
    <w:rsid w:val="00E05021"/>
    <w:rsid w:val="00E14D62"/>
    <w:rsid w:val="00E25428"/>
    <w:rsid w:val="00E50F07"/>
    <w:rsid w:val="00E61978"/>
    <w:rsid w:val="00E743A1"/>
    <w:rsid w:val="00E7791A"/>
    <w:rsid w:val="00EC4F22"/>
    <w:rsid w:val="00EC5559"/>
    <w:rsid w:val="00F04654"/>
    <w:rsid w:val="00F311D6"/>
    <w:rsid w:val="00F343AC"/>
    <w:rsid w:val="00F369F7"/>
    <w:rsid w:val="00F723B3"/>
    <w:rsid w:val="00F9573B"/>
    <w:rsid w:val="00F96D8C"/>
    <w:rsid w:val="00FE29B0"/>
    <w:rsid w:val="00FE5EA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1035"/>
  <w15:docId w15:val="{C8204BA8-0172-4207-ACBB-2D54D57E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987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5559"/>
    <w:rPr>
      <w:color w:val="0000FF"/>
      <w:u w:val="single"/>
    </w:rPr>
  </w:style>
  <w:style w:type="character" w:styleId="CommentReference">
    <w:name w:val="annotation reference"/>
    <w:uiPriority w:val="99"/>
    <w:rsid w:val="00EC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5559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EC5559"/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C5559"/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WW-Default">
    <w:name w:val="WW-Default"/>
    <w:rsid w:val="00EC55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NormalWeb">
    <w:name w:val="Normal (Web)"/>
    <w:basedOn w:val="Normal"/>
    <w:rsid w:val="00EC5559"/>
    <w:pPr>
      <w:spacing w:before="280" w:after="119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9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EA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F4859"/>
    <w:pPr>
      <w:ind w:left="720"/>
      <w:contextualSpacing/>
    </w:pPr>
  </w:style>
  <w:style w:type="table" w:styleId="TableGrid">
    <w:name w:val="Table Grid"/>
    <w:basedOn w:val="TableNormal"/>
    <w:uiPriority w:val="39"/>
    <w:rsid w:val="004E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zimina@koledza.vp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a.zimina@koledza.vp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9F55-93F4-48AC-BE10-E02880AB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7607</Words>
  <Characters>4337</Characters>
  <Application>Microsoft Office Word</Application>
  <DocSecurity>0</DocSecurity>
  <Lines>36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Grunte</dc:creator>
  <cp:lastModifiedBy>Marina Zimina</cp:lastModifiedBy>
  <cp:revision>8</cp:revision>
  <dcterms:created xsi:type="dcterms:W3CDTF">2023-05-17T07:07:00Z</dcterms:created>
  <dcterms:modified xsi:type="dcterms:W3CDTF">2023-05-17T11:01:00Z</dcterms:modified>
</cp:coreProperties>
</file>