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74" w:rsidRPr="00655074" w:rsidRDefault="00655074" w:rsidP="00655074">
      <w:pPr>
        <w:spacing w:after="0" w:line="240" w:lineRule="auto"/>
        <w:rPr>
          <w:rFonts w:ascii="Times New Roman" w:eastAsia="Times New Roman" w:hAnsi="Times New Roman" w:cs="Times New Roman"/>
          <w:sz w:val="28"/>
          <w:szCs w:val="28"/>
        </w:rPr>
      </w:pPr>
    </w:p>
    <w:p w:rsidR="00655074" w:rsidRPr="00655074" w:rsidRDefault="00655074" w:rsidP="00655074">
      <w:pPr>
        <w:spacing w:after="0" w:line="240" w:lineRule="auto"/>
        <w:jc w:val="center"/>
        <w:rPr>
          <w:rFonts w:ascii="Times New Roman" w:eastAsia="Times New Roman" w:hAnsi="Times New Roman" w:cs="Times New Roman"/>
          <w:sz w:val="28"/>
          <w:szCs w:val="28"/>
        </w:rPr>
      </w:pPr>
    </w:p>
    <w:p w:rsidR="00655074" w:rsidRPr="00655074" w:rsidRDefault="00655074" w:rsidP="00655074">
      <w:pPr>
        <w:spacing w:after="0" w:line="240" w:lineRule="auto"/>
        <w:jc w:val="center"/>
        <w:rPr>
          <w:rFonts w:ascii="Times New Roman" w:eastAsia="Times New Roman" w:hAnsi="Times New Roman" w:cs="Times New Roman"/>
          <w:b/>
          <w:sz w:val="28"/>
          <w:szCs w:val="28"/>
        </w:rPr>
      </w:pPr>
      <w:r w:rsidRPr="00655074">
        <w:rPr>
          <w:rFonts w:ascii="Times New Roman" w:eastAsia="Times New Roman" w:hAnsi="Times New Roman" w:cs="Times New Roman"/>
          <w:b/>
          <w:sz w:val="28"/>
          <w:szCs w:val="28"/>
        </w:rPr>
        <w:t>Valsts policijas koledža</w:t>
      </w:r>
    </w:p>
    <w:p w:rsidR="00655074" w:rsidRPr="00655074" w:rsidRDefault="00655074" w:rsidP="00655074">
      <w:pPr>
        <w:keepNext/>
        <w:spacing w:after="0" w:line="240" w:lineRule="auto"/>
        <w:jc w:val="right"/>
        <w:outlineLvl w:val="0"/>
        <w:rPr>
          <w:rFonts w:ascii="Times New Roman" w:eastAsia="Times New Roman" w:hAnsi="Times New Roman" w:cs="Times New Roman"/>
          <w:bCs/>
          <w:kern w:val="32"/>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p>
    <w:tbl>
      <w:tblPr>
        <w:tblW w:w="9179" w:type="dxa"/>
        <w:tblInd w:w="108" w:type="dxa"/>
        <w:tblLayout w:type="fixed"/>
        <w:tblLook w:val="0000" w:firstRow="0" w:lastRow="0" w:firstColumn="0" w:lastColumn="0" w:noHBand="0" w:noVBand="0"/>
      </w:tblPr>
      <w:tblGrid>
        <w:gridCol w:w="4536"/>
        <w:gridCol w:w="4643"/>
      </w:tblGrid>
      <w:tr w:rsidR="00655074" w:rsidRPr="00655074" w:rsidTr="00C23756">
        <w:trPr>
          <w:trHeight w:val="321"/>
        </w:trPr>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nosaukums</w:t>
            </w:r>
          </w:p>
        </w:tc>
        <w:tc>
          <w:tcPr>
            <w:tcW w:w="4643" w:type="dxa"/>
          </w:tcPr>
          <w:p w:rsidR="00655074" w:rsidRPr="00655074" w:rsidRDefault="00655074" w:rsidP="00655074">
            <w:pPr>
              <w:spacing w:after="0" w:line="240" w:lineRule="auto"/>
              <w:ind w:right="-6"/>
              <w:jc w:val="both"/>
              <w:rPr>
                <w:rFonts w:ascii="Times New Roman" w:eastAsia="Times New Roman" w:hAnsi="Times New Roman" w:cs="Times New Roman"/>
                <w:b/>
                <w:sz w:val="26"/>
                <w:szCs w:val="26"/>
              </w:rPr>
            </w:pPr>
            <w:r w:rsidRPr="00655074">
              <w:rPr>
                <w:rFonts w:ascii="Times New Roman" w:eastAsia="Times New Roman" w:hAnsi="Times New Roman" w:cs="Times New Roman"/>
                <w:b/>
                <w:sz w:val="26"/>
                <w:szCs w:val="26"/>
                <w:lang w:eastAsia="lv-LV"/>
              </w:rPr>
              <w:t>Audiovizuāla satura nelikumīgas aprites izmeklēšana</w:t>
            </w:r>
          </w:p>
          <w:p w:rsidR="00655074" w:rsidRPr="00655074" w:rsidRDefault="00655074" w:rsidP="00655074">
            <w:pPr>
              <w:spacing w:after="0" w:line="240" w:lineRule="auto"/>
              <w:jc w:val="both"/>
              <w:rPr>
                <w:rFonts w:ascii="Times New Roman" w:eastAsia="Times New Roman" w:hAnsi="Times New Roman" w:cs="Times New Roman"/>
                <w:b/>
                <w:sz w:val="26"/>
                <w:szCs w:val="26"/>
              </w:rPr>
            </w:pPr>
          </w:p>
        </w:tc>
      </w:tr>
      <w:tr w:rsidR="00655074" w:rsidRPr="00655074" w:rsidTr="00C23756">
        <w:trPr>
          <w:trHeight w:val="321"/>
        </w:trPr>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mērķis</w:t>
            </w:r>
          </w:p>
          <w:p w:rsidR="00655074" w:rsidRPr="00655074" w:rsidRDefault="00655074" w:rsidP="00655074">
            <w:pPr>
              <w:spacing w:after="0" w:line="240" w:lineRule="auto"/>
              <w:rPr>
                <w:rFonts w:ascii="Times New Roman" w:eastAsia="Times New Roman" w:hAnsi="Times New Roman" w:cs="Times New Roman"/>
                <w:sz w:val="26"/>
                <w:szCs w:val="26"/>
              </w:rPr>
            </w:pPr>
          </w:p>
        </w:tc>
        <w:tc>
          <w:tcPr>
            <w:tcW w:w="4643" w:type="dxa"/>
          </w:tcPr>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 xml:space="preserve">pilnveidot Valsts policijas amatpersonu, kuru kompetencē ir konstatēt un izmeklēt tiesībpārkāpumus, kas saistīti ar audiovizuālā satura apriti, izpratni par audiovizuālā satura apriti, tiesisko regulējumu, tiesībpārkāpumu konstatēšanu un pierādīšanu </w:t>
            </w:r>
          </w:p>
          <w:p w:rsidR="00655074" w:rsidRPr="00655074" w:rsidRDefault="00655074" w:rsidP="00655074">
            <w:pPr>
              <w:spacing w:after="0" w:line="240" w:lineRule="auto"/>
              <w:ind w:right="-6"/>
              <w:jc w:val="both"/>
              <w:rPr>
                <w:rFonts w:ascii="Times New Roman" w:eastAsia="Times New Roman" w:hAnsi="Times New Roman" w:cs="Times New Roman"/>
                <w:b/>
                <w:sz w:val="26"/>
                <w:szCs w:val="26"/>
                <w:lang w:eastAsia="lv-LV"/>
              </w:rPr>
            </w:pP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mērķauditorija</w:t>
            </w: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 xml:space="preserve"> </w:t>
            </w:r>
          </w:p>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p>
        </w:tc>
        <w:tc>
          <w:tcPr>
            <w:tcW w:w="4643" w:type="dxa"/>
          </w:tcPr>
          <w:p w:rsidR="00655074" w:rsidRPr="00655074" w:rsidRDefault="00655074" w:rsidP="00655074">
            <w:pPr>
              <w:spacing w:after="0" w:line="240" w:lineRule="auto"/>
              <w:rPr>
                <w:rFonts w:ascii="Times New Roman" w:eastAsia="Times New Roman" w:hAnsi="Times New Roman" w:cs="Times New Roman"/>
                <w:sz w:val="20"/>
                <w:szCs w:val="20"/>
              </w:rPr>
            </w:pPr>
          </w:p>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Valsts policijas amatpersonu, kuru kompetencē ir konstatēt un izmeklēt tiesībpārkāpumus, kas saistīti ar audiovizuāla satura apriti</w:t>
            </w:r>
          </w:p>
          <w:p w:rsidR="00655074" w:rsidRPr="00655074" w:rsidRDefault="00655074" w:rsidP="00655074">
            <w:pPr>
              <w:spacing w:after="0" w:line="240" w:lineRule="auto"/>
              <w:jc w:val="both"/>
              <w:rPr>
                <w:rFonts w:ascii="Times New Roman" w:eastAsia="Times New Roman" w:hAnsi="Times New Roman" w:cs="Times New Roman"/>
                <w:b/>
                <w:sz w:val="26"/>
                <w:szCs w:val="26"/>
              </w:rPr>
            </w:pP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Klausītāju skaits</w:t>
            </w:r>
          </w:p>
          <w:p w:rsidR="00655074" w:rsidRPr="00655074" w:rsidRDefault="00655074" w:rsidP="00655074">
            <w:pPr>
              <w:spacing w:after="0" w:line="240" w:lineRule="auto"/>
              <w:rPr>
                <w:rFonts w:ascii="Times New Roman" w:eastAsia="Times New Roman" w:hAnsi="Times New Roman" w:cs="Times New Roman"/>
                <w:sz w:val="26"/>
                <w:szCs w:val="26"/>
              </w:rPr>
            </w:pPr>
          </w:p>
        </w:tc>
        <w:tc>
          <w:tcPr>
            <w:tcW w:w="4643" w:type="dxa"/>
          </w:tcPr>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Līdz 20</w:t>
            </w:r>
          </w:p>
          <w:p w:rsidR="00655074" w:rsidRPr="00655074" w:rsidRDefault="00655074" w:rsidP="00655074">
            <w:pPr>
              <w:spacing w:after="0" w:line="240" w:lineRule="auto"/>
              <w:rPr>
                <w:rFonts w:ascii="Times New Roman" w:eastAsia="Times New Roman" w:hAnsi="Times New Roman" w:cs="Times New Roman"/>
                <w:sz w:val="20"/>
                <w:szCs w:val="20"/>
              </w:rPr>
            </w:pP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īstenošanas ilgums</w:t>
            </w:r>
          </w:p>
        </w:tc>
        <w:tc>
          <w:tcPr>
            <w:tcW w:w="4643" w:type="dxa"/>
          </w:tcPr>
          <w:p w:rsidR="00655074" w:rsidRPr="00655074" w:rsidRDefault="00EB3287" w:rsidP="00655074">
            <w:pPr>
              <w:keepNext/>
              <w:spacing w:after="0" w:line="240" w:lineRule="auto"/>
              <w:jc w:val="both"/>
              <w:outlineLvl w:val="1"/>
              <w:rPr>
                <w:rFonts w:ascii="Cambria" w:eastAsia="Times New Roman" w:hAnsi="Cambria" w:cs="Times New Roman"/>
                <w:b/>
                <w:bCs/>
                <w:iCs/>
                <w:sz w:val="26"/>
                <w:szCs w:val="26"/>
              </w:rPr>
            </w:pPr>
            <w:r w:rsidRPr="00EB3287">
              <w:rPr>
                <w:rFonts w:ascii="Cambria" w:eastAsia="Times New Roman" w:hAnsi="Cambria" w:cs="Times New Roman"/>
                <w:b/>
                <w:bCs/>
                <w:iCs/>
                <w:sz w:val="26"/>
                <w:szCs w:val="26"/>
              </w:rPr>
              <w:t>34</w:t>
            </w:r>
            <w:r w:rsidR="00655074" w:rsidRPr="00655074">
              <w:rPr>
                <w:rFonts w:ascii="Cambria" w:eastAsia="Times New Roman" w:hAnsi="Cambria" w:cs="Times New Roman"/>
                <w:b/>
                <w:bCs/>
                <w:iCs/>
                <w:sz w:val="26"/>
                <w:szCs w:val="26"/>
              </w:rPr>
              <w:t xml:space="preserve"> astronomiskā</w:t>
            </w:r>
            <w:r w:rsidRPr="00EB3287">
              <w:rPr>
                <w:rFonts w:ascii="Cambria" w:eastAsia="Times New Roman" w:hAnsi="Cambria" w:cs="Times New Roman"/>
                <w:b/>
                <w:bCs/>
                <w:iCs/>
                <w:sz w:val="26"/>
                <w:szCs w:val="26"/>
              </w:rPr>
              <w:t>s</w:t>
            </w:r>
            <w:r w:rsidR="00655074" w:rsidRPr="00655074">
              <w:rPr>
                <w:rFonts w:ascii="Cambria" w:eastAsia="Times New Roman" w:hAnsi="Cambria" w:cs="Times New Roman"/>
                <w:b/>
                <w:bCs/>
                <w:iCs/>
                <w:sz w:val="26"/>
                <w:szCs w:val="26"/>
              </w:rPr>
              <w:t xml:space="preserve"> stunda</w:t>
            </w:r>
            <w:r w:rsidRPr="00EB3287">
              <w:rPr>
                <w:rFonts w:ascii="Cambria" w:eastAsia="Times New Roman" w:hAnsi="Cambria" w:cs="Times New Roman"/>
                <w:b/>
                <w:bCs/>
                <w:iCs/>
                <w:sz w:val="26"/>
                <w:szCs w:val="26"/>
              </w:rPr>
              <w:t>s</w:t>
            </w:r>
          </w:p>
          <w:p w:rsidR="00655074" w:rsidRPr="00655074" w:rsidRDefault="00655074" w:rsidP="00655074">
            <w:pPr>
              <w:spacing w:after="0" w:line="240" w:lineRule="auto"/>
              <w:rPr>
                <w:rFonts w:ascii="Times New Roman" w:eastAsia="Times New Roman" w:hAnsi="Times New Roman" w:cs="Times New Roman"/>
                <w:sz w:val="20"/>
                <w:szCs w:val="20"/>
              </w:rPr>
            </w:pP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izstrādātāji</w:t>
            </w:r>
          </w:p>
        </w:tc>
        <w:tc>
          <w:tcPr>
            <w:tcW w:w="4643" w:type="dxa"/>
          </w:tcPr>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p>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Dmitrijs Homenko, Valsts policijas Galvenās kriminālpolicijas pārvaldes Ekonomisko noziegumu apkarošanas pārvaldes 4.nodaļas priekšnieks;</w:t>
            </w:r>
          </w:p>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Dzintars Vikšers, Valsts policijas Galvenās kriminālpolicijas pārvaldes Ekonomisko noziegumu apkarošanas pārvaldes 4.nodaļas vecākais inspektors.</w:t>
            </w:r>
          </w:p>
          <w:p w:rsidR="00655074" w:rsidRPr="00655074" w:rsidRDefault="00655074" w:rsidP="00655074">
            <w:pPr>
              <w:keepNext/>
              <w:spacing w:after="0" w:line="240" w:lineRule="auto"/>
              <w:jc w:val="both"/>
              <w:outlineLvl w:val="1"/>
              <w:rPr>
                <w:rFonts w:ascii="Cambria" w:eastAsia="Times New Roman" w:hAnsi="Cambria" w:cs="Times New Roman"/>
                <w:b/>
                <w:bCs/>
                <w:i/>
                <w:iCs/>
                <w:sz w:val="26"/>
                <w:szCs w:val="26"/>
              </w:rPr>
            </w:pP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 xml:space="preserve">Izglītības dokuments, kas apliecina </w:t>
            </w: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profesionālās izglītības programmas apguvi</w:t>
            </w:r>
          </w:p>
        </w:tc>
        <w:tc>
          <w:tcPr>
            <w:tcW w:w="4643" w:type="dxa"/>
          </w:tcPr>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apliecība</w:t>
            </w: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Nosacījumi dokumenta, kas apliecina programmas apguvi, saņemšanai</w:t>
            </w:r>
          </w:p>
        </w:tc>
        <w:tc>
          <w:tcPr>
            <w:tcW w:w="4643" w:type="dxa"/>
          </w:tcPr>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p>
          <w:p w:rsidR="00655074" w:rsidRPr="00655074" w:rsidRDefault="00655074" w:rsidP="00655074">
            <w:pPr>
              <w:keepNext/>
              <w:spacing w:after="0" w:line="240" w:lineRule="auto"/>
              <w:jc w:val="both"/>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klausītājs, piedaloties programmas apguvē vismaz 100 % apmērā un nokārtojot noslēguma pārbaudījumu, saņem apliecību</w:t>
            </w: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Programmas izstrādes gads</w:t>
            </w:r>
          </w:p>
        </w:tc>
        <w:tc>
          <w:tcPr>
            <w:tcW w:w="4643" w:type="dxa"/>
          </w:tcPr>
          <w:p w:rsidR="00655074" w:rsidRPr="00655074" w:rsidRDefault="00655074" w:rsidP="00655074">
            <w:pPr>
              <w:keepNext/>
              <w:spacing w:after="0" w:line="240" w:lineRule="auto"/>
              <w:outlineLvl w:val="1"/>
              <w:rPr>
                <w:rFonts w:ascii="Times New Roman" w:eastAsia="Times New Roman" w:hAnsi="Times New Roman" w:cs="Times New Roman"/>
                <w:b/>
                <w:bCs/>
                <w:iCs/>
                <w:sz w:val="26"/>
                <w:szCs w:val="26"/>
              </w:rPr>
            </w:pPr>
          </w:p>
          <w:p w:rsidR="00655074" w:rsidRPr="00655074" w:rsidRDefault="00655074" w:rsidP="00655074">
            <w:pPr>
              <w:keepNext/>
              <w:spacing w:after="0" w:line="240" w:lineRule="auto"/>
              <w:outlineLvl w:val="1"/>
              <w:rPr>
                <w:rFonts w:ascii="Times New Roman" w:eastAsia="Times New Roman" w:hAnsi="Times New Roman" w:cs="Times New Roman"/>
                <w:b/>
                <w:bCs/>
                <w:iCs/>
                <w:sz w:val="26"/>
                <w:szCs w:val="26"/>
              </w:rPr>
            </w:pPr>
            <w:r w:rsidRPr="00655074">
              <w:rPr>
                <w:rFonts w:ascii="Times New Roman" w:eastAsia="Times New Roman" w:hAnsi="Times New Roman" w:cs="Times New Roman"/>
                <w:b/>
                <w:bCs/>
                <w:iCs/>
                <w:sz w:val="26"/>
                <w:szCs w:val="26"/>
              </w:rPr>
              <w:t>2017</w:t>
            </w:r>
          </w:p>
        </w:tc>
      </w:tr>
      <w:tr w:rsidR="00655074" w:rsidRPr="00655074" w:rsidTr="00C23756">
        <w:tc>
          <w:tcPr>
            <w:tcW w:w="4536" w:type="dxa"/>
          </w:tcPr>
          <w:p w:rsidR="00655074" w:rsidRPr="00655074" w:rsidRDefault="00655074" w:rsidP="00655074">
            <w:pPr>
              <w:spacing w:after="0" w:line="240" w:lineRule="auto"/>
              <w:rPr>
                <w:rFonts w:ascii="Times New Roman" w:eastAsia="Times New Roman" w:hAnsi="Times New Roman" w:cs="Times New Roman"/>
                <w:sz w:val="26"/>
                <w:szCs w:val="26"/>
              </w:rPr>
            </w:pPr>
          </w:p>
          <w:p w:rsidR="00655074" w:rsidRPr="00655074" w:rsidRDefault="00655074" w:rsidP="00655074">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lastRenderedPageBreak/>
              <w:t>Programmas plāns</w:t>
            </w:r>
          </w:p>
          <w:p w:rsidR="00655074" w:rsidRPr="00655074" w:rsidRDefault="00655074" w:rsidP="00655074">
            <w:pPr>
              <w:spacing w:after="0" w:line="240" w:lineRule="auto"/>
              <w:rPr>
                <w:rFonts w:ascii="Times New Roman" w:eastAsia="Times New Roman" w:hAnsi="Times New Roman" w:cs="Times New Roman"/>
                <w:sz w:val="26"/>
                <w:szCs w:val="26"/>
              </w:rPr>
            </w:pPr>
          </w:p>
        </w:tc>
        <w:tc>
          <w:tcPr>
            <w:tcW w:w="4643" w:type="dxa"/>
          </w:tcPr>
          <w:p w:rsidR="00655074" w:rsidRPr="00655074" w:rsidRDefault="00655074" w:rsidP="00655074">
            <w:pPr>
              <w:keepNext/>
              <w:spacing w:after="0" w:line="240" w:lineRule="auto"/>
              <w:outlineLvl w:val="1"/>
              <w:rPr>
                <w:rFonts w:ascii="Times New Roman" w:eastAsia="Times New Roman" w:hAnsi="Times New Roman" w:cs="Times New Roman"/>
                <w:b/>
                <w:bCs/>
                <w:iCs/>
                <w:sz w:val="26"/>
                <w:szCs w:val="26"/>
              </w:rPr>
            </w:pPr>
          </w:p>
        </w:tc>
      </w:tr>
    </w:tbl>
    <w:p w:rsidR="00655074" w:rsidRPr="00655074" w:rsidRDefault="00655074" w:rsidP="00655074">
      <w:pPr>
        <w:spacing w:after="0" w:line="240" w:lineRule="auto"/>
        <w:rPr>
          <w:rFonts w:ascii="Times New Roman" w:eastAsia="Times New Roman" w:hAnsi="Times New Roman" w:cs="Times New Roman"/>
          <w:vanish/>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
        <w:gridCol w:w="422"/>
        <w:gridCol w:w="1090"/>
        <w:gridCol w:w="2108"/>
        <w:gridCol w:w="12"/>
        <w:gridCol w:w="697"/>
        <w:gridCol w:w="688"/>
        <w:gridCol w:w="539"/>
        <w:gridCol w:w="567"/>
        <w:gridCol w:w="567"/>
        <w:gridCol w:w="1275"/>
        <w:gridCol w:w="1490"/>
        <w:gridCol w:w="211"/>
      </w:tblGrid>
      <w:tr w:rsidR="00655074" w:rsidRPr="00655074" w:rsidTr="00655074">
        <w:tc>
          <w:tcPr>
            <w:tcW w:w="537" w:type="dxa"/>
            <w:gridSpan w:val="2"/>
            <w:vMerge w:val="restart"/>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Nr.p.k</w:t>
            </w:r>
          </w:p>
        </w:tc>
        <w:tc>
          <w:tcPr>
            <w:tcW w:w="1090" w:type="dxa"/>
            <w:vMerge w:val="restart"/>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Laiks</w:t>
            </w:r>
          </w:p>
        </w:tc>
        <w:tc>
          <w:tcPr>
            <w:tcW w:w="2108" w:type="dxa"/>
            <w:vMerge w:val="restart"/>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Tēmas nosaukums</w:t>
            </w:r>
          </w:p>
        </w:tc>
        <w:tc>
          <w:tcPr>
            <w:tcW w:w="1397" w:type="dxa"/>
            <w:gridSpan w:val="3"/>
            <w:vMerge w:val="restart"/>
            <w:shd w:val="clear" w:color="auto" w:fill="auto"/>
            <w:vAlign w:val="center"/>
          </w:tcPr>
          <w:p w:rsidR="00655074" w:rsidRPr="00655074" w:rsidRDefault="00655074" w:rsidP="00655074">
            <w:pPr>
              <w:spacing w:after="0" w:line="240" w:lineRule="auto"/>
              <w:ind w:left="-58" w:right="-108"/>
              <w:jc w:val="center"/>
              <w:rPr>
                <w:rFonts w:ascii="Times New Roman" w:eastAsia="Times New Roman" w:hAnsi="Times New Roman" w:cs="Times New Roman"/>
                <w:b/>
                <w:sz w:val="20"/>
                <w:szCs w:val="20"/>
              </w:rPr>
            </w:pPr>
            <w:r w:rsidRPr="00655074">
              <w:rPr>
                <w:rFonts w:ascii="Times New Roman" w:eastAsia="Times New Roman" w:hAnsi="Times New Roman" w:cs="Times New Roman"/>
                <w:b/>
                <w:sz w:val="20"/>
                <w:szCs w:val="20"/>
              </w:rPr>
              <w:t>Taksonomijas</w:t>
            </w:r>
          </w:p>
          <w:p w:rsidR="00655074" w:rsidRPr="00655074" w:rsidRDefault="00655074" w:rsidP="00655074">
            <w:pPr>
              <w:spacing w:after="0" w:line="240" w:lineRule="auto"/>
              <w:ind w:left="-58" w:right="-108"/>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0"/>
                <w:szCs w:val="20"/>
              </w:rPr>
              <w:t>līmenis</w:t>
            </w:r>
          </w:p>
        </w:tc>
        <w:tc>
          <w:tcPr>
            <w:tcW w:w="1673" w:type="dxa"/>
            <w:gridSpan w:val="3"/>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b/>
                <w:sz w:val="20"/>
                <w:szCs w:val="20"/>
              </w:rPr>
            </w:pPr>
            <w:r w:rsidRPr="00655074">
              <w:rPr>
                <w:rFonts w:ascii="Times New Roman" w:eastAsia="Times New Roman" w:hAnsi="Times New Roman" w:cs="Times New Roman"/>
                <w:b/>
                <w:sz w:val="20"/>
                <w:szCs w:val="20"/>
              </w:rPr>
              <w:t>Stundu skaits (astronomiskās stundas)</w:t>
            </w:r>
          </w:p>
        </w:tc>
        <w:tc>
          <w:tcPr>
            <w:tcW w:w="1275" w:type="dxa"/>
            <w:vMerge w:val="restart"/>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Izmanto-jamās</w:t>
            </w:r>
          </w:p>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metodes</w:t>
            </w:r>
          </w:p>
        </w:tc>
        <w:tc>
          <w:tcPr>
            <w:tcW w:w="1701" w:type="dxa"/>
            <w:gridSpan w:val="2"/>
            <w:vMerge w:val="restart"/>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Docētājs</w:t>
            </w:r>
          </w:p>
        </w:tc>
      </w:tr>
      <w:tr w:rsidR="00655074" w:rsidRPr="00655074" w:rsidTr="00655074">
        <w:trPr>
          <w:cantSplit/>
          <w:trHeight w:val="818"/>
        </w:trPr>
        <w:tc>
          <w:tcPr>
            <w:tcW w:w="537" w:type="dxa"/>
            <w:gridSpan w:val="2"/>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c>
          <w:tcPr>
            <w:tcW w:w="1090" w:type="dxa"/>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c>
          <w:tcPr>
            <w:tcW w:w="2108" w:type="dxa"/>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c>
          <w:tcPr>
            <w:tcW w:w="1397" w:type="dxa"/>
            <w:gridSpan w:val="3"/>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c>
          <w:tcPr>
            <w:tcW w:w="539" w:type="dxa"/>
            <w:shd w:val="clear" w:color="auto" w:fill="auto"/>
            <w:textDirection w:val="btLr"/>
            <w:vAlign w:val="center"/>
          </w:tcPr>
          <w:p w:rsidR="00655074" w:rsidRPr="00655074" w:rsidRDefault="00655074" w:rsidP="00655074">
            <w:pPr>
              <w:spacing w:after="0" w:line="240" w:lineRule="auto"/>
              <w:ind w:left="113" w:right="113"/>
              <w:rPr>
                <w:rFonts w:ascii="Times New Roman" w:eastAsia="Times New Roman" w:hAnsi="Times New Roman" w:cs="Times New Roman"/>
                <w:sz w:val="20"/>
                <w:szCs w:val="20"/>
              </w:rPr>
            </w:pPr>
            <w:r w:rsidRPr="00655074">
              <w:rPr>
                <w:rFonts w:ascii="Times New Roman" w:eastAsia="Times New Roman" w:hAnsi="Times New Roman" w:cs="Times New Roman"/>
                <w:sz w:val="20"/>
                <w:szCs w:val="20"/>
              </w:rPr>
              <w:t>Teor</w:t>
            </w:r>
          </w:p>
        </w:tc>
        <w:tc>
          <w:tcPr>
            <w:tcW w:w="567" w:type="dxa"/>
            <w:shd w:val="clear" w:color="auto" w:fill="auto"/>
            <w:textDirection w:val="btLr"/>
            <w:vAlign w:val="center"/>
          </w:tcPr>
          <w:p w:rsidR="00655074" w:rsidRPr="00655074" w:rsidRDefault="00655074" w:rsidP="00655074">
            <w:pPr>
              <w:spacing w:after="0" w:line="240" w:lineRule="auto"/>
              <w:ind w:left="113" w:right="113"/>
              <w:jc w:val="center"/>
              <w:rPr>
                <w:rFonts w:ascii="Times New Roman" w:eastAsia="Times New Roman" w:hAnsi="Times New Roman" w:cs="Times New Roman"/>
                <w:sz w:val="20"/>
                <w:szCs w:val="20"/>
              </w:rPr>
            </w:pPr>
            <w:r w:rsidRPr="00655074">
              <w:rPr>
                <w:rFonts w:ascii="Times New Roman" w:eastAsia="Times New Roman" w:hAnsi="Times New Roman" w:cs="Times New Roman"/>
                <w:sz w:val="20"/>
                <w:szCs w:val="20"/>
              </w:rPr>
              <w:t>Prakt. Nod.</w:t>
            </w:r>
          </w:p>
        </w:tc>
        <w:tc>
          <w:tcPr>
            <w:tcW w:w="567" w:type="dxa"/>
            <w:shd w:val="clear" w:color="auto" w:fill="auto"/>
            <w:textDirection w:val="btLr"/>
            <w:vAlign w:val="center"/>
          </w:tcPr>
          <w:p w:rsidR="00655074" w:rsidRPr="00655074" w:rsidRDefault="00655074" w:rsidP="00655074">
            <w:pPr>
              <w:spacing w:after="0" w:line="240" w:lineRule="auto"/>
              <w:ind w:left="113" w:right="113"/>
              <w:jc w:val="center"/>
              <w:rPr>
                <w:rFonts w:ascii="Times New Roman" w:eastAsia="Times New Roman" w:hAnsi="Times New Roman" w:cs="Times New Roman"/>
                <w:sz w:val="20"/>
                <w:szCs w:val="20"/>
              </w:rPr>
            </w:pPr>
            <w:r w:rsidRPr="00655074">
              <w:rPr>
                <w:rFonts w:ascii="Times New Roman" w:eastAsia="Times New Roman" w:hAnsi="Times New Roman" w:cs="Times New Roman"/>
                <w:sz w:val="20"/>
                <w:szCs w:val="20"/>
              </w:rPr>
              <w:t>Kopā</w:t>
            </w:r>
          </w:p>
        </w:tc>
        <w:tc>
          <w:tcPr>
            <w:tcW w:w="1275" w:type="dxa"/>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c>
          <w:tcPr>
            <w:tcW w:w="1701" w:type="dxa"/>
            <w:gridSpan w:val="2"/>
            <w:vMerge/>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p>
        </w:tc>
      </w:tr>
      <w:tr w:rsidR="00655074" w:rsidRPr="00655074" w:rsidTr="00C23756">
        <w:trPr>
          <w:trHeight w:val="528"/>
        </w:trPr>
        <w:tc>
          <w:tcPr>
            <w:tcW w:w="9781" w:type="dxa"/>
            <w:gridSpan w:val="13"/>
            <w:tcBorders>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1.diena</w:t>
            </w:r>
          </w:p>
        </w:tc>
      </w:tr>
      <w:tr w:rsidR="00655074" w:rsidRPr="00655074" w:rsidTr="00655074">
        <w:trPr>
          <w:trHeight w:val="3287"/>
        </w:trPr>
        <w:tc>
          <w:tcPr>
            <w:tcW w:w="537" w:type="dxa"/>
            <w:gridSpan w:val="2"/>
            <w:tcBorders>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090" w:type="dxa"/>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09.00-10.00</w:t>
            </w:r>
          </w:p>
        </w:tc>
        <w:tc>
          <w:tcPr>
            <w:tcW w:w="2120" w:type="dxa"/>
            <w:gridSpan w:val="2"/>
            <w:tcBorders>
              <w:left w:val="nil"/>
              <w:bottom w:val="single" w:sz="4" w:space="0" w:color="auto"/>
              <w:right w:val="single" w:sz="4" w:space="0" w:color="auto"/>
            </w:tcBorders>
            <w:shd w:val="clear" w:color="auto" w:fill="auto"/>
            <w:vAlign w:val="center"/>
          </w:tcPr>
          <w:p w:rsidR="00EB3287" w:rsidRDefault="00EB3287" w:rsidP="00655074">
            <w:pPr>
              <w:spacing w:after="0" w:line="240" w:lineRule="auto"/>
              <w:jc w:val="both"/>
              <w:rPr>
                <w:rFonts w:ascii="Times New Roman" w:eastAsia="Times New Roman" w:hAnsi="Times New Roman" w:cs="Times New Roman"/>
                <w:b/>
                <w:sz w:val="24"/>
                <w:szCs w:val="24"/>
              </w:rPr>
            </w:pPr>
          </w:p>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Televīzijas industrija.</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 Televīzijas</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industrija Latvijā un pasaulē.</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2.Filmu</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industrija Latvijā un pasaulē.</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 Biedrība “Par legālu saturu”, tās biedri un darbības mērķi.</w:t>
            </w:r>
          </w:p>
          <w:p w:rsidR="00655074" w:rsidRPr="00655074" w:rsidRDefault="00655074" w:rsidP="00655074">
            <w:pPr>
              <w:spacing w:after="0" w:line="240" w:lineRule="auto"/>
              <w:ind w:right="-47"/>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4.Nelegālais televīzijas tirgus un tā nelabvēlīgā ietekme uz Latvijas ekonomiku.</w:t>
            </w:r>
          </w:p>
        </w:tc>
        <w:tc>
          <w:tcPr>
            <w:tcW w:w="1385" w:type="dxa"/>
            <w:gridSpan w:val="2"/>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izpratne</w:t>
            </w:r>
          </w:p>
        </w:tc>
        <w:tc>
          <w:tcPr>
            <w:tcW w:w="539" w:type="dxa"/>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tcBorders>
              <w:left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tcBorders>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Biedrības “Par legālu saturu” izpild-direktore </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Dace Kotzeva</w:t>
            </w:r>
          </w:p>
        </w:tc>
      </w:tr>
      <w:tr w:rsidR="00655074" w:rsidRPr="00655074" w:rsidTr="00655074">
        <w:trPr>
          <w:trHeight w:val="287"/>
        </w:trPr>
        <w:tc>
          <w:tcPr>
            <w:tcW w:w="537" w:type="dxa"/>
            <w:gridSpan w:val="2"/>
            <w:vMerge w:val="restart"/>
            <w:tcBorders>
              <w:left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w:t>
            </w:r>
          </w:p>
        </w:tc>
        <w:tc>
          <w:tcPr>
            <w:tcW w:w="1090" w:type="dxa"/>
            <w:tcBorders>
              <w:left w:val="nil"/>
              <w:bottom w:val="nil"/>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10.00-11.00</w:t>
            </w:r>
          </w:p>
        </w:tc>
        <w:tc>
          <w:tcPr>
            <w:tcW w:w="2120" w:type="dxa"/>
            <w:gridSpan w:val="2"/>
            <w:tcBorders>
              <w:left w:val="nil"/>
              <w:bottom w:val="nil"/>
              <w:right w:val="single" w:sz="4" w:space="0" w:color="auto"/>
            </w:tcBorders>
            <w:shd w:val="clear" w:color="auto" w:fill="auto"/>
            <w:vAlign w:val="center"/>
          </w:tcPr>
          <w:p w:rsidR="00EB3287" w:rsidRDefault="00EB3287" w:rsidP="00655074">
            <w:pPr>
              <w:spacing w:after="0" w:line="240" w:lineRule="auto"/>
              <w:jc w:val="both"/>
              <w:rPr>
                <w:rFonts w:ascii="Times New Roman" w:eastAsia="Times New Roman" w:hAnsi="Times New Roman" w:cs="Times New Roman"/>
                <w:b/>
                <w:sz w:val="24"/>
                <w:szCs w:val="24"/>
              </w:rPr>
            </w:pP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b/>
                <w:sz w:val="24"/>
                <w:szCs w:val="24"/>
              </w:rPr>
              <w:t>Audiovizuāls saturs, tā veidi un nozīmība.</w:t>
            </w:r>
            <w:r w:rsidRPr="00655074">
              <w:rPr>
                <w:rFonts w:ascii="Times New Roman" w:eastAsia="Times New Roman" w:hAnsi="Times New Roman" w:cs="Times New Roman"/>
                <w:sz w:val="24"/>
                <w:szCs w:val="24"/>
              </w:rPr>
              <w:t xml:space="preserve"> 1.Audiovizuāls saturs, kā blakustiesību objekts. </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2.Mantisko tiesību kolektīvā pārvaldījuma organizācijas to loma audiovizuāla satura apritē. 3.Mantisko tiesību kolektīvā pārvaldījuma organizāciju licencēšanas objekts – audiovizuāla satura izplatīšanas kontekstā.</w:t>
            </w:r>
          </w:p>
        </w:tc>
        <w:tc>
          <w:tcPr>
            <w:tcW w:w="1385" w:type="dxa"/>
            <w:gridSpan w:val="2"/>
            <w:tcBorders>
              <w:left w:val="nil"/>
              <w:bottom w:val="nil"/>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izpratne</w:t>
            </w:r>
          </w:p>
        </w:tc>
        <w:tc>
          <w:tcPr>
            <w:tcW w:w="539" w:type="dxa"/>
            <w:tcBorders>
              <w:left w:val="nil"/>
              <w:bottom w:val="nil"/>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1</w:t>
            </w:r>
          </w:p>
        </w:tc>
        <w:tc>
          <w:tcPr>
            <w:tcW w:w="567" w:type="dxa"/>
            <w:tcBorders>
              <w:left w:val="nil"/>
              <w:bottom w:val="nil"/>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left w:val="nil"/>
              <w:bottom w:val="nil"/>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tcBorders>
              <w:left w:val="nil"/>
              <w:bottom w:val="nil"/>
              <w:right w:val="single" w:sz="4" w:space="0" w:color="auto"/>
            </w:tcBorders>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tcBorders>
              <w:left w:val="single" w:sz="4" w:space="0" w:color="auto"/>
              <w:bottom w:val="nil"/>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Kultūras ministrijas Autortiesību nodaļas vadītāja Ilona Pētersone</w:t>
            </w:r>
          </w:p>
        </w:tc>
      </w:tr>
      <w:tr w:rsidR="00655074" w:rsidRPr="00655074" w:rsidTr="00655074">
        <w:trPr>
          <w:trHeight w:val="108"/>
        </w:trPr>
        <w:tc>
          <w:tcPr>
            <w:tcW w:w="537" w:type="dxa"/>
            <w:gridSpan w:val="2"/>
            <w:vMerge/>
            <w:tcBorders>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p>
        </w:tc>
        <w:tc>
          <w:tcPr>
            <w:tcW w:w="1090" w:type="dxa"/>
            <w:tcBorders>
              <w:top w:val="nil"/>
              <w:left w:val="single" w:sz="4" w:space="0" w:color="auto"/>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p>
        </w:tc>
        <w:tc>
          <w:tcPr>
            <w:tcW w:w="2108" w:type="dxa"/>
            <w:tcBorders>
              <w:top w:val="nil"/>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sz w:val="24"/>
                <w:szCs w:val="24"/>
              </w:rPr>
            </w:pPr>
          </w:p>
        </w:tc>
        <w:tc>
          <w:tcPr>
            <w:tcW w:w="1397" w:type="dxa"/>
            <w:gridSpan w:val="3"/>
            <w:tcBorders>
              <w:top w:val="nil"/>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p>
        </w:tc>
        <w:tc>
          <w:tcPr>
            <w:tcW w:w="539" w:type="dxa"/>
            <w:tcBorders>
              <w:top w:val="nil"/>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tcBorders>
            <w:shd w:val="clear" w:color="auto" w:fill="auto"/>
            <w:vAlign w:val="center"/>
          </w:tcPr>
          <w:p w:rsidR="00655074" w:rsidRPr="00655074" w:rsidRDefault="00655074" w:rsidP="00655074">
            <w:pPr>
              <w:spacing w:after="0" w:line="240" w:lineRule="auto"/>
              <w:ind w:left="-108" w:right="-108"/>
              <w:jc w:val="center"/>
              <w:rPr>
                <w:rFonts w:ascii="Times New Roman" w:eastAsia="Times New Roman" w:hAnsi="Times New Roman" w:cs="Times New Roman"/>
                <w:sz w:val="24"/>
                <w:szCs w:val="24"/>
              </w:rPr>
            </w:pPr>
          </w:p>
        </w:tc>
        <w:tc>
          <w:tcPr>
            <w:tcW w:w="1701" w:type="dxa"/>
            <w:gridSpan w:val="2"/>
            <w:tcBorders>
              <w:top w:val="nil"/>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tc>
      </w:tr>
      <w:tr w:rsidR="00655074" w:rsidRPr="00655074" w:rsidTr="00655074">
        <w:trPr>
          <w:trHeight w:val="788"/>
        </w:trPr>
        <w:tc>
          <w:tcPr>
            <w:tcW w:w="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3.</w:t>
            </w:r>
          </w:p>
        </w:tc>
        <w:tc>
          <w:tcPr>
            <w:tcW w:w="1090" w:type="dxa"/>
            <w:tcBorders>
              <w:top w:val="single" w:sz="4" w:space="0" w:color="auto"/>
              <w:left w:val="single" w:sz="4" w:space="0" w:color="auto"/>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11.00-12.00</w:t>
            </w:r>
          </w:p>
        </w:tc>
        <w:tc>
          <w:tcPr>
            <w:tcW w:w="2108" w:type="dxa"/>
            <w:tcBorders>
              <w:top w:val="single" w:sz="4" w:space="0" w:color="auto"/>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Audiovizuāla satura izplatīšanas tiesiskais regulējums Latvijā un Eiropas Savienībā.</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1.Komersantu reģistrēšanas un uzraudzības kārtība.</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2.Jēdzienu:  retranslācija, apraides licence, retranslēšanas licence, pakalpojumi pēc pieprasījuma u.tml. skaidrojums un nozīme;</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 Globālajā datortīklā “Internet” publiskotā satura reģistrēšanas principi un veidi. 4.Pieejas nelicencēta audiovizuāla satura Interneta vietnēm ierobežošana, – tiesiskais pamatojums un piemērošanas prakse.</w:t>
            </w:r>
          </w:p>
        </w:tc>
        <w:tc>
          <w:tcPr>
            <w:tcW w:w="1397" w:type="dxa"/>
            <w:gridSpan w:val="3"/>
            <w:tcBorders>
              <w:top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izpratne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shd w:val="clear" w:color="auto" w:fill="auto"/>
            <w:vAlign w:val="center"/>
          </w:tcPr>
          <w:p w:rsidR="00655074" w:rsidRPr="00655074" w:rsidRDefault="00655074" w:rsidP="00655074">
            <w:pPr>
              <w:spacing w:after="0" w:line="240" w:lineRule="auto"/>
              <w:ind w:left="-108"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tcBorders>
              <w:top w:val="single" w:sz="4" w:space="0" w:color="auto"/>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NEPLP Monitoringa centra vadītājs Jānis Lielpēteris</w:t>
            </w:r>
          </w:p>
        </w:tc>
      </w:tr>
      <w:tr w:rsidR="00655074" w:rsidRPr="00655074" w:rsidTr="00655074">
        <w:trPr>
          <w:trHeight w:val="3588"/>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4.</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13.00-15.00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Autortiesību un blakustiesību subjektu mantisko tiesību kolektīva administrēšana, audiovizuālu saturu retranslējot pa kabeļiem.</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 Licencēšanas objekts, kārtība un būtība.</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2.Licenču veidi. </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Biedrības “LaIPA” izpilddirektore Liena Grīna</w:t>
            </w:r>
          </w:p>
          <w:p w:rsidR="00655074" w:rsidRPr="00655074" w:rsidRDefault="00655074" w:rsidP="00655074">
            <w:pPr>
              <w:spacing w:after="0" w:line="240" w:lineRule="auto"/>
              <w:jc w:val="center"/>
              <w:rPr>
                <w:rFonts w:ascii="Times New Roman" w:eastAsia="Times New Roman" w:hAnsi="Times New Roman" w:cs="Times New Roman"/>
                <w:sz w:val="24"/>
                <w:szCs w:val="24"/>
              </w:rPr>
            </w:pP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Biedrības “AKKA/LAA” juridiskās nodaļas vadītājs </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Imants Belogrīvs</w:t>
            </w:r>
          </w:p>
        </w:tc>
      </w:tr>
      <w:tr w:rsidR="00655074" w:rsidRPr="00655074" w:rsidTr="00655074">
        <w:trPr>
          <w:trHeight w:val="3588"/>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5.</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15.00-16.00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b/>
                <w:sz w:val="24"/>
                <w:szCs w:val="24"/>
              </w:rPr>
              <w:t>Elektronisko sakaru tīklu un pakalpojumu klasifikācija.</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Default="00655074" w:rsidP="00655074">
            <w:pPr>
              <w:spacing w:after="0" w:line="240" w:lineRule="auto"/>
              <w:jc w:val="center"/>
              <w:rPr>
                <w:rFonts w:ascii="Times New Roman" w:eastAsia="Times New Roman" w:hAnsi="Times New Roman" w:cs="Times New Roman"/>
                <w:bCs/>
                <w:sz w:val="24"/>
                <w:szCs w:val="24"/>
              </w:rPr>
            </w:pPr>
            <w:r w:rsidRPr="00655074">
              <w:rPr>
                <w:rFonts w:ascii="Times New Roman" w:eastAsia="Times New Roman" w:hAnsi="Times New Roman" w:cs="Times New Roman"/>
                <w:sz w:val="24"/>
                <w:szCs w:val="24"/>
              </w:rPr>
              <w:t xml:space="preserve">SPRK Elektronisko sakaru un pasta departamenta direktora vietnieks, Tīklu infrastruktūras nodaļas vadītājs </w:t>
            </w:r>
            <w:r w:rsidRPr="00655074">
              <w:rPr>
                <w:rFonts w:ascii="Times New Roman" w:eastAsia="Times New Roman" w:hAnsi="Times New Roman" w:cs="Times New Roman"/>
                <w:bCs/>
                <w:sz w:val="24"/>
                <w:szCs w:val="24"/>
              </w:rPr>
              <w:t>Aleksandrs Čerņakovs-Neimarks</w:t>
            </w:r>
          </w:p>
          <w:p w:rsidR="00EB3287" w:rsidRPr="00655074" w:rsidRDefault="00EB3287" w:rsidP="00655074">
            <w:pPr>
              <w:spacing w:after="0" w:line="240" w:lineRule="auto"/>
              <w:jc w:val="center"/>
              <w:rPr>
                <w:rFonts w:ascii="Times New Roman" w:eastAsia="Times New Roman" w:hAnsi="Times New Roman" w:cs="Times New Roman"/>
                <w:bCs/>
                <w:sz w:val="24"/>
                <w:szCs w:val="24"/>
              </w:rPr>
            </w:pPr>
          </w:p>
        </w:tc>
      </w:tr>
      <w:tr w:rsidR="00655074" w:rsidRPr="00655074" w:rsidTr="00655074">
        <w:trPr>
          <w:trHeight w:val="3588"/>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16.00-17.00</w:t>
            </w:r>
          </w:p>
        </w:tc>
        <w:tc>
          <w:tcPr>
            <w:tcW w:w="2108" w:type="dxa"/>
            <w:tcBorders>
              <w:bottom w:val="single" w:sz="4" w:space="0" w:color="auto"/>
            </w:tcBorders>
            <w:shd w:val="clear" w:color="auto" w:fill="auto"/>
            <w:vAlign w:val="center"/>
          </w:tcPr>
          <w:p w:rsidR="00EB3287" w:rsidRDefault="00EB3287" w:rsidP="00655074">
            <w:pPr>
              <w:spacing w:after="0" w:line="240" w:lineRule="auto"/>
              <w:jc w:val="both"/>
              <w:rPr>
                <w:rFonts w:ascii="Times New Roman" w:eastAsia="Times New Roman" w:hAnsi="Times New Roman" w:cs="Times New Roman"/>
                <w:b/>
                <w:sz w:val="24"/>
                <w:szCs w:val="24"/>
              </w:rPr>
            </w:pPr>
          </w:p>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Sabiedrisko pakalpojumu regulēšanas komisijas (turpmāk – SPRK) sniedzamo pakalpojumu klasifikācija un komersantu reģistrēšanās SPRK, procedūra.</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1.Personas, kurām jāreģistrē sava darbība SPRK, reģistrēšanās kārtība, atļauju veidi. </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2.SPRK uzturētās uzskaites sistēmas;</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3.Atbildība par nereģistrētu darbību.</w:t>
            </w:r>
          </w:p>
          <w:p w:rsidR="00655074" w:rsidRPr="00655074" w:rsidRDefault="00655074" w:rsidP="00655074">
            <w:pPr>
              <w:spacing w:after="0" w:line="240" w:lineRule="auto"/>
              <w:jc w:val="both"/>
              <w:rPr>
                <w:rFonts w:ascii="Times New Roman" w:eastAsia="Times New Roman" w:hAnsi="Times New Roman" w:cs="Times New Roman"/>
                <w:b/>
                <w:sz w:val="24"/>
                <w:szCs w:val="24"/>
              </w:rPr>
            </w:pP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contextualSpacing/>
              <w:jc w:val="center"/>
              <w:rPr>
                <w:rFonts w:ascii="Times New Roman" w:eastAsia="Calibri" w:hAnsi="Times New Roman" w:cs="Times New Roman"/>
                <w:bCs/>
                <w:color w:val="000000"/>
                <w:sz w:val="24"/>
                <w:szCs w:val="24"/>
              </w:rPr>
            </w:pPr>
            <w:r w:rsidRPr="00655074">
              <w:rPr>
                <w:rFonts w:ascii="Times New Roman" w:eastAsia="Calibri" w:hAnsi="Times New Roman" w:cs="Times New Roman"/>
                <w:color w:val="000000"/>
                <w:sz w:val="24"/>
                <w:szCs w:val="24"/>
              </w:rPr>
              <w:t>SPRK Elektronisko sakaru un pasta departamenta Autorizācijas nodaļas vadītāja Ina Patjanko.</w:t>
            </w:r>
          </w:p>
          <w:p w:rsidR="00655074" w:rsidRPr="00655074" w:rsidRDefault="00655074" w:rsidP="00655074">
            <w:pPr>
              <w:spacing w:after="0" w:line="240" w:lineRule="auto"/>
              <w:jc w:val="center"/>
              <w:rPr>
                <w:rFonts w:ascii="Times New Roman" w:eastAsia="Times New Roman" w:hAnsi="Times New Roman" w:cs="Times New Roman"/>
                <w:sz w:val="24"/>
                <w:szCs w:val="24"/>
              </w:rPr>
            </w:pPr>
          </w:p>
        </w:tc>
      </w:tr>
      <w:tr w:rsidR="00655074" w:rsidRPr="00655074" w:rsidTr="00655074">
        <w:trPr>
          <w:trHeight w:val="232"/>
        </w:trPr>
        <w:tc>
          <w:tcPr>
            <w:tcW w:w="5132" w:type="dxa"/>
            <w:gridSpan w:val="7"/>
            <w:tcBorders>
              <w:bottom w:val="single" w:sz="4" w:space="0" w:color="auto"/>
            </w:tcBorders>
            <w:shd w:val="clear" w:color="auto" w:fill="auto"/>
            <w:vAlign w:val="center"/>
          </w:tcPr>
          <w:p w:rsidR="00655074" w:rsidRPr="00655074" w:rsidRDefault="00655074" w:rsidP="00655074">
            <w:pPr>
              <w:spacing w:after="0" w:line="240" w:lineRule="auto"/>
              <w:jc w:val="right"/>
              <w:rPr>
                <w:rFonts w:ascii="Times New Roman" w:eastAsia="Times New Roman" w:hAnsi="Times New Roman" w:cs="Times New Roman"/>
                <w:b/>
              </w:rPr>
            </w:pPr>
            <w:r w:rsidRPr="00655074">
              <w:rPr>
                <w:rFonts w:ascii="Times New Roman" w:eastAsia="Times New Roman" w:hAnsi="Times New Roman" w:cs="Times New Roman"/>
                <w:b/>
              </w:rPr>
              <w:t>Kopā:</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7</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7</w:t>
            </w:r>
          </w:p>
        </w:tc>
        <w:tc>
          <w:tcPr>
            <w:tcW w:w="2976" w:type="dxa"/>
            <w:gridSpan w:val="3"/>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tc>
      </w:tr>
      <w:tr w:rsidR="00655074" w:rsidRPr="00655074" w:rsidTr="00C23756">
        <w:trPr>
          <w:trHeight w:val="274"/>
        </w:trPr>
        <w:tc>
          <w:tcPr>
            <w:tcW w:w="9781" w:type="dxa"/>
            <w:gridSpan w:val="13"/>
            <w:tcBorders>
              <w:bottom w:val="single" w:sz="4" w:space="0" w:color="auto"/>
            </w:tcBorders>
            <w:shd w:val="clear" w:color="auto" w:fill="auto"/>
            <w:vAlign w:val="center"/>
          </w:tcPr>
          <w:p w:rsidR="00655074" w:rsidRPr="00655074" w:rsidRDefault="00655074" w:rsidP="00655074">
            <w:pPr>
              <w:spacing w:before="120" w:after="12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2.diena</w:t>
            </w:r>
          </w:p>
        </w:tc>
      </w:tr>
      <w:tr w:rsidR="00655074" w:rsidRPr="00655074" w:rsidTr="00655074">
        <w:trPr>
          <w:trHeight w:val="1691"/>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6.</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09.00-10.00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Televīzijas programmu izplatīšana elektronisko sakaru tīklos.</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1.Televīzijas programmu izplatīšanas, elektronisko sakaru tīklos,</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vēsturiskā attīstība.</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 xml:space="preserve">2. Personu, kuras veic audiovizuāla satura izplatīšanu, tiesiskais statuss, reģistrēšana, uzraudzība un atbildība. </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3.Jēdzienu: kabeļoperators, elektronisko sakaru komersants, interneta pakalpojumu sniedzējs, skaidrojums.</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lastRenderedPageBreak/>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Biedrības “Latvijas Elektronisko komunikāciju asociācija” valdes priekšsēdētājs Ilmārs Muuls</w:t>
            </w:r>
          </w:p>
        </w:tc>
      </w:tr>
      <w:tr w:rsidR="00655074" w:rsidRPr="00655074" w:rsidTr="00655074">
        <w:trPr>
          <w:trHeight w:val="3588"/>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7.</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10.00-11.00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b/>
                <w:sz w:val="24"/>
                <w:szCs w:val="24"/>
              </w:rPr>
              <w:t>Audiovizuāla satura izplatīšanas paņēmieni.</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1.Zemes apraide.</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2.Apraide izmantojot kabeļtīklus.</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3.Apraide izmantojot Internet.</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4.Apraide, izmantojot mākslīgos zemes pavadoņus (Satelītu).</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SIA “Lattelecom”</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eksperti </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Māris Petrovskis </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un</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 Andris Stepītis</w:t>
            </w:r>
          </w:p>
        </w:tc>
      </w:tr>
      <w:tr w:rsidR="00655074" w:rsidRPr="00655074" w:rsidTr="00655074">
        <w:trPr>
          <w:trHeight w:val="3588"/>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8.</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11.00-12.00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b/>
                <w:sz w:val="24"/>
                <w:szCs w:val="24"/>
              </w:rPr>
              <w:t>NEPLP veikta kabeļoperatoru darbības uzraudzīšana.</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1.Kabeļoperatoru reģistrēšanas kārtība un kritēriji. 2.Kabeļoperatoru pārbaužu metodika. 3.Atbildība par audiovizuāla satura izplatīšanu:</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3.1. Nereģistrējoties NEPLP.</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3.2.Pārsniedzot NEPLP retranslācijas atļaujā noteikto televīzijas programmu skaitu.</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NEPLP Monitoringa centra vadītājs Jānis</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Lielpēteris</w:t>
            </w:r>
          </w:p>
        </w:tc>
      </w:tr>
      <w:tr w:rsidR="00655074" w:rsidRPr="00655074" w:rsidTr="00655074">
        <w:trPr>
          <w:trHeight w:val="1265"/>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9.</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13.00-14.00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b/>
                <w:sz w:val="24"/>
                <w:szCs w:val="24"/>
              </w:rPr>
              <w:t>Blakustiesību subjektiem, raidorganizācijām, filmu producentiem radītais kaitējums, tā aprēķināšanas un pamatošanas paņēmieni.</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1.Televīzijas programmu izmantošanas licences, tās veidi un cenas. </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2.Fakta fiksācija, izmantojot zvērinātu tiesu izpildītāju starpniecību, tā pierādījuma spēks.</w:t>
            </w:r>
          </w:p>
          <w:p w:rsidR="00655074" w:rsidRPr="00655074" w:rsidRDefault="00655074" w:rsidP="00655074">
            <w:pPr>
              <w:spacing w:after="0" w:line="240" w:lineRule="auto"/>
              <w:jc w:val="both"/>
              <w:rPr>
                <w:rFonts w:ascii="Times New Roman" w:eastAsia="Times New Roman" w:hAnsi="Times New Roman" w:cs="Times New Roman"/>
                <w:sz w:val="24"/>
                <w:szCs w:val="24"/>
              </w:rPr>
            </w:pP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Zvērināta advokāte, autortiesību eksperte </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Ieva Azanda</w:t>
            </w:r>
          </w:p>
        </w:tc>
      </w:tr>
      <w:tr w:rsidR="00655074" w:rsidRPr="00655074" w:rsidTr="00655074">
        <w:trPr>
          <w:trHeight w:val="1265"/>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10.</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15.00-16.30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Praktiska kabeļoperatoru infrastruktūras darbības demonstrācija.</w:t>
            </w:r>
          </w:p>
          <w:p w:rsidR="00655074" w:rsidRPr="00655074" w:rsidRDefault="00655074" w:rsidP="00655074">
            <w:pPr>
              <w:spacing w:after="0" w:line="240" w:lineRule="auto"/>
              <w:rPr>
                <w:rFonts w:ascii="Times New Roman" w:eastAsia="Times New Roman" w:hAnsi="Times New Roman" w:cs="Times New Roman"/>
                <w:color w:val="000000"/>
                <w:sz w:val="24"/>
                <w:szCs w:val="24"/>
                <w:lang w:eastAsia="lv-LV"/>
              </w:rPr>
            </w:pPr>
            <w:r w:rsidRPr="00655074">
              <w:rPr>
                <w:rFonts w:ascii="Times New Roman" w:eastAsia="Times New Roman" w:hAnsi="Times New Roman" w:cs="Times New Roman"/>
                <w:color w:val="000000"/>
                <w:sz w:val="24"/>
                <w:szCs w:val="24"/>
                <w:lang w:eastAsia="lv-LV"/>
              </w:rPr>
              <w:t>1.Kabeļoperatoru veikta audiovizuāla satura izplatīšanas tehniskie paņēmieni.</w:t>
            </w:r>
          </w:p>
          <w:p w:rsidR="00655074" w:rsidRPr="00655074" w:rsidRDefault="00655074" w:rsidP="00655074">
            <w:pPr>
              <w:spacing w:after="0" w:line="240" w:lineRule="auto"/>
              <w:contextualSpacing/>
              <w:jc w:val="both"/>
              <w:rPr>
                <w:rFonts w:ascii="Times New Roman" w:eastAsia="Calibri" w:hAnsi="Times New Roman" w:cs="Times New Roman"/>
                <w:sz w:val="24"/>
                <w:szCs w:val="24"/>
              </w:rPr>
            </w:pPr>
            <w:r w:rsidRPr="00655074">
              <w:rPr>
                <w:rFonts w:ascii="Times New Roman" w:eastAsia="Calibri" w:hAnsi="Times New Roman" w:cs="Times New Roman"/>
                <w:sz w:val="24"/>
                <w:szCs w:val="24"/>
              </w:rPr>
              <w:t>2.Kabeļoperatora izmantotās tehniskās iekārtas un kabeļi to identificēšanas paņēmieni.</w:t>
            </w:r>
          </w:p>
          <w:p w:rsidR="00655074" w:rsidRPr="00655074" w:rsidRDefault="00655074" w:rsidP="00655074">
            <w:pPr>
              <w:spacing w:after="0" w:line="240" w:lineRule="auto"/>
              <w:contextualSpacing/>
              <w:jc w:val="both"/>
              <w:rPr>
                <w:rFonts w:ascii="Times New Roman" w:eastAsia="Calibri" w:hAnsi="Times New Roman" w:cs="Times New Roman"/>
                <w:sz w:val="24"/>
                <w:szCs w:val="24"/>
              </w:rPr>
            </w:pPr>
            <w:r w:rsidRPr="00655074">
              <w:rPr>
                <w:rFonts w:ascii="Times New Roman" w:eastAsia="Calibri" w:hAnsi="Times New Roman" w:cs="Times New Roman"/>
                <w:sz w:val="24"/>
                <w:szCs w:val="24"/>
              </w:rPr>
              <w:t xml:space="preserve">3.Nelicencēta audiovizuāla satura ietveršana un nodrošināšana kabeļoperatora tīklā. Iekārtas, kuras tiek izmantotas audiovizuāla signāla iekļaušanai nelegālā pakalpojumā, kā arī pielāgošanai. (piemēram: satelītu </w:t>
            </w:r>
            <w:r w:rsidRPr="00655074">
              <w:rPr>
                <w:rFonts w:ascii="Times New Roman" w:eastAsia="Calibri" w:hAnsi="Times New Roman" w:cs="Times New Roman"/>
                <w:sz w:val="24"/>
                <w:szCs w:val="24"/>
              </w:rPr>
              <w:lastRenderedPageBreak/>
              <w:t>antenas, uztvērēji, komutatori, serveri, maršrutētāji u.tml.);</w:t>
            </w:r>
          </w:p>
          <w:p w:rsidR="00655074" w:rsidRPr="00655074" w:rsidRDefault="00655074" w:rsidP="00655074">
            <w:pPr>
              <w:spacing w:after="0" w:line="240" w:lineRule="auto"/>
              <w:rPr>
                <w:rFonts w:ascii="Times New Roman" w:eastAsia="Times New Roman" w:hAnsi="Times New Roman" w:cs="Times New Roman"/>
                <w:color w:val="000000"/>
                <w:sz w:val="24"/>
                <w:szCs w:val="24"/>
                <w:lang w:eastAsia="lv-LV"/>
              </w:rPr>
            </w:pPr>
            <w:r w:rsidRPr="00655074">
              <w:rPr>
                <w:rFonts w:ascii="Times New Roman" w:eastAsia="Times New Roman" w:hAnsi="Times New Roman" w:cs="Times New Roman"/>
                <w:color w:val="000000"/>
                <w:sz w:val="24"/>
                <w:szCs w:val="24"/>
                <w:lang w:eastAsia="lv-LV"/>
              </w:rPr>
              <w:t>4.Signāla avoti, saņemšana, sagatavošana tālākai izplatīšanai, kriptēšana, dekodēšana, papildus pakalpojumu pievienošana.</w:t>
            </w:r>
          </w:p>
          <w:p w:rsidR="00655074" w:rsidRPr="00655074" w:rsidRDefault="00655074" w:rsidP="00655074">
            <w:pPr>
              <w:spacing w:after="0" w:line="240" w:lineRule="auto"/>
              <w:rPr>
                <w:rFonts w:ascii="Times New Roman" w:eastAsia="Times New Roman" w:hAnsi="Times New Roman" w:cs="Times New Roman"/>
                <w:color w:val="000000"/>
                <w:sz w:val="24"/>
                <w:szCs w:val="24"/>
                <w:lang w:eastAsia="lv-LV"/>
              </w:rPr>
            </w:pPr>
            <w:r w:rsidRPr="00655074">
              <w:rPr>
                <w:rFonts w:ascii="Times New Roman" w:eastAsia="Times New Roman" w:hAnsi="Times New Roman" w:cs="Times New Roman"/>
                <w:color w:val="000000"/>
                <w:sz w:val="24"/>
                <w:szCs w:val="24"/>
                <w:lang w:eastAsia="lv-LV"/>
              </w:rPr>
              <w:t>5.Kabeļoperatoru veidotā audiovizuālā signāla uztveršanas iekārtas (gala lietotājam nepieciešamās iekārtas, to raksturojums, nosaukumi).</w:t>
            </w:r>
          </w:p>
          <w:p w:rsidR="00655074" w:rsidRPr="00655074" w:rsidRDefault="00655074" w:rsidP="00655074">
            <w:pPr>
              <w:spacing w:after="0" w:line="240" w:lineRule="auto"/>
              <w:rPr>
                <w:rFonts w:ascii="Times New Roman" w:eastAsia="Times New Roman" w:hAnsi="Times New Roman" w:cs="Times New Roman"/>
                <w:color w:val="000000"/>
                <w:sz w:val="24"/>
                <w:szCs w:val="24"/>
                <w:lang w:eastAsia="lv-LV"/>
              </w:rPr>
            </w:pPr>
            <w:r w:rsidRPr="00655074">
              <w:rPr>
                <w:rFonts w:ascii="Times New Roman" w:eastAsia="Times New Roman" w:hAnsi="Times New Roman" w:cs="Times New Roman"/>
                <w:color w:val="000000"/>
                <w:sz w:val="24"/>
                <w:szCs w:val="24"/>
                <w:lang w:eastAsia="lv-LV"/>
              </w:rPr>
              <w:t>6.Tehniskie audiovizuāla satura identificēšanas un fiksēšanas paņēmieni. Signāla fiksēšanas iespējas, iekārtas, programmnodrošinājums.</w:t>
            </w:r>
          </w:p>
          <w:p w:rsidR="00655074" w:rsidRPr="00655074" w:rsidRDefault="00655074" w:rsidP="00655074">
            <w:pPr>
              <w:spacing w:after="0" w:line="240" w:lineRule="auto"/>
              <w:rPr>
                <w:rFonts w:ascii="Tahoma" w:eastAsia="Times New Roman" w:hAnsi="Tahoma" w:cs="Tahoma"/>
                <w:b/>
                <w:color w:val="000000"/>
                <w:sz w:val="24"/>
                <w:szCs w:val="24"/>
                <w:lang w:eastAsia="lv-LV"/>
              </w:rPr>
            </w:pPr>
            <w:r w:rsidRPr="00655074">
              <w:rPr>
                <w:rFonts w:ascii="Times New Roman" w:eastAsia="Times New Roman" w:hAnsi="Times New Roman" w:cs="Times New Roman"/>
                <w:color w:val="000000"/>
                <w:sz w:val="24"/>
                <w:szCs w:val="24"/>
                <w:lang w:eastAsia="lv-LV"/>
              </w:rPr>
              <w:t>7.Prasības telpām, kurās atrodas iekārtas (bēniņi, temperatūra u.tml.), nolūkā tās veiksmīgi, fiziski identificēt telpā.</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r w:rsidRPr="00655074">
              <w:rPr>
                <w:rFonts w:ascii="Times New Roman" w:eastAsia="Times New Roman" w:hAnsi="Times New Roman" w:cs="Times New Roman"/>
              </w:rPr>
              <w:lastRenderedPageBreak/>
              <w:t>Izpratne</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1,5</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1,5</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Centrāles vai stacijas apmeklē-jums</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SIA “Baltcom”</w:t>
            </w: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Tehniskais direktors Dmitrijs Ņikitins</w:t>
            </w:r>
          </w:p>
          <w:p w:rsidR="00655074" w:rsidRPr="00655074" w:rsidRDefault="00655074" w:rsidP="00655074">
            <w:pPr>
              <w:spacing w:after="0" w:line="240" w:lineRule="auto"/>
              <w:jc w:val="center"/>
              <w:rPr>
                <w:rFonts w:ascii="Times New Roman" w:eastAsia="Times New Roman" w:hAnsi="Times New Roman" w:cs="Times New Roman"/>
                <w:sz w:val="24"/>
                <w:szCs w:val="24"/>
              </w:rPr>
            </w:pPr>
          </w:p>
          <w:p w:rsidR="00655074" w:rsidRPr="00655074" w:rsidRDefault="00655074" w:rsidP="00655074">
            <w:pPr>
              <w:spacing w:after="0" w:line="240" w:lineRule="auto"/>
              <w:jc w:val="center"/>
              <w:rPr>
                <w:rFonts w:ascii="Times New Roman" w:eastAsia="Times New Roman" w:hAnsi="Times New Roman" w:cs="Times New Roman"/>
                <w:sz w:val="24"/>
                <w:szCs w:val="24"/>
              </w:rPr>
            </w:pPr>
          </w:p>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 xml:space="preserve"> </w:t>
            </w:r>
          </w:p>
        </w:tc>
      </w:tr>
      <w:tr w:rsidR="00655074" w:rsidRPr="00655074" w:rsidTr="00655074">
        <w:trPr>
          <w:trHeight w:val="1265"/>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11</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16:30-17:00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Patstāvīgi, apkalpojamajā teritorijā veicamo uzdevumu definēšana.</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rPr>
            </w:pP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0,5</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0,5</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eastAsia="Times New Roman" w:hAnsi="Times New Roman" w:cs="Times New Roman"/>
                <w:sz w:val="24"/>
                <w:szCs w:val="24"/>
              </w:rPr>
            </w:pP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VP ENAP pārstāvji</w:t>
            </w:r>
          </w:p>
          <w:p w:rsidR="00655074" w:rsidRPr="00655074" w:rsidRDefault="00655074" w:rsidP="00655074">
            <w:pPr>
              <w:spacing w:after="0" w:line="240" w:lineRule="auto"/>
              <w:jc w:val="center"/>
              <w:rPr>
                <w:rFonts w:ascii="Times New Roman" w:eastAsia="Times New Roman" w:hAnsi="Times New Roman" w:cs="Times New Roman"/>
                <w:sz w:val="24"/>
                <w:szCs w:val="24"/>
              </w:rPr>
            </w:pPr>
          </w:p>
        </w:tc>
      </w:tr>
      <w:tr w:rsidR="00655074" w:rsidRPr="00655074" w:rsidTr="00655074">
        <w:trPr>
          <w:trHeight w:val="335"/>
        </w:trPr>
        <w:tc>
          <w:tcPr>
            <w:tcW w:w="5132" w:type="dxa"/>
            <w:gridSpan w:val="7"/>
            <w:tcBorders>
              <w:bottom w:val="single" w:sz="4" w:space="0" w:color="auto"/>
            </w:tcBorders>
            <w:shd w:val="clear" w:color="auto" w:fill="auto"/>
            <w:vAlign w:val="center"/>
          </w:tcPr>
          <w:p w:rsidR="00655074" w:rsidRPr="00655074" w:rsidRDefault="00655074" w:rsidP="00655074">
            <w:pPr>
              <w:spacing w:after="0" w:line="240" w:lineRule="auto"/>
              <w:jc w:val="right"/>
              <w:rPr>
                <w:rFonts w:ascii="Times New Roman" w:eastAsia="Times New Roman" w:hAnsi="Times New Roman" w:cs="Times New Roman"/>
                <w:b/>
              </w:rPr>
            </w:pPr>
            <w:r w:rsidRPr="00655074">
              <w:rPr>
                <w:rFonts w:ascii="Times New Roman" w:eastAsia="Times New Roman" w:hAnsi="Times New Roman" w:cs="Times New Roman"/>
                <w:b/>
              </w:rPr>
              <w:t>Kopā:</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4</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2</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6</w:t>
            </w:r>
          </w:p>
        </w:tc>
        <w:tc>
          <w:tcPr>
            <w:tcW w:w="2976" w:type="dxa"/>
            <w:gridSpan w:val="3"/>
            <w:shd w:val="clear" w:color="auto" w:fill="auto"/>
            <w:vAlign w:val="center"/>
          </w:tcPr>
          <w:p w:rsidR="00655074" w:rsidRPr="00655074" w:rsidRDefault="00655074" w:rsidP="00655074">
            <w:pPr>
              <w:spacing w:after="0" w:line="240" w:lineRule="auto"/>
              <w:jc w:val="center"/>
              <w:rPr>
                <w:rFonts w:ascii="Times New Roman" w:eastAsia="Times New Roman" w:hAnsi="Times New Roman" w:cs="Times New Roman"/>
                <w:sz w:val="24"/>
                <w:szCs w:val="24"/>
              </w:rPr>
            </w:pPr>
          </w:p>
          <w:p w:rsidR="00655074" w:rsidRPr="00655074" w:rsidRDefault="00655074" w:rsidP="00655074">
            <w:pPr>
              <w:spacing w:after="0" w:line="240" w:lineRule="auto"/>
              <w:jc w:val="center"/>
              <w:rPr>
                <w:rFonts w:ascii="Times New Roman" w:eastAsia="Times New Roman" w:hAnsi="Times New Roman" w:cs="Times New Roman"/>
                <w:sz w:val="24"/>
                <w:szCs w:val="24"/>
              </w:rPr>
            </w:pPr>
          </w:p>
          <w:p w:rsidR="00655074" w:rsidRPr="00655074" w:rsidRDefault="00655074" w:rsidP="00655074">
            <w:pPr>
              <w:spacing w:after="0" w:line="240" w:lineRule="auto"/>
              <w:jc w:val="center"/>
              <w:rPr>
                <w:rFonts w:ascii="Times New Roman" w:eastAsia="Times New Roman" w:hAnsi="Times New Roman" w:cs="Times New Roman"/>
                <w:sz w:val="24"/>
                <w:szCs w:val="24"/>
              </w:rPr>
            </w:pPr>
          </w:p>
        </w:tc>
      </w:tr>
      <w:tr w:rsidR="00655074" w:rsidRPr="00655074" w:rsidTr="00C23756">
        <w:trPr>
          <w:trHeight w:val="335"/>
        </w:trPr>
        <w:tc>
          <w:tcPr>
            <w:tcW w:w="9781" w:type="dxa"/>
            <w:gridSpan w:val="13"/>
            <w:tcBorders>
              <w:bottom w:val="single" w:sz="4" w:space="0" w:color="auto"/>
            </w:tcBorders>
            <w:shd w:val="clear" w:color="auto" w:fill="auto"/>
            <w:vAlign w:val="center"/>
          </w:tcPr>
          <w:p w:rsidR="00655074" w:rsidRPr="00655074" w:rsidRDefault="00655074" w:rsidP="00655074">
            <w:pPr>
              <w:spacing w:before="120" w:after="12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3.diena</w:t>
            </w:r>
          </w:p>
        </w:tc>
      </w:tr>
      <w:tr w:rsidR="00655074" w:rsidRPr="00655074" w:rsidTr="00655074">
        <w:trPr>
          <w:trHeight w:val="557"/>
        </w:trPr>
        <w:tc>
          <w:tcPr>
            <w:tcW w:w="537" w:type="dxa"/>
            <w:gridSpan w:val="2"/>
            <w:tcBorders>
              <w:bottom w:val="single" w:sz="4" w:space="0" w:color="auto"/>
            </w:tcBorders>
            <w:shd w:val="clear" w:color="auto" w:fill="auto"/>
            <w:vAlign w:val="center"/>
          </w:tcPr>
          <w:p w:rsidR="00655074" w:rsidRPr="00655074" w:rsidRDefault="00EB3287" w:rsidP="0065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55074" w:rsidRPr="00655074">
              <w:rPr>
                <w:rFonts w:ascii="Times New Roman" w:eastAsia="Times New Roman" w:hAnsi="Times New Roman" w:cs="Times New Roman"/>
                <w:sz w:val="24"/>
                <w:szCs w:val="24"/>
              </w:rPr>
              <w:t>.</w:t>
            </w:r>
          </w:p>
        </w:tc>
        <w:tc>
          <w:tcPr>
            <w:tcW w:w="1090"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10.00-11.30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rPr>
                <w:rFonts w:ascii="Tahoma" w:eastAsia="Times New Roman" w:hAnsi="Tahoma" w:cs="Tahoma"/>
                <w:color w:val="000000"/>
                <w:sz w:val="24"/>
                <w:szCs w:val="24"/>
                <w:lang w:eastAsia="lv-LV"/>
              </w:rPr>
            </w:pPr>
            <w:r w:rsidRPr="00655074">
              <w:rPr>
                <w:rFonts w:ascii="Times New Roman" w:eastAsia="Times New Roman" w:hAnsi="Times New Roman" w:cs="Times New Roman"/>
                <w:b/>
                <w:color w:val="000000"/>
                <w:sz w:val="24"/>
                <w:szCs w:val="24"/>
                <w:lang w:eastAsia="lv-LV"/>
              </w:rPr>
              <w:t xml:space="preserve">IP TV </w:t>
            </w:r>
            <w:r w:rsidRPr="00655074">
              <w:rPr>
                <w:rFonts w:ascii="Times New Roman" w:eastAsia="Times New Roman" w:hAnsi="Times New Roman" w:cs="Times New Roman"/>
                <w:i/>
                <w:iCs/>
                <w:sz w:val="20"/>
                <w:szCs w:val="20"/>
                <w:lang w:eastAsia="lv-LV"/>
              </w:rPr>
              <w:t xml:space="preserve">(no angļu valodas Internet protokol television) </w:t>
            </w:r>
            <w:r w:rsidRPr="00655074">
              <w:rPr>
                <w:rFonts w:ascii="Times New Roman" w:eastAsia="Times New Roman" w:hAnsi="Times New Roman" w:cs="Times New Roman"/>
                <w:b/>
                <w:color w:val="000000"/>
                <w:sz w:val="24"/>
                <w:szCs w:val="24"/>
                <w:lang w:eastAsia="lv-LV"/>
              </w:rPr>
              <w:t xml:space="preserve">raksturojums, </w:t>
            </w:r>
            <w:r w:rsidRPr="00655074">
              <w:rPr>
                <w:rFonts w:ascii="Times New Roman" w:eastAsia="Times New Roman" w:hAnsi="Times New Roman" w:cs="Times New Roman"/>
                <w:b/>
                <w:color w:val="000000"/>
                <w:sz w:val="24"/>
                <w:szCs w:val="24"/>
                <w:lang w:eastAsia="lv-LV"/>
              </w:rPr>
              <w:lastRenderedPageBreak/>
              <w:t>audiovizuāla satura saņemšanas un izplatīšanas tehniskie paņēmieni.</w:t>
            </w:r>
          </w:p>
          <w:p w:rsidR="00655074" w:rsidRPr="00655074" w:rsidRDefault="00655074" w:rsidP="00655074">
            <w:pPr>
              <w:spacing w:after="0" w:line="240" w:lineRule="auto"/>
              <w:rPr>
                <w:rFonts w:ascii="Tahoma" w:eastAsia="Times New Roman" w:hAnsi="Tahoma" w:cs="Tahoma"/>
                <w:color w:val="000000"/>
                <w:sz w:val="24"/>
                <w:szCs w:val="24"/>
                <w:lang w:eastAsia="lv-LV"/>
              </w:rPr>
            </w:pPr>
            <w:r w:rsidRPr="00655074">
              <w:rPr>
                <w:rFonts w:ascii="Times New Roman" w:eastAsia="Times New Roman" w:hAnsi="Times New Roman" w:cs="Times New Roman"/>
                <w:color w:val="000000"/>
                <w:sz w:val="24"/>
                <w:szCs w:val="24"/>
                <w:lang w:eastAsia="lv-LV"/>
              </w:rPr>
              <w:t>1. IP TV raksturojums, audiovizuāla satura saņemšanas un izplatīšanas tehniskie paņēmieni.</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2. IP TV sistēmas komponentes: IP TV signāla avoti, saņemšana, sagatavošana tālākai izplatīšanai (kodēšana), kriptēšana, papildus pakalpojumu pievienošana (programmu gids, video pēc pieprasījuma, pārraižu arhīvs u.c.), izplatīšana operatoru tīklos.</w:t>
            </w:r>
          </w:p>
          <w:p w:rsidR="00655074" w:rsidRPr="00655074" w:rsidRDefault="00655074" w:rsidP="00655074">
            <w:pPr>
              <w:spacing w:after="0" w:line="240" w:lineRule="auto"/>
              <w:jc w:val="both"/>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3. IP TV uztveršanas iekārtas (gala lietotājam nepieciešamās iekārtas, to raksturojums, nosaukumi), tīkls klienta telpās, praktiska IP TV pakalpojuma demonstrācija.</w:t>
            </w:r>
          </w:p>
        </w:tc>
        <w:tc>
          <w:tcPr>
            <w:tcW w:w="1397" w:type="dxa"/>
            <w:gridSpan w:val="3"/>
            <w:tcBorders>
              <w:bottom w:val="single" w:sz="4" w:space="0" w:color="auto"/>
            </w:tcBorders>
            <w:shd w:val="clear" w:color="auto" w:fill="auto"/>
            <w:vAlign w:val="center"/>
          </w:tcPr>
          <w:p w:rsidR="00655074" w:rsidRPr="00655074" w:rsidRDefault="00655074" w:rsidP="00655074">
            <w:pPr>
              <w:jc w:val="center"/>
              <w:rPr>
                <w:rFonts w:ascii="Times New Roman" w:hAnsi="Times New Roman" w:cs="Times New Roman"/>
                <w:sz w:val="24"/>
                <w:szCs w:val="24"/>
              </w:rPr>
            </w:pPr>
            <w:r w:rsidRPr="00655074">
              <w:rPr>
                <w:rFonts w:ascii="Times New Roman" w:hAnsi="Times New Roman" w:cs="Times New Roman"/>
                <w:sz w:val="24"/>
                <w:szCs w:val="24"/>
              </w:rPr>
              <w:lastRenderedPageBreak/>
              <w:t xml:space="preserve">Izpratne </w:t>
            </w:r>
          </w:p>
          <w:p w:rsidR="00655074" w:rsidRPr="00655074" w:rsidRDefault="00655074" w:rsidP="00655074">
            <w:pPr>
              <w:jc w:val="center"/>
              <w:rPr>
                <w:rFonts w:ascii="Times New Roman" w:hAnsi="Times New Roman" w:cs="Times New Roman"/>
                <w:sz w:val="24"/>
                <w:szCs w:val="24"/>
              </w:rPr>
            </w:pPr>
            <w:r w:rsidRPr="00655074">
              <w:rPr>
                <w:rFonts w:ascii="Times New Roman" w:hAnsi="Times New Roman" w:cs="Times New Roman"/>
                <w:sz w:val="24"/>
                <w:szCs w:val="24"/>
              </w:rPr>
              <w:lastRenderedPageBreak/>
              <w:t>un pielietošana</w:t>
            </w:r>
          </w:p>
        </w:tc>
        <w:tc>
          <w:tcPr>
            <w:tcW w:w="539" w:type="dxa"/>
            <w:tcBorders>
              <w:bottom w:val="single" w:sz="4" w:space="0" w:color="auto"/>
            </w:tcBorders>
            <w:shd w:val="clear" w:color="auto" w:fill="auto"/>
            <w:vAlign w:val="center"/>
          </w:tcPr>
          <w:p w:rsidR="00655074" w:rsidRPr="00655074" w:rsidRDefault="00F10491" w:rsidP="0065507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67" w:type="dxa"/>
            <w:tcBorders>
              <w:bottom w:val="single" w:sz="4" w:space="0" w:color="auto"/>
            </w:tcBorders>
            <w:shd w:val="clear" w:color="auto" w:fill="auto"/>
            <w:vAlign w:val="center"/>
          </w:tcPr>
          <w:p w:rsidR="00655074" w:rsidRPr="00655074" w:rsidRDefault="00655074" w:rsidP="00655074">
            <w:pPr>
              <w:jc w:val="center"/>
              <w:rPr>
                <w:rFonts w:ascii="Times New Roman" w:hAnsi="Times New Roman" w:cs="Times New Roman"/>
                <w:sz w:val="24"/>
                <w:szCs w:val="24"/>
              </w:rPr>
            </w:pPr>
            <w:r w:rsidRPr="00655074">
              <w:rPr>
                <w:rFonts w:ascii="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F10491" w:rsidP="00655074">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shd w:val="clear" w:color="auto" w:fill="auto"/>
            <w:vAlign w:val="center"/>
          </w:tcPr>
          <w:p w:rsidR="00655074" w:rsidRPr="00655074" w:rsidRDefault="00655074" w:rsidP="00655074">
            <w:pPr>
              <w:ind w:right="-108"/>
              <w:jc w:val="center"/>
              <w:rPr>
                <w:rFonts w:ascii="Times New Roman" w:hAnsi="Times New Roman" w:cs="Times New Roman"/>
                <w:sz w:val="24"/>
                <w:szCs w:val="24"/>
              </w:rPr>
            </w:pPr>
            <w:r w:rsidRPr="00655074">
              <w:rPr>
                <w:rFonts w:ascii="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SIA “Lattelecom”</w:t>
            </w:r>
            <w:r>
              <w:rPr>
                <w:rFonts w:ascii="Times New Roman" w:hAnsi="Times New Roman" w:cs="Times New Roman"/>
                <w:sz w:val="24"/>
                <w:szCs w:val="24"/>
              </w:rPr>
              <w:t xml:space="preserve"> </w:t>
            </w:r>
            <w:r w:rsidRPr="00655074">
              <w:rPr>
                <w:rFonts w:ascii="Times New Roman" w:hAnsi="Times New Roman" w:cs="Times New Roman"/>
                <w:sz w:val="24"/>
                <w:szCs w:val="24"/>
              </w:rPr>
              <w:t xml:space="preserve">eksperti: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lastRenderedPageBreak/>
              <w:t xml:space="preserve">Māris Petrovskis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un </w:t>
            </w:r>
          </w:p>
          <w:p w:rsidR="00655074" w:rsidRPr="00655074" w:rsidRDefault="00655074" w:rsidP="00655074">
            <w:pPr>
              <w:spacing w:after="0" w:line="240" w:lineRule="auto"/>
              <w:jc w:val="center"/>
              <w:rPr>
                <w:rFonts w:ascii="Times New Roman" w:hAnsi="Times New Roman" w:cs="Times New Roman"/>
                <w:sz w:val="24"/>
                <w:szCs w:val="24"/>
                <w:highlight w:val="yellow"/>
              </w:rPr>
            </w:pPr>
            <w:r w:rsidRPr="00655074">
              <w:rPr>
                <w:rFonts w:ascii="Times New Roman" w:hAnsi="Times New Roman" w:cs="Times New Roman"/>
                <w:sz w:val="24"/>
                <w:szCs w:val="24"/>
              </w:rPr>
              <w:t>Andris Stepītis</w:t>
            </w:r>
          </w:p>
        </w:tc>
      </w:tr>
      <w:tr w:rsidR="00655074" w:rsidRPr="00655074" w:rsidTr="00655074">
        <w:trPr>
          <w:trHeight w:val="1265"/>
        </w:trPr>
        <w:tc>
          <w:tcPr>
            <w:tcW w:w="537" w:type="dxa"/>
            <w:gridSpan w:val="2"/>
            <w:tcBorders>
              <w:bottom w:val="single" w:sz="4" w:space="0" w:color="auto"/>
            </w:tcBorders>
            <w:shd w:val="clear" w:color="auto" w:fill="auto"/>
            <w:vAlign w:val="center"/>
          </w:tcPr>
          <w:p w:rsidR="00655074" w:rsidRPr="00655074" w:rsidRDefault="00EB3287" w:rsidP="0065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655074" w:rsidRPr="00655074">
              <w:rPr>
                <w:rFonts w:ascii="Times New Roman" w:eastAsia="Times New Roman" w:hAnsi="Times New Roman" w:cs="Times New Roman"/>
                <w:sz w:val="24"/>
                <w:szCs w:val="24"/>
              </w:rPr>
              <w:t>.</w:t>
            </w:r>
          </w:p>
        </w:tc>
        <w:tc>
          <w:tcPr>
            <w:tcW w:w="1090" w:type="dxa"/>
            <w:tcBorders>
              <w:bottom w:val="single" w:sz="4" w:space="0" w:color="auto"/>
            </w:tcBorders>
            <w:shd w:val="clear" w:color="auto" w:fill="auto"/>
            <w:vAlign w:val="center"/>
          </w:tcPr>
          <w:p w:rsidR="00655074" w:rsidRPr="00655074" w:rsidRDefault="00655074"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r w:rsidR="00F10491">
              <w:rPr>
                <w:rFonts w:ascii="Times New Roman" w:eastAsia="Times New Roman" w:hAnsi="Times New Roman" w:cs="Times New Roman"/>
                <w:sz w:val="24"/>
                <w:szCs w:val="24"/>
              </w:rPr>
              <w:t>13.30</w:t>
            </w:r>
          </w:p>
        </w:tc>
        <w:tc>
          <w:tcPr>
            <w:tcW w:w="2108" w:type="dxa"/>
            <w:tcBorders>
              <w:bottom w:val="single" w:sz="4" w:space="0" w:color="auto"/>
            </w:tcBorders>
            <w:shd w:val="clear" w:color="auto" w:fill="auto"/>
            <w:vAlign w:val="center"/>
          </w:tcPr>
          <w:p w:rsidR="00655074" w:rsidRPr="00655074" w:rsidRDefault="00655074" w:rsidP="00655074">
            <w:pPr>
              <w:spacing w:after="0" w:line="240" w:lineRule="auto"/>
              <w:jc w:val="both"/>
              <w:rPr>
                <w:rFonts w:ascii="Times New Roman" w:hAnsi="Times New Roman" w:cs="Times New Roman"/>
                <w:b/>
                <w:sz w:val="24"/>
                <w:szCs w:val="24"/>
              </w:rPr>
            </w:pPr>
            <w:r w:rsidRPr="00655074">
              <w:rPr>
                <w:rFonts w:ascii="Times New Roman" w:hAnsi="Times New Roman" w:cs="Times New Roman"/>
                <w:b/>
                <w:sz w:val="24"/>
                <w:szCs w:val="24"/>
              </w:rPr>
              <w:t>IP TV infrastruktūra.</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1.IP TV nodrošināšanai izmantojamās iekārtas, kabeļi un to identificēšanas paņēmieni;</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 xml:space="preserve">2.Iekārtas, kuras tiek izmantotas </w:t>
            </w:r>
            <w:r w:rsidRPr="00655074">
              <w:rPr>
                <w:rFonts w:ascii="Times New Roman" w:hAnsi="Times New Roman" w:cs="Times New Roman"/>
                <w:sz w:val="24"/>
                <w:szCs w:val="24"/>
              </w:rPr>
              <w:lastRenderedPageBreak/>
              <w:t>audiovizuāla signāla iekļaušanai nelegālā pakalpojumā, kā arī pielāgošanai. (piemēram: satelītu antenas, uztvērēji, komutatori, serveri, maršrutētāji);</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3.Tehniskie audiovizuāla satura identificēšanas un fiksēšanas paņēmieni. Signāla fiksēšanas iespējas, iekārtas, programmnodroši-</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 xml:space="preserve">nājums. </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 xml:space="preserve">4.Prasības telpām, kurās atrodas iekārtas (bēniņi, temperatūra u.tml.), nolūkā tās veiksmīgi, fiziski identificēt telpā. </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lastRenderedPageBreak/>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hAnsi="Times New Roman" w:cs="Times New Roman"/>
                <w:sz w:val="24"/>
                <w:szCs w:val="24"/>
              </w:rPr>
            </w:pPr>
            <w:r w:rsidRPr="00655074">
              <w:rPr>
                <w:rFonts w:ascii="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F10491" w:rsidP="00655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bottom w:val="single" w:sz="4" w:space="0" w:color="auto"/>
            </w:tcBorders>
            <w:shd w:val="clear" w:color="auto" w:fill="auto"/>
            <w:vAlign w:val="center"/>
          </w:tcPr>
          <w:p w:rsidR="00655074" w:rsidRPr="00655074" w:rsidRDefault="00F10491" w:rsidP="00655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hAnsi="Times New Roman" w:cs="Times New Roman"/>
                <w:sz w:val="24"/>
                <w:szCs w:val="24"/>
              </w:rPr>
            </w:pPr>
            <w:r w:rsidRPr="00655074">
              <w:rPr>
                <w:rFonts w:ascii="Times New Roman" w:hAnsi="Times New Roman" w:cs="Times New Roman"/>
                <w:sz w:val="24"/>
                <w:szCs w:val="24"/>
              </w:rPr>
              <w:t>Praktisks uzdevums: vizīte operatora objektā. Praktiska IPTV pakalpoju-ma demonst-</w:t>
            </w:r>
          </w:p>
          <w:p w:rsidR="00655074" w:rsidRPr="00655074" w:rsidRDefault="00655074" w:rsidP="0065507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lastRenderedPageBreak/>
              <w:t>rācija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lastRenderedPageBreak/>
              <w:t>SIA “Lattelecom”</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eksperti: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Māris Petrovskis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un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Andris Stepītis</w:t>
            </w:r>
          </w:p>
        </w:tc>
      </w:tr>
      <w:tr w:rsidR="00655074" w:rsidRPr="00655074" w:rsidTr="00655074">
        <w:trPr>
          <w:trHeight w:val="557"/>
        </w:trPr>
        <w:tc>
          <w:tcPr>
            <w:tcW w:w="537" w:type="dxa"/>
            <w:gridSpan w:val="2"/>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1</w:t>
            </w:r>
            <w:r w:rsidR="00EB3287">
              <w:rPr>
                <w:rFonts w:ascii="Times New Roman" w:eastAsia="Times New Roman" w:hAnsi="Times New Roman" w:cs="Times New Roman"/>
                <w:sz w:val="24"/>
                <w:szCs w:val="24"/>
              </w:rPr>
              <w:t>4</w:t>
            </w:r>
            <w:r w:rsidRPr="00655074">
              <w:rPr>
                <w:rFonts w:ascii="Times New Roman" w:eastAsia="Times New Roman" w:hAnsi="Times New Roman" w:cs="Times New Roman"/>
                <w:sz w:val="24"/>
                <w:szCs w:val="24"/>
              </w:rPr>
              <w:t>.</w:t>
            </w:r>
          </w:p>
        </w:tc>
        <w:tc>
          <w:tcPr>
            <w:tcW w:w="1090" w:type="dxa"/>
            <w:tcBorders>
              <w:bottom w:val="single" w:sz="4" w:space="0" w:color="auto"/>
            </w:tcBorders>
            <w:shd w:val="clear" w:color="auto" w:fill="auto"/>
            <w:vAlign w:val="center"/>
          </w:tcPr>
          <w:p w:rsidR="00655074" w:rsidRPr="00655074" w:rsidRDefault="00F10491" w:rsidP="0065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13.45-15.15</w:t>
            </w:r>
          </w:p>
        </w:tc>
        <w:tc>
          <w:tcPr>
            <w:tcW w:w="2108" w:type="dxa"/>
            <w:tcBorders>
              <w:bottom w:val="single" w:sz="4" w:space="0" w:color="auto"/>
            </w:tcBorders>
            <w:shd w:val="clear" w:color="auto" w:fill="auto"/>
            <w:vAlign w:val="center"/>
          </w:tcPr>
          <w:p w:rsidR="00655074" w:rsidRPr="00655074" w:rsidRDefault="00655074" w:rsidP="00655074">
            <w:pPr>
              <w:pStyle w:val="NormalWeb"/>
              <w:rPr>
                <w:rFonts w:ascii="Times New Roman" w:hAnsi="Times New Roman" w:cs="Times New Roman"/>
                <w:b/>
                <w:sz w:val="24"/>
                <w:szCs w:val="24"/>
              </w:rPr>
            </w:pPr>
            <w:r w:rsidRPr="00655074">
              <w:rPr>
                <w:rFonts w:ascii="Times New Roman" w:hAnsi="Times New Roman" w:cs="Times New Roman"/>
                <w:b/>
                <w:sz w:val="24"/>
                <w:szCs w:val="24"/>
              </w:rPr>
              <w:t xml:space="preserve">OTT TV </w:t>
            </w:r>
            <w:r w:rsidRPr="00655074">
              <w:rPr>
                <w:rFonts w:ascii="Times New Roman" w:hAnsi="Times New Roman" w:cs="Times New Roman"/>
                <w:b/>
                <w:i/>
                <w:iCs/>
                <w:sz w:val="24"/>
                <w:szCs w:val="24"/>
              </w:rPr>
              <w:t>(no angļu valodas Over-The-Top television)</w:t>
            </w:r>
          </w:p>
          <w:p w:rsidR="00655074" w:rsidRPr="00655074" w:rsidRDefault="00655074" w:rsidP="00655074">
            <w:pPr>
              <w:spacing w:after="0" w:line="240" w:lineRule="auto"/>
              <w:rPr>
                <w:rFonts w:ascii="Times New Roman" w:hAnsi="Times New Roman" w:cs="Times New Roman"/>
                <w:b/>
                <w:sz w:val="24"/>
                <w:szCs w:val="24"/>
              </w:rPr>
            </w:pPr>
            <w:r w:rsidRPr="00655074">
              <w:rPr>
                <w:rFonts w:ascii="Times New Roman" w:hAnsi="Times New Roman" w:cs="Times New Roman"/>
                <w:b/>
                <w:sz w:val="24"/>
                <w:szCs w:val="24"/>
              </w:rPr>
              <w:t>raksturojums, audiovizuāla satura iegūšanas un izplatīšanas tehniskie paņēmieni.</w:t>
            </w:r>
          </w:p>
          <w:p w:rsidR="00655074" w:rsidRPr="00655074" w:rsidRDefault="00655074" w:rsidP="00655074">
            <w:pPr>
              <w:pStyle w:val="NormalWeb"/>
              <w:rPr>
                <w:rFonts w:ascii="Times New Roman" w:hAnsi="Times New Roman" w:cs="Times New Roman"/>
                <w:sz w:val="24"/>
                <w:szCs w:val="24"/>
              </w:rPr>
            </w:pPr>
            <w:r w:rsidRPr="00655074">
              <w:rPr>
                <w:rFonts w:ascii="Times New Roman" w:hAnsi="Times New Roman" w:cs="Times New Roman"/>
                <w:sz w:val="24"/>
                <w:szCs w:val="24"/>
              </w:rPr>
              <w:t>1. OTT TV raksturojums, audiovizuāla satura iegūšanas un izplatīšanas tehniskie paņēmieni.</w:t>
            </w:r>
          </w:p>
          <w:p w:rsidR="00655074" w:rsidRPr="00655074" w:rsidRDefault="00655074" w:rsidP="00655074">
            <w:pPr>
              <w:spacing w:after="0" w:line="240" w:lineRule="auto"/>
              <w:jc w:val="both"/>
              <w:rPr>
                <w:rFonts w:ascii="Times New Roman" w:hAnsi="Times New Roman" w:cs="Times New Roman"/>
                <w:sz w:val="24"/>
                <w:szCs w:val="24"/>
              </w:rPr>
            </w:pPr>
            <w:r w:rsidRPr="00655074">
              <w:rPr>
                <w:rFonts w:ascii="Times New Roman" w:hAnsi="Times New Roman" w:cs="Times New Roman"/>
                <w:sz w:val="24"/>
                <w:szCs w:val="24"/>
              </w:rPr>
              <w:t xml:space="preserve">2. Atšķirības starp OTT un IP TV – izplatīšana caur Internet tīklu, mobilajos un fiksētajos tīklos, lietošanas ierobežošana noteiktā teritorijā.  3.Audiovizuālā </w:t>
            </w:r>
            <w:r w:rsidRPr="00655074">
              <w:rPr>
                <w:rFonts w:ascii="Times New Roman" w:hAnsi="Times New Roman" w:cs="Times New Roman"/>
                <w:sz w:val="24"/>
                <w:szCs w:val="24"/>
              </w:rPr>
              <w:lastRenderedPageBreak/>
              <w:t>satura izplatīšanas etapi. Audiovizuālā satura nodrošināšanai izmantojamās iekārtas un to identificēšanas paņēmieni. 4.Iekārtas, kuras tiek izmantotas audiovizuāla signāla iekļaušanai nelegālā pakalpojumā, (uztvērējs, komutators, serveris, u.tt.) grafiski, shematiski, taustāmi, iekārtu apzīmējumi, ar kuriem iekārtas visbiežāk marķē, ražotāju atpazīstamības zīmes, iespējas identificēt pie IPS).</w:t>
            </w:r>
          </w:p>
        </w:tc>
        <w:tc>
          <w:tcPr>
            <w:tcW w:w="1397" w:type="dxa"/>
            <w:gridSpan w:val="3"/>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lastRenderedPageBreak/>
              <w:t>Izpratne un pielietošana</w:t>
            </w:r>
          </w:p>
        </w:tc>
        <w:tc>
          <w:tcPr>
            <w:tcW w:w="539" w:type="dxa"/>
            <w:tcBorders>
              <w:bottom w:val="single" w:sz="4" w:space="0" w:color="auto"/>
            </w:tcBorders>
            <w:shd w:val="clear" w:color="auto" w:fill="auto"/>
            <w:vAlign w:val="center"/>
          </w:tcPr>
          <w:p w:rsidR="00655074" w:rsidRPr="00655074" w:rsidRDefault="00655074" w:rsidP="00655074">
            <w:pPr>
              <w:spacing w:after="0" w:line="240" w:lineRule="auto"/>
              <w:rPr>
                <w:rFonts w:ascii="Times New Roman" w:hAnsi="Times New Roman" w:cs="Times New Roman"/>
                <w:sz w:val="24"/>
                <w:szCs w:val="24"/>
              </w:rPr>
            </w:pPr>
            <w:r w:rsidRPr="00655074">
              <w:rPr>
                <w:rFonts w:ascii="Times New Roman" w:hAnsi="Times New Roman" w:cs="Times New Roman"/>
                <w:sz w:val="24"/>
                <w:szCs w:val="24"/>
              </w:rPr>
              <w:t>2</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w:t>
            </w:r>
          </w:p>
        </w:tc>
        <w:tc>
          <w:tcPr>
            <w:tcW w:w="567" w:type="dxa"/>
            <w:tcBorders>
              <w:bottom w:val="single" w:sz="4" w:space="0" w:color="auto"/>
            </w:tcBorders>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2</w:t>
            </w:r>
          </w:p>
        </w:tc>
        <w:tc>
          <w:tcPr>
            <w:tcW w:w="1275" w:type="dxa"/>
            <w:shd w:val="clear" w:color="auto" w:fill="auto"/>
            <w:vAlign w:val="center"/>
          </w:tcPr>
          <w:p w:rsidR="00655074" w:rsidRPr="00655074" w:rsidRDefault="00655074" w:rsidP="00655074">
            <w:pPr>
              <w:spacing w:after="0" w:line="240" w:lineRule="auto"/>
              <w:ind w:right="-108"/>
              <w:jc w:val="center"/>
              <w:rPr>
                <w:rFonts w:ascii="Times New Roman" w:hAnsi="Times New Roman" w:cs="Times New Roman"/>
                <w:sz w:val="24"/>
                <w:szCs w:val="24"/>
              </w:rPr>
            </w:pPr>
            <w:r w:rsidRPr="00655074">
              <w:rPr>
                <w:rFonts w:ascii="Times New Roman" w:hAnsi="Times New Roman" w:cs="Times New Roman"/>
                <w:sz w:val="24"/>
                <w:szCs w:val="24"/>
              </w:rPr>
              <w:t>lekcija</w:t>
            </w:r>
          </w:p>
        </w:tc>
        <w:tc>
          <w:tcPr>
            <w:tcW w:w="1701" w:type="dxa"/>
            <w:gridSpan w:val="2"/>
            <w:shd w:val="clear" w:color="auto" w:fill="auto"/>
            <w:vAlign w:val="center"/>
          </w:tcPr>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SIA “Lattelecom”</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eksperti: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Māris Petrovskis </w:t>
            </w:r>
          </w:p>
          <w:p w:rsidR="00655074" w:rsidRPr="00655074" w:rsidRDefault="00655074" w:rsidP="00655074">
            <w:pPr>
              <w:spacing w:after="0" w:line="240" w:lineRule="auto"/>
              <w:jc w:val="center"/>
              <w:rPr>
                <w:rFonts w:ascii="Times New Roman" w:hAnsi="Times New Roman" w:cs="Times New Roman"/>
                <w:sz w:val="24"/>
                <w:szCs w:val="24"/>
              </w:rPr>
            </w:pPr>
            <w:r w:rsidRPr="00655074">
              <w:rPr>
                <w:rFonts w:ascii="Times New Roman" w:hAnsi="Times New Roman" w:cs="Times New Roman"/>
                <w:sz w:val="24"/>
                <w:szCs w:val="24"/>
              </w:rPr>
              <w:t xml:space="preserve">un </w:t>
            </w:r>
          </w:p>
          <w:p w:rsidR="00655074" w:rsidRPr="00655074" w:rsidRDefault="00655074" w:rsidP="00655074">
            <w:pPr>
              <w:spacing w:after="0" w:line="240" w:lineRule="auto"/>
              <w:jc w:val="center"/>
              <w:rPr>
                <w:rFonts w:ascii="Times New Roman" w:hAnsi="Times New Roman" w:cs="Times New Roman"/>
                <w:sz w:val="24"/>
                <w:szCs w:val="24"/>
                <w:highlight w:val="yellow"/>
              </w:rPr>
            </w:pPr>
            <w:r w:rsidRPr="00655074">
              <w:rPr>
                <w:rFonts w:ascii="Times New Roman" w:hAnsi="Times New Roman" w:cs="Times New Roman"/>
                <w:sz w:val="24"/>
                <w:szCs w:val="24"/>
              </w:rPr>
              <w:t>Andris Stepītis</w:t>
            </w:r>
          </w:p>
        </w:tc>
      </w:tr>
      <w:tr w:rsidR="00F10491" w:rsidRPr="00F10491" w:rsidTr="00655074">
        <w:trPr>
          <w:trHeight w:val="557"/>
        </w:trPr>
        <w:tc>
          <w:tcPr>
            <w:tcW w:w="537" w:type="dxa"/>
            <w:gridSpan w:val="2"/>
            <w:tcBorders>
              <w:bottom w:val="single" w:sz="4" w:space="0" w:color="auto"/>
            </w:tcBorders>
            <w:shd w:val="clear" w:color="auto" w:fill="auto"/>
            <w:vAlign w:val="center"/>
          </w:tcPr>
          <w:p w:rsidR="00F10491" w:rsidRPr="00655074" w:rsidRDefault="00EB3287"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1090" w:type="dxa"/>
            <w:tcBorders>
              <w:bottom w:val="single" w:sz="4" w:space="0" w:color="auto"/>
            </w:tcBorders>
            <w:shd w:val="clear" w:color="auto" w:fill="auto"/>
            <w:vAlign w:val="center"/>
          </w:tcPr>
          <w:p w:rsidR="00F10491" w:rsidRDefault="00F10491"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15.00-16.30</w:t>
            </w:r>
          </w:p>
        </w:tc>
        <w:tc>
          <w:tcPr>
            <w:tcW w:w="2108" w:type="dxa"/>
            <w:tcBorders>
              <w:bottom w:val="single" w:sz="4" w:space="0" w:color="auto"/>
            </w:tcBorders>
            <w:shd w:val="clear" w:color="auto" w:fill="auto"/>
            <w:vAlign w:val="center"/>
          </w:tcPr>
          <w:p w:rsidR="00F10491" w:rsidRPr="00F10491" w:rsidRDefault="00F10491" w:rsidP="00F10491">
            <w:pPr>
              <w:jc w:val="both"/>
              <w:rPr>
                <w:rFonts w:ascii="Times New Roman" w:hAnsi="Times New Roman" w:cs="Times New Roman"/>
                <w:b/>
                <w:sz w:val="24"/>
                <w:szCs w:val="24"/>
              </w:rPr>
            </w:pPr>
            <w:r w:rsidRPr="00F10491">
              <w:rPr>
                <w:rFonts w:ascii="Times New Roman" w:hAnsi="Times New Roman" w:cs="Times New Roman"/>
                <w:b/>
                <w:sz w:val="24"/>
                <w:szCs w:val="24"/>
              </w:rPr>
              <w:t>Straumēšanas tiešsaistē raksturojums, audiovizuāla satura iegūšanas un izplatīšanas tehniskie paņēmieni.</w:t>
            </w:r>
          </w:p>
          <w:p w:rsidR="00F10491" w:rsidRPr="00F10491" w:rsidRDefault="00F10491" w:rsidP="00F10491">
            <w:pPr>
              <w:jc w:val="both"/>
              <w:rPr>
                <w:rFonts w:ascii="Times New Roman" w:hAnsi="Times New Roman" w:cs="Times New Roman"/>
                <w:b/>
                <w:sz w:val="24"/>
                <w:szCs w:val="24"/>
              </w:rPr>
            </w:pPr>
            <w:r w:rsidRPr="00F10491">
              <w:rPr>
                <w:rFonts w:ascii="Times New Roman" w:hAnsi="Times New Roman" w:cs="Times New Roman"/>
                <w:sz w:val="24"/>
                <w:szCs w:val="24"/>
              </w:rPr>
              <w:t>1.</w:t>
            </w:r>
            <w:r w:rsidRPr="00F10491">
              <w:rPr>
                <w:rFonts w:ascii="Times New Roman" w:hAnsi="Times New Roman" w:cs="Times New Roman"/>
                <w:b/>
                <w:sz w:val="24"/>
                <w:szCs w:val="24"/>
              </w:rPr>
              <w:t xml:space="preserve"> </w:t>
            </w:r>
            <w:r w:rsidRPr="00F10491">
              <w:rPr>
                <w:rFonts w:ascii="Times New Roman" w:hAnsi="Times New Roman" w:cs="Times New Roman"/>
                <w:sz w:val="24"/>
                <w:szCs w:val="24"/>
              </w:rPr>
              <w:t>Straumēšanas tiešsaistē raksturojums, audiovizuāla satura iegūšanas un izplatīšanas tehniskie paņēmieni.</w:t>
            </w:r>
          </w:p>
          <w:p w:rsidR="00F10491" w:rsidRPr="00F10491" w:rsidRDefault="00F10491" w:rsidP="00F10491">
            <w:pPr>
              <w:jc w:val="both"/>
              <w:rPr>
                <w:rFonts w:ascii="Times New Roman" w:hAnsi="Times New Roman" w:cs="Times New Roman"/>
                <w:sz w:val="24"/>
                <w:szCs w:val="24"/>
              </w:rPr>
            </w:pPr>
            <w:r w:rsidRPr="00F10491">
              <w:rPr>
                <w:rFonts w:ascii="Times New Roman" w:hAnsi="Times New Roman" w:cs="Times New Roman"/>
                <w:sz w:val="24"/>
                <w:szCs w:val="24"/>
              </w:rPr>
              <w:t xml:space="preserve">2.Straumēšanas tiešsaistē signāla avots. 3.Straumēšanas tiešsaistē izplatīšanas etapi. </w:t>
            </w:r>
            <w:r w:rsidRPr="00F10491">
              <w:rPr>
                <w:rFonts w:ascii="Times New Roman" w:hAnsi="Times New Roman" w:cs="Times New Roman"/>
                <w:sz w:val="24"/>
                <w:szCs w:val="24"/>
              </w:rPr>
              <w:lastRenderedPageBreak/>
              <w:t>4.Straumēšanas tiešsaistē nodrošināšanai izmantojamās iekārtas, kabeļi un to identificēšanas paņēmieni. – 5.Iekārtas, kuras tiek izmantotas audiovizuāla signāla iekļaušanai nelegālā pakalpojumā, kā arī pielāgošanai. (decoder, reciever, switch, router, hub u.tt.), grafiski, shematiski, taustāmi, iekārtu apzīmējumi, ar kuriem iekārtas visbiežāk marķē, ražotāju atpazīstamības zīmes, iespējas identificēt pie IPS).</w:t>
            </w:r>
          </w:p>
        </w:tc>
        <w:tc>
          <w:tcPr>
            <w:tcW w:w="1397" w:type="dxa"/>
            <w:gridSpan w:val="3"/>
            <w:tcBorders>
              <w:bottom w:val="single" w:sz="4" w:space="0" w:color="auto"/>
            </w:tcBorders>
            <w:shd w:val="clear" w:color="auto" w:fill="auto"/>
            <w:vAlign w:val="center"/>
          </w:tcPr>
          <w:p w:rsidR="00F10491" w:rsidRPr="00F10491" w:rsidRDefault="00F10491" w:rsidP="00F10491">
            <w:pPr>
              <w:jc w:val="center"/>
              <w:rPr>
                <w:rFonts w:ascii="Times New Roman" w:hAnsi="Times New Roman" w:cs="Times New Roman"/>
                <w:sz w:val="24"/>
                <w:szCs w:val="24"/>
              </w:rPr>
            </w:pPr>
            <w:r w:rsidRPr="00F10491">
              <w:rPr>
                <w:rFonts w:ascii="Times New Roman" w:hAnsi="Times New Roman" w:cs="Times New Roman"/>
                <w:sz w:val="24"/>
                <w:szCs w:val="24"/>
              </w:rPr>
              <w:lastRenderedPageBreak/>
              <w:t>izpratne un pielietošana</w:t>
            </w:r>
          </w:p>
        </w:tc>
        <w:tc>
          <w:tcPr>
            <w:tcW w:w="539" w:type="dxa"/>
            <w:tcBorders>
              <w:bottom w:val="single" w:sz="4" w:space="0" w:color="auto"/>
            </w:tcBorders>
            <w:shd w:val="clear" w:color="auto" w:fill="auto"/>
            <w:vAlign w:val="center"/>
          </w:tcPr>
          <w:p w:rsidR="00F10491" w:rsidRPr="00F10491" w:rsidRDefault="00F10491" w:rsidP="00F10491">
            <w:pPr>
              <w:rPr>
                <w:rFonts w:ascii="Times New Roman" w:hAnsi="Times New Roman" w:cs="Times New Roman"/>
                <w:sz w:val="24"/>
                <w:szCs w:val="24"/>
              </w:rPr>
            </w:pPr>
            <w:r w:rsidRPr="00F10491">
              <w:rPr>
                <w:rFonts w:ascii="Times New Roman" w:hAnsi="Times New Roman" w:cs="Times New Roman"/>
                <w:sz w:val="24"/>
                <w:szCs w:val="24"/>
              </w:rPr>
              <w:t>2</w:t>
            </w:r>
          </w:p>
        </w:tc>
        <w:tc>
          <w:tcPr>
            <w:tcW w:w="567" w:type="dxa"/>
            <w:tcBorders>
              <w:bottom w:val="single" w:sz="4" w:space="0" w:color="auto"/>
            </w:tcBorders>
            <w:shd w:val="clear" w:color="auto" w:fill="auto"/>
            <w:vAlign w:val="center"/>
          </w:tcPr>
          <w:p w:rsidR="00F10491" w:rsidRPr="00F10491" w:rsidRDefault="00F10491" w:rsidP="00F10491">
            <w:pPr>
              <w:jc w:val="center"/>
              <w:rPr>
                <w:rFonts w:ascii="Times New Roman" w:hAnsi="Times New Roman" w:cs="Times New Roman"/>
                <w:sz w:val="24"/>
                <w:szCs w:val="24"/>
              </w:rPr>
            </w:pPr>
            <w:r w:rsidRPr="00F10491">
              <w:rPr>
                <w:rFonts w:ascii="Times New Roman" w:hAnsi="Times New Roman" w:cs="Times New Roman"/>
                <w:sz w:val="24"/>
                <w:szCs w:val="24"/>
              </w:rPr>
              <w:t>-</w:t>
            </w:r>
          </w:p>
        </w:tc>
        <w:tc>
          <w:tcPr>
            <w:tcW w:w="567" w:type="dxa"/>
            <w:tcBorders>
              <w:bottom w:val="single" w:sz="4" w:space="0" w:color="auto"/>
            </w:tcBorders>
            <w:shd w:val="clear" w:color="auto" w:fill="auto"/>
            <w:vAlign w:val="center"/>
          </w:tcPr>
          <w:p w:rsidR="00F10491" w:rsidRPr="00F10491" w:rsidRDefault="00F10491" w:rsidP="00F10491">
            <w:pPr>
              <w:jc w:val="center"/>
              <w:rPr>
                <w:rFonts w:ascii="Times New Roman" w:hAnsi="Times New Roman" w:cs="Times New Roman"/>
                <w:sz w:val="24"/>
                <w:szCs w:val="24"/>
              </w:rPr>
            </w:pPr>
            <w:r w:rsidRPr="00F10491">
              <w:rPr>
                <w:rFonts w:ascii="Times New Roman" w:hAnsi="Times New Roman" w:cs="Times New Roman"/>
                <w:sz w:val="24"/>
                <w:szCs w:val="24"/>
              </w:rPr>
              <w:t>2</w:t>
            </w:r>
          </w:p>
        </w:tc>
        <w:tc>
          <w:tcPr>
            <w:tcW w:w="1275" w:type="dxa"/>
            <w:shd w:val="clear" w:color="auto" w:fill="auto"/>
            <w:vAlign w:val="center"/>
          </w:tcPr>
          <w:p w:rsidR="00F10491" w:rsidRPr="00F10491" w:rsidRDefault="00F10491" w:rsidP="00F10491">
            <w:pPr>
              <w:ind w:right="-108"/>
              <w:jc w:val="center"/>
              <w:rPr>
                <w:rFonts w:ascii="Times New Roman" w:hAnsi="Times New Roman" w:cs="Times New Roman"/>
                <w:sz w:val="24"/>
                <w:szCs w:val="24"/>
              </w:rPr>
            </w:pPr>
            <w:r w:rsidRPr="00F10491">
              <w:rPr>
                <w:rFonts w:ascii="Times New Roman" w:hAnsi="Times New Roman" w:cs="Times New Roman"/>
                <w:sz w:val="24"/>
                <w:szCs w:val="24"/>
              </w:rPr>
              <w:t>lekcija</w:t>
            </w:r>
          </w:p>
        </w:tc>
        <w:tc>
          <w:tcPr>
            <w:tcW w:w="1701" w:type="dxa"/>
            <w:gridSpan w:val="2"/>
            <w:shd w:val="clear" w:color="auto" w:fill="auto"/>
            <w:vAlign w:val="center"/>
          </w:tcPr>
          <w:p w:rsidR="00F10491" w:rsidRPr="00F10491" w:rsidRDefault="00F10491" w:rsidP="00F10491">
            <w:pPr>
              <w:spacing w:after="0" w:line="240" w:lineRule="auto"/>
              <w:jc w:val="center"/>
              <w:rPr>
                <w:rFonts w:ascii="Times New Roman" w:hAnsi="Times New Roman" w:cs="Times New Roman"/>
                <w:sz w:val="24"/>
                <w:szCs w:val="24"/>
              </w:rPr>
            </w:pPr>
            <w:r w:rsidRPr="00F10491">
              <w:rPr>
                <w:rFonts w:ascii="Times New Roman" w:hAnsi="Times New Roman" w:cs="Times New Roman"/>
                <w:sz w:val="24"/>
                <w:szCs w:val="24"/>
              </w:rPr>
              <w:t>SIA “Lattelecom”</w:t>
            </w:r>
          </w:p>
          <w:p w:rsidR="00F10491" w:rsidRPr="00F10491" w:rsidRDefault="00F10491" w:rsidP="00F10491">
            <w:pPr>
              <w:spacing w:after="0" w:line="240" w:lineRule="auto"/>
              <w:jc w:val="center"/>
              <w:rPr>
                <w:rFonts w:ascii="Times New Roman" w:hAnsi="Times New Roman" w:cs="Times New Roman"/>
                <w:sz w:val="24"/>
                <w:szCs w:val="24"/>
              </w:rPr>
            </w:pPr>
            <w:r w:rsidRPr="00F10491">
              <w:rPr>
                <w:rFonts w:ascii="Times New Roman" w:hAnsi="Times New Roman" w:cs="Times New Roman"/>
                <w:sz w:val="24"/>
                <w:szCs w:val="24"/>
              </w:rPr>
              <w:t xml:space="preserve">eksperti: </w:t>
            </w:r>
          </w:p>
          <w:p w:rsidR="00F10491" w:rsidRPr="00F10491" w:rsidRDefault="00F10491" w:rsidP="00F10491">
            <w:pPr>
              <w:spacing w:after="0" w:line="240" w:lineRule="auto"/>
              <w:jc w:val="center"/>
              <w:rPr>
                <w:rFonts w:ascii="Times New Roman" w:hAnsi="Times New Roman" w:cs="Times New Roman"/>
                <w:sz w:val="24"/>
                <w:szCs w:val="24"/>
              </w:rPr>
            </w:pPr>
            <w:r w:rsidRPr="00F10491">
              <w:rPr>
                <w:rFonts w:ascii="Times New Roman" w:hAnsi="Times New Roman" w:cs="Times New Roman"/>
                <w:sz w:val="24"/>
                <w:szCs w:val="24"/>
              </w:rPr>
              <w:t xml:space="preserve">Māris Petrovskis </w:t>
            </w:r>
          </w:p>
          <w:p w:rsidR="00F10491" w:rsidRPr="00F10491" w:rsidRDefault="00F10491" w:rsidP="00F10491">
            <w:pPr>
              <w:spacing w:after="0" w:line="240" w:lineRule="auto"/>
              <w:jc w:val="center"/>
              <w:rPr>
                <w:rFonts w:ascii="Times New Roman" w:hAnsi="Times New Roman" w:cs="Times New Roman"/>
                <w:sz w:val="24"/>
                <w:szCs w:val="24"/>
              </w:rPr>
            </w:pPr>
            <w:r w:rsidRPr="00F10491">
              <w:rPr>
                <w:rFonts w:ascii="Times New Roman" w:hAnsi="Times New Roman" w:cs="Times New Roman"/>
                <w:sz w:val="24"/>
                <w:szCs w:val="24"/>
              </w:rPr>
              <w:t xml:space="preserve">un </w:t>
            </w:r>
          </w:p>
          <w:p w:rsidR="00F10491" w:rsidRPr="00F10491" w:rsidRDefault="00F10491" w:rsidP="00F10491">
            <w:pPr>
              <w:spacing w:after="0" w:line="240" w:lineRule="auto"/>
              <w:jc w:val="center"/>
              <w:rPr>
                <w:rFonts w:ascii="Times New Roman" w:hAnsi="Times New Roman" w:cs="Times New Roman"/>
                <w:sz w:val="24"/>
                <w:szCs w:val="24"/>
              </w:rPr>
            </w:pPr>
            <w:r w:rsidRPr="00F10491">
              <w:rPr>
                <w:rFonts w:ascii="Times New Roman" w:hAnsi="Times New Roman" w:cs="Times New Roman"/>
                <w:sz w:val="24"/>
                <w:szCs w:val="24"/>
              </w:rPr>
              <w:t>Andris Stepītis</w:t>
            </w:r>
          </w:p>
        </w:tc>
      </w:tr>
      <w:tr w:rsidR="00F10491" w:rsidRPr="00655074" w:rsidTr="00655074">
        <w:trPr>
          <w:trHeight w:val="415"/>
        </w:trPr>
        <w:tc>
          <w:tcPr>
            <w:tcW w:w="5132" w:type="dxa"/>
            <w:gridSpan w:val="7"/>
            <w:tcBorders>
              <w:bottom w:val="single" w:sz="4" w:space="0" w:color="auto"/>
            </w:tcBorders>
            <w:shd w:val="clear" w:color="auto" w:fill="auto"/>
            <w:vAlign w:val="center"/>
          </w:tcPr>
          <w:p w:rsidR="00F10491" w:rsidRPr="00655074" w:rsidRDefault="00F10491" w:rsidP="00F10491">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Kopā:</w:t>
            </w:r>
          </w:p>
        </w:tc>
        <w:tc>
          <w:tcPr>
            <w:tcW w:w="539" w:type="dxa"/>
            <w:tcBorders>
              <w:bottom w:val="single" w:sz="4" w:space="0" w:color="auto"/>
            </w:tcBorders>
            <w:shd w:val="clear" w:color="auto" w:fill="auto"/>
            <w:vAlign w:val="center"/>
          </w:tcPr>
          <w:p w:rsidR="00F10491" w:rsidRPr="00655074" w:rsidRDefault="00F10491" w:rsidP="00F104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67" w:type="dxa"/>
            <w:tcBorders>
              <w:bottom w:val="single" w:sz="4" w:space="0" w:color="auto"/>
            </w:tcBorders>
            <w:shd w:val="clear" w:color="auto" w:fill="auto"/>
            <w:vAlign w:val="center"/>
          </w:tcPr>
          <w:p w:rsidR="00F10491" w:rsidRPr="00655074" w:rsidRDefault="00F10491" w:rsidP="00F104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7" w:type="dxa"/>
            <w:tcBorders>
              <w:bottom w:val="single" w:sz="4" w:space="0" w:color="auto"/>
            </w:tcBorders>
            <w:shd w:val="clear" w:color="auto" w:fill="auto"/>
            <w:vAlign w:val="center"/>
          </w:tcPr>
          <w:p w:rsidR="00F10491" w:rsidRPr="00655074" w:rsidRDefault="00F10491" w:rsidP="00F104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976" w:type="dxa"/>
            <w:gridSpan w:val="3"/>
            <w:shd w:val="clear" w:color="auto" w:fill="auto"/>
            <w:vAlign w:val="center"/>
          </w:tcPr>
          <w:p w:rsidR="00F10491" w:rsidRPr="00655074" w:rsidRDefault="00F10491" w:rsidP="00F10491">
            <w:pPr>
              <w:spacing w:after="0" w:line="240" w:lineRule="auto"/>
              <w:jc w:val="center"/>
              <w:rPr>
                <w:rFonts w:ascii="Times New Roman" w:eastAsia="Times New Roman" w:hAnsi="Times New Roman" w:cs="Times New Roman"/>
                <w:sz w:val="24"/>
                <w:szCs w:val="24"/>
              </w:rPr>
            </w:pPr>
          </w:p>
        </w:tc>
      </w:tr>
      <w:tr w:rsidR="00F10491" w:rsidRPr="00655074" w:rsidTr="00C23756">
        <w:trPr>
          <w:trHeight w:val="557"/>
        </w:trPr>
        <w:tc>
          <w:tcPr>
            <w:tcW w:w="9781" w:type="dxa"/>
            <w:gridSpan w:val="13"/>
            <w:tcBorders>
              <w:bottom w:val="single" w:sz="4" w:space="0" w:color="auto"/>
            </w:tcBorders>
            <w:shd w:val="clear" w:color="auto" w:fill="auto"/>
            <w:vAlign w:val="center"/>
          </w:tcPr>
          <w:p w:rsidR="00F10491" w:rsidRPr="00655074" w:rsidRDefault="00F10491" w:rsidP="00F10491">
            <w:pPr>
              <w:spacing w:before="120" w:after="12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4.diena</w:t>
            </w:r>
          </w:p>
        </w:tc>
      </w:tr>
      <w:tr w:rsidR="00F10491" w:rsidRPr="00655074" w:rsidTr="00EB3287">
        <w:trPr>
          <w:trHeight w:val="3676"/>
        </w:trPr>
        <w:tc>
          <w:tcPr>
            <w:tcW w:w="537" w:type="dxa"/>
            <w:gridSpan w:val="2"/>
            <w:tcBorders>
              <w:bottom w:val="single" w:sz="4" w:space="0" w:color="auto"/>
            </w:tcBorders>
            <w:shd w:val="clear" w:color="auto" w:fill="auto"/>
            <w:vAlign w:val="center"/>
          </w:tcPr>
          <w:p w:rsidR="00F10491" w:rsidRPr="00655074" w:rsidRDefault="00F10491" w:rsidP="00F10491">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14.</w:t>
            </w:r>
          </w:p>
        </w:tc>
        <w:tc>
          <w:tcPr>
            <w:tcW w:w="1090" w:type="dxa"/>
            <w:tcBorders>
              <w:bottom w:val="single" w:sz="4" w:space="0" w:color="auto"/>
            </w:tcBorders>
            <w:shd w:val="clear" w:color="auto" w:fill="auto"/>
            <w:vAlign w:val="center"/>
          </w:tcPr>
          <w:p w:rsidR="00F10491" w:rsidRDefault="00F10491"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09.00-11.15</w:t>
            </w:r>
          </w:p>
          <w:p w:rsidR="00D329BD" w:rsidRDefault="00D329BD" w:rsidP="00F10491">
            <w:pPr>
              <w:spacing w:after="0" w:line="240" w:lineRule="auto"/>
              <w:rPr>
                <w:rFonts w:ascii="Times New Roman" w:eastAsia="Times New Roman" w:hAnsi="Times New Roman" w:cs="Times New Roman"/>
                <w:sz w:val="24"/>
                <w:szCs w:val="24"/>
              </w:rPr>
            </w:pPr>
          </w:p>
          <w:p w:rsidR="00D329BD" w:rsidRPr="00655074" w:rsidRDefault="00D329BD"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11.45-13.15</w:t>
            </w:r>
          </w:p>
        </w:tc>
        <w:tc>
          <w:tcPr>
            <w:tcW w:w="2108" w:type="dxa"/>
            <w:tcBorders>
              <w:bottom w:val="single" w:sz="4" w:space="0" w:color="auto"/>
            </w:tcBorders>
            <w:shd w:val="clear" w:color="auto" w:fill="auto"/>
            <w:vAlign w:val="center"/>
          </w:tcPr>
          <w:p w:rsidR="00F10491" w:rsidRPr="00EB3287" w:rsidRDefault="00F10491" w:rsidP="00EB3287">
            <w:pPr>
              <w:spacing w:after="0" w:line="240" w:lineRule="auto"/>
              <w:jc w:val="both"/>
              <w:rPr>
                <w:rFonts w:ascii="Times New Roman" w:hAnsi="Times New Roman" w:cs="Times New Roman"/>
                <w:b/>
                <w:sz w:val="24"/>
                <w:szCs w:val="24"/>
              </w:rPr>
            </w:pPr>
            <w:r w:rsidRPr="00EB3287">
              <w:rPr>
                <w:rFonts w:ascii="Times New Roman" w:hAnsi="Times New Roman" w:cs="Times New Roman"/>
                <w:b/>
                <w:sz w:val="24"/>
                <w:szCs w:val="24"/>
              </w:rPr>
              <w:t>Dekodēšanas karšu koplietošanas raksturojums, audiovizuāla satura iegūšanas un izplatīšanas tehniskie paņēmieni.</w:t>
            </w:r>
          </w:p>
          <w:p w:rsidR="00F10491" w:rsidRPr="00EB3287" w:rsidRDefault="00F10491" w:rsidP="00EB3287">
            <w:pPr>
              <w:spacing w:after="0" w:line="240" w:lineRule="auto"/>
              <w:jc w:val="both"/>
              <w:rPr>
                <w:rFonts w:ascii="Times New Roman" w:hAnsi="Times New Roman" w:cs="Times New Roman"/>
                <w:sz w:val="24"/>
                <w:szCs w:val="24"/>
              </w:rPr>
            </w:pPr>
            <w:r w:rsidRPr="00EB3287">
              <w:rPr>
                <w:rFonts w:ascii="Times New Roman" w:hAnsi="Times New Roman" w:cs="Times New Roman"/>
                <w:sz w:val="24"/>
                <w:szCs w:val="24"/>
              </w:rPr>
              <w:t>1.Dekodēšanas karšu koplietošanas raksturojums, audiovizuāla satura iegūšanas un izplatīšanas tehniskie paņēmieni.</w:t>
            </w:r>
          </w:p>
          <w:p w:rsidR="00F10491" w:rsidRPr="00EB3287" w:rsidRDefault="00F10491" w:rsidP="00EB3287">
            <w:pPr>
              <w:spacing w:after="0" w:line="240" w:lineRule="auto"/>
              <w:jc w:val="both"/>
              <w:rPr>
                <w:rFonts w:ascii="Times New Roman" w:hAnsi="Times New Roman" w:cs="Times New Roman"/>
                <w:sz w:val="24"/>
                <w:szCs w:val="24"/>
              </w:rPr>
            </w:pPr>
            <w:r w:rsidRPr="00EB3287">
              <w:rPr>
                <w:rFonts w:ascii="Times New Roman" w:hAnsi="Times New Roman" w:cs="Times New Roman"/>
                <w:sz w:val="24"/>
                <w:szCs w:val="24"/>
              </w:rPr>
              <w:t xml:space="preserve">2.Koplietotā audiovizuālā satura signāla avots. </w:t>
            </w:r>
            <w:r w:rsidRPr="00EB3287">
              <w:rPr>
                <w:rFonts w:ascii="Times New Roman" w:hAnsi="Times New Roman" w:cs="Times New Roman"/>
                <w:sz w:val="24"/>
                <w:szCs w:val="24"/>
              </w:rPr>
              <w:lastRenderedPageBreak/>
              <w:t>3.Koplietotā audiovizuālā satura izplatīšanas posmi. 4.Koplietotā audiovizuālā satura nodrošināšanai izmantojamās iekārtas, kabeļi, to identificēšanas paņēmieni. 5.Iekārtas, kuras tiek izmantotas audiovizuāla signāla iekļaušanai nelegālā pakalpojumā, kā arī pielāgošanai. (dekodēšanas kartes – to raksturojums, decoder, reciever u.tt.) grafiski, shematiski, taustāmi, iekārtu apzīmējumi, ar kuriem iekārtas visbiežāk marķē, ražotāju atpazīstamības zīmes, citas pazīmes kas ļautu tās identificēt).</w:t>
            </w:r>
          </w:p>
          <w:p w:rsidR="00F10491" w:rsidRPr="00F10491" w:rsidRDefault="00F10491" w:rsidP="00EB3287">
            <w:pPr>
              <w:spacing w:after="0" w:line="240" w:lineRule="auto"/>
              <w:jc w:val="both"/>
              <w:rPr>
                <w:rFonts w:ascii="Times New Roman" w:eastAsia="Times New Roman" w:hAnsi="Times New Roman" w:cs="Times New Roman"/>
                <w:b/>
                <w:sz w:val="24"/>
                <w:szCs w:val="24"/>
              </w:rPr>
            </w:pPr>
            <w:r w:rsidRPr="00F10491">
              <w:rPr>
                <w:rFonts w:ascii="Times New Roman" w:eastAsia="Times New Roman" w:hAnsi="Times New Roman" w:cs="Times New Roman"/>
                <w:b/>
                <w:sz w:val="24"/>
                <w:szCs w:val="24"/>
              </w:rPr>
              <w:t>Audiovizuāla satura uztveršanas iekārtas.</w:t>
            </w:r>
          </w:p>
          <w:p w:rsidR="00F10491" w:rsidRPr="00EB3287" w:rsidRDefault="00F10491" w:rsidP="00EB3287">
            <w:pPr>
              <w:spacing w:after="0" w:line="240" w:lineRule="auto"/>
              <w:jc w:val="both"/>
              <w:rPr>
                <w:rFonts w:ascii="Times New Roman" w:eastAsia="Times New Roman" w:hAnsi="Times New Roman" w:cs="Times New Roman"/>
                <w:sz w:val="24"/>
                <w:szCs w:val="24"/>
              </w:rPr>
            </w:pPr>
            <w:r w:rsidRPr="00EB3287">
              <w:rPr>
                <w:rFonts w:ascii="Times New Roman" w:eastAsia="Times New Roman" w:hAnsi="Times New Roman" w:cs="Times New Roman"/>
                <w:sz w:val="24"/>
                <w:szCs w:val="24"/>
              </w:rPr>
              <w:t xml:space="preserve">1.Audiovizuāla satura uztveršanas iekārtas (gala lietotājam nepieciešamās iekārtas, to raksturojums, nosaukumi). 2.Paraboliskās antenas, to novietojums, dekoderis, tīmekļa resurss, kurā iegādāties audiovizuāla </w:t>
            </w:r>
            <w:r w:rsidRPr="00EB3287">
              <w:rPr>
                <w:rFonts w:ascii="Times New Roman" w:eastAsia="Times New Roman" w:hAnsi="Times New Roman" w:cs="Times New Roman"/>
                <w:sz w:val="24"/>
                <w:szCs w:val="24"/>
              </w:rPr>
              <w:lastRenderedPageBreak/>
              <w:t>signāla dekodēšanas kodus.</w:t>
            </w:r>
          </w:p>
          <w:p w:rsidR="00F10491" w:rsidRPr="00F10491" w:rsidRDefault="00F10491" w:rsidP="00EB3287">
            <w:pPr>
              <w:spacing w:after="0" w:line="240" w:lineRule="auto"/>
              <w:jc w:val="both"/>
              <w:rPr>
                <w:rFonts w:ascii="Times New Roman" w:eastAsia="Times New Roman" w:hAnsi="Times New Roman" w:cs="Times New Roman"/>
                <w:b/>
                <w:sz w:val="24"/>
                <w:szCs w:val="24"/>
              </w:rPr>
            </w:pPr>
            <w:r w:rsidRPr="00F10491">
              <w:rPr>
                <w:rFonts w:ascii="Times New Roman" w:eastAsia="Times New Roman" w:hAnsi="Times New Roman" w:cs="Times New Roman"/>
                <w:b/>
                <w:sz w:val="24"/>
                <w:szCs w:val="24"/>
              </w:rPr>
              <w:t>Tehniskie koplietotā audiovizuālā satura identificēšanas un fiksēšanas paņēmieni.</w:t>
            </w:r>
          </w:p>
          <w:p w:rsidR="00F10491" w:rsidRPr="00F10491" w:rsidRDefault="00F10491" w:rsidP="00EB3287">
            <w:pPr>
              <w:spacing w:after="0" w:line="240" w:lineRule="auto"/>
              <w:jc w:val="both"/>
              <w:rPr>
                <w:rFonts w:ascii="Times New Roman" w:eastAsia="Times New Roman" w:hAnsi="Times New Roman" w:cs="Times New Roman"/>
                <w:sz w:val="24"/>
                <w:szCs w:val="24"/>
              </w:rPr>
            </w:pPr>
            <w:r w:rsidRPr="00F10491">
              <w:rPr>
                <w:rFonts w:ascii="Times New Roman" w:eastAsia="Times New Roman" w:hAnsi="Times New Roman" w:cs="Times New Roman"/>
                <w:sz w:val="24"/>
                <w:szCs w:val="24"/>
              </w:rPr>
              <w:t>1.Signāla fiksēšanas iespējas, iekārtas, programmnodrošinājums, tīmekļa lapas satelite darbības teritorijas noteikšanai.</w:t>
            </w:r>
          </w:p>
          <w:p w:rsidR="00F10491" w:rsidRPr="00F10491" w:rsidRDefault="00F10491" w:rsidP="00EB3287">
            <w:pPr>
              <w:spacing w:after="0" w:line="240" w:lineRule="auto"/>
              <w:jc w:val="both"/>
              <w:rPr>
                <w:rFonts w:ascii="Times New Roman" w:eastAsia="Times New Roman" w:hAnsi="Times New Roman" w:cs="Times New Roman"/>
                <w:sz w:val="24"/>
                <w:szCs w:val="24"/>
              </w:rPr>
            </w:pPr>
            <w:r w:rsidRPr="00F10491">
              <w:rPr>
                <w:rFonts w:ascii="Times New Roman" w:eastAsia="Times New Roman" w:hAnsi="Times New Roman" w:cs="Times New Roman"/>
                <w:sz w:val="24"/>
                <w:szCs w:val="24"/>
              </w:rPr>
              <w:t>2.Tehniskie klientu uzskaites, pakalpojumu administrēšanas rīki un paņēmieni (izmantojamais programmnodrošinājums utml.). 3.Prasības telpām, kurās servisi tiek uzturēti (bēniņi, temperatūra u.tml.), nolūkā tās veiksmīgi, fiziski identificēt telpā, paraboliskās antenas novietojums – iespēja identificēt uztveramās TV programmas vadoties pēc tā novietojuma.</w:t>
            </w:r>
          </w:p>
          <w:p w:rsidR="00F10491" w:rsidRPr="00EB3287" w:rsidRDefault="00F10491" w:rsidP="00F10491">
            <w:pPr>
              <w:jc w:val="both"/>
              <w:rPr>
                <w:rFonts w:ascii="Times New Roman" w:hAnsi="Times New Roman" w:cs="Times New Roman"/>
                <w:sz w:val="24"/>
                <w:szCs w:val="24"/>
              </w:rPr>
            </w:pPr>
          </w:p>
        </w:tc>
        <w:tc>
          <w:tcPr>
            <w:tcW w:w="1397" w:type="dxa"/>
            <w:gridSpan w:val="3"/>
            <w:tcBorders>
              <w:bottom w:val="single" w:sz="4" w:space="0" w:color="auto"/>
            </w:tcBorders>
            <w:shd w:val="clear" w:color="auto" w:fill="auto"/>
            <w:vAlign w:val="center"/>
          </w:tcPr>
          <w:p w:rsidR="00F10491" w:rsidRPr="00EB3287" w:rsidRDefault="00F10491" w:rsidP="00F10491">
            <w:pPr>
              <w:jc w:val="center"/>
              <w:rPr>
                <w:rFonts w:ascii="Times New Roman" w:hAnsi="Times New Roman" w:cs="Times New Roman"/>
                <w:sz w:val="24"/>
                <w:szCs w:val="24"/>
              </w:rPr>
            </w:pPr>
            <w:r w:rsidRPr="00EB3287">
              <w:rPr>
                <w:rFonts w:ascii="Times New Roman" w:hAnsi="Times New Roman" w:cs="Times New Roman"/>
                <w:sz w:val="24"/>
                <w:szCs w:val="24"/>
              </w:rPr>
              <w:lastRenderedPageBreak/>
              <w:t>izpratne un pielietošana</w:t>
            </w:r>
          </w:p>
        </w:tc>
        <w:tc>
          <w:tcPr>
            <w:tcW w:w="539" w:type="dxa"/>
            <w:tcBorders>
              <w:bottom w:val="single" w:sz="4" w:space="0" w:color="auto"/>
            </w:tcBorders>
            <w:shd w:val="clear" w:color="auto" w:fill="auto"/>
            <w:vAlign w:val="center"/>
          </w:tcPr>
          <w:p w:rsidR="00F10491" w:rsidRPr="00EB3287" w:rsidRDefault="00F10491" w:rsidP="00F10491">
            <w:pPr>
              <w:rPr>
                <w:rFonts w:ascii="Times New Roman" w:hAnsi="Times New Roman" w:cs="Times New Roman"/>
                <w:sz w:val="24"/>
                <w:szCs w:val="24"/>
              </w:rPr>
            </w:pPr>
            <w:r w:rsidRPr="00EB3287">
              <w:rPr>
                <w:rFonts w:ascii="Times New Roman" w:hAnsi="Times New Roman" w:cs="Times New Roman"/>
                <w:sz w:val="24"/>
                <w:szCs w:val="24"/>
              </w:rPr>
              <w:t>3</w:t>
            </w:r>
          </w:p>
        </w:tc>
        <w:tc>
          <w:tcPr>
            <w:tcW w:w="567" w:type="dxa"/>
            <w:tcBorders>
              <w:bottom w:val="single" w:sz="4" w:space="0" w:color="auto"/>
            </w:tcBorders>
            <w:shd w:val="clear" w:color="auto" w:fill="auto"/>
            <w:vAlign w:val="center"/>
          </w:tcPr>
          <w:p w:rsidR="00F10491" w:rsidRPr="00EB3287" w:rsidRDefault="00D329BD" w:rsidP="00F10491">
            <w:pPr>
              <w:jc w:val="center"/>
              <w:rPr>
                <w:rFonts w:ascii="Times New Roman" w:hAnsi="Times New Roman" w:cs="Times New Roman"/>
                <w:sz w:val="24"/>
                <w:szCs w:val="24"/>
              </w:rPr>
            </w:pPr>
            <w:r w:rsidRPr="00EB3287">
              <w:rPr>
                <w:rFonts w:ascii="Times New Roman" w:hAnsi="Times New Roman" w:cs="Times New Roman"/>
                <w:sz w:val="24"/>
                <w:szCs w:val="24"/>
              </w:rPr>
              <w:t>2</w:t>
            </w:r>
          </w:p>
        </w:tc>
        <w:tc>
          <w:tcPr>
            <w:tcW w:w="567" w:type="dxa"/>
            <w:tcBorders>
              <w:bottom w:val="single" w:sz="4" w:space="0" w:color="auto"/>
            </w:tcBorders>
            <w:shd w:val="clear" w:color="auto" w:fill="auto"/>
            <w:vAlign w:val="center"/>
          </w:tcPr>
          <w:p w:rsidR="00F10491" w:rsidRPr="00EB3287" w:rsidRDefault="00D329BD" w:rsidP="00F10491">
            <w:pPr>
              <w:jc w:val="center"/>
              <w:rPr>
                <w:rFonts w:ascii="Times New Roman" w:hAnsi="Times New Roman" w:cs="Times New Roman"/>
                <w:sz w:val="24"/>
                <w:szCs w:val="24"/>
              </w:rPr>
            </w:pPr>
            <w:r w:rsidRPr="00EB3287">
              <w:rPr>
                <w:rFonts w:ascii="Times New Roman" w:hAnsi="Times New Roman" w:cs="Times New Roman"/>
                <w:sz w:val="24"/>
                <w:szCs w:val="24"/>
              </w:rPr>
              <w:t>5</w:t>
            </w:r>
          </w:p>
        </w:tc>
        <w:tc>
          <w:tcPr>
            <w:tcW w:w="1275" w:type="dxa"/>
            <w:shd w:val="clear" w:color="auto" w:fill="auto"/>
            <w:vAlign w:val="center"/>
          </w:tcPr>
          <w:p w:rsidR="00F10491" w:rsidRPr="00EB3287" w:rsidRDefault="00D329BD" w:rsidP="00D329BD">
            <w:pPr>
              <w:ind w:right="-108"/>
              <w:jc w:val="center"/>
              <w:rPr>
                <w:rFonts w:ascii="Times New Roman" w:hAnsi="Times New Roman" w:cs="Times New Roman"/>
                <w:sz w:val="24"/>
                <w:szCs w:val="24"/>
              </w:rPr>
            </w:pPr>
            <w:r w:rsidRPr="00EB3287">
              <w:rPr>
                <w:rFonts w:ascii="Times New Roman" w:hAnsi="Times New Roman" w:cs="Times New Roman"/>
                <w:sz w:val="24"/>
                <w:szCs w:val="24"/>
              </w:rPr>
              <w:t>L</w:t>
            </w:r>
            <w:r w:rsidR="00F10491" w:rsidRPr="00EB3287">
              <w:rPr>
                <w:rFonts w:ascii="Times New Roman" w:hAnsi="Times New Roman" w:cs="Times New Roman"/>
                <w:sz w:val="24"/>
                <w:szCs w:val="24"/>
              </w:rPr>
              <w:t>ekcija</w:t>
            </w:r>
            <w:r w:rsidRPr="00EB3287">
              <w:rPr>
                <w:rFonts w:ascii="Times New Roman" w:hAnsi="Times New Roman" w:cs="Times New Roman"/>
                <w:sz w:val="24"/>
                <w:szCs w:val="24"/>
              </w:rPr>
              <w:t xml:space="preserve"> un demonstrā-cija</w:t>
            </w:r>
          </w:p>
        </w:tc>
        <w:tc>
          <w:tcPr>
            <w:tcW w:w="1701" w:type="dxa"/>
            <w:gridSpan w:val="2"/>
            <w:shd w:val="clear" w:color="auto" w:fill="auto"/>
            <w:vAlign w:val="center"/>
          </w:tcPr>
          <w:p w:rsidR="00F10491" w:rsidRPr="00EB3287" w:rsidRDefault="00F10491" w:rsidP="00EB3287">
            <w:pPr>
              <w:spacing w:after="0" w:line="240" w:lineRule="auto"/>
              <w:jc w:val="center"/>
              <w:rPr>
                <w:rFonts w:ascii="Times New Roman" w:hAnsi="Times New Roman" w:cs="Times New Roman"/>
                <w:sz w:val="24"/>
                <w:szCs w:val="24"/>
              </w:rPr>
            </w:pPr>
            <w:r w:rsidRPr="00EB3287">
              <w:rPr>
                <w:rFonts w:ascii="Times New Roman" w:hAnsi="Times New Roman" w:cs="Times New Roman"/>
                <w:sz w:val="24"/>
                <w:szCs w:val="24"/>
              </w:rPr>
              <w:t>ĀKF "VIASAT AS Latvia"</w:t>
            </w:r>
          </w:p>
          <w:p w:rsidR="00F10491" w:rsidRPr="00EB3287" w:rsidRDefault="00F10491" w:rsidP="00EB3287">
            <w:pPr>
              <w:spacing w:after="0" w:line="240" w:lineRule="auto"/>
              <w:jc w:val="center"/>
              <w:rPr>
                <w:rFonts w:ascii="Times New Roman" w:hAnsi="Times New Roman" w:cs="Times New Roman"/>
                <w:sz w:val="24"/>
                <w:szCs w:val="24"/>
              </w:rPr>
            </w:pPr>
            <w:r w:rsidRPr="00EB3287">
              <w:rPr>
                <w:rFonts w:ascii="Times New Roman" w:hAnsi="Times New Roman" w:cs="Times New Roman"/>
                <w:sz w:val="24"/>
                <w:szCs w:val="24"/>
              </w:rPr>
              <w:t>speciālists Kaspars Kviesis</w:t>
            </w:r>
          </w:p>
          <w:p w:rsidR="00F10491" w:rsidRPr="00EB3287" w:rsidRDefault="00F10491" w:rsidP="00EB3287">
            <w:pPr>
              <w:spacing w:after="0" w:line="240" w:lineRule="auto"/>
              <w:jc w:val="center"/>
              <w:rPr>
                <w:rFonts w:ascii="Times New Roman" w:hAnsi="Times New Roman" w:cs="Times New Roman"/>
                <w:sz w:val="24"/>
                <w:szCs w:val="24"/>
              </w:rPr>
            </w:pPr>
          </w:p>
          <w:p w:rsidR="00EB3287" w:rsidRDefault="00F10491" w:rsidP="00EB3287">
            <w:pPr>
              <w:spacing w:after="0" w:line="240" w:lineRule="auto"/>
              <w:jc w:val="center"/>
              <w:rPr>
                <w:rFonts w:ascii="Times New Roman" w:hAnsi="Times New Roman" w:cs="Times New Roman"/>
                <w:sz w:val="24"/>
                <w:szCs w:val="24"/>
              </w:rPr>
            </w:pPr>
            <w:r w:rsidRPr="00EB3287">
              <w:rPr>
                <w:rFonts w:ascii="Times New Roman" w:hAnsi="Times New Roman" w:cs="Times New Roman"/>
                <w:sz w:val="24"/>
                <w:szCs w:val="24"/>
              </w:rPr>
              <w:t>SIA “TODO”</w:t>
            </w:r>
          </w:p>
          <w:p w:rsidR="00F10491" w:rsidRPr="00EB3287" w:rsidRDefault="00F10491" w:rsidP="00EB3287">
            <w:pPr>
              <w:spacing w:after="0" w:line="240" w:lineRule="auto"/>
              <w:jc w:val="center"/>
              <w:rPr>
                <w:rFonts w:ascii="Times New Roman" w:hAnsi="Times New Roman" w:cs="Times New Roman"/>
                <w:sz w:val="24"/>
                <w:szCs w:val="24"/>
                <w:highlight w:val="yellow"/>
              </w:rPr>
            </w:pPr>
            <w:r w:rsidRPr="00EB3287">
              <w:rPr>
                <w:rFonts w:ascii="Times New Roman" w:hAnsi="Times New Roman" w:cs="Times New Roman"/>
                <w:sz w:val="24"/>
                <w:szCs w:val="24"/>
              </w:rPr>
              <w:t>valdes priekšsēdētājs, iekārtu-satelīt sistēmu instalators Edgars Feodorovs</w:t>
            </w:r>
          </w:p>
        </w:tc>
      </w:tr>
      <w:tr w:rsidR="00F10491" w:rsidRPr="00655074" w:rsidTr="00655074">
        <w:trPr>
          <w:trHeight w:val="2691"/>
        </w:trPr>
        <w:tc>
          <w:tcPr>
            <w:tcW w:w="537" w:type="dxa"/>
            <w:gridSpan w:val="2"/>
            <w:tcBorders>
              <w:bottom w:val="single" w:sz="4" w:space="0" w:color="auto"/>
            </w:tcBorders>
            <w:shd w:val="clear" w:color="auto" w:fill="auto"/>
            <w:vAlign w:val="center"/>
          </w:tcPr>
          <w:p w:rsidR="00F10491" w:rsidRPr="00655074" w:rsidRDefault="00F10491" w:rsidP="00F10491">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lastRenderedPageBreak/>
              <w:t>15.</w:t>
            </w:r>
          </w:p>
        </w:tc>
        <w:tc>
          <w:tcPr>
            <w:tcW w:w="1090" w:type="dxa"/>
            <w:tcBorders>
              <w:bottom w:val="single" w:sz="4" w:space="0" w:color="auto"/>
            </w:tcBorders>
            <w:shd w:val="clear" w:color="auto" w:fill="auto"/>
            <w:vAlign w:val="center"/>
          </w:tcPr>
          <w:p w:rsidR="00F10491" w:rsidRPr="00655074" w:rsidRDefault="004B74A9" w:rsidP="004B7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F10491" w:rsidRPr="00655074">
              <w:rPr>
                <w:rFonts w:ascii="Times New Roman" w:eastAsia="Times New Roman" w:hAnsi="Times New Roman" w:cs="Times New Roman"/>
                <w:sz w:val="24"/>
                <w:szCs w:val="24"/>
              </w:rPr>
              <w:t>.00-</w:t>
            </w:r>
            <w:r>
              <w:rPr>
                <w:rFonts w:ascii="Times New Roman" w:eastAsia="Times New Roman" w:hAnsi="Times New Roman" w:cs="Times New Roman"/>
                <w:sz w:val="24"/>
                <w:szCs w:val="24"/>
              </w:rPr>
              <w:t>15.30</w:t>
            </w:r>
          </w:p>
        </w:tc>
        <w:tc>
          <w:tcPr>
            <w:tcW w:w="2108" w:type="dxa"/>
            <w:tcBorders>
              <w:bottom w:val="single" w:sz="4" w:space="0" w:color="auto"/>
            </w:tcBorders>
            <w:shd w:val="clear" w:color="auto" w:fill="auto"/>
            <w:vAlign w:val="center"/>
          </w:tcPr>
          <w:p w:rsidR="004B74A9" w:rsidRPr="00655074" w:rsidRDefault="004B74A9" w:rsidP="00F104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Filmu “dzīves cikls”, filmu tiesības. Filmu nozares prettiesiska satura izmantošanas gadījumi (Torents.u.c.) </w:t>
            </w:r>
          </w:p>
        </w:tc>
        <w:tc>
          <w:tcPr>
            <w:tcW w:w="1397" w:type="dxa"/>
            <w:gridSpan w:val="3"/>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izpratne</w:t>
            </w:r>
          </w:p>
        </w:tc>
        <w:tc>
          <w:tcPr>
            <w:tcW w:w="539" w:type="dxa"/>
            <w:tcBorders>
              <w:bottom w:val="single" w:sz="4" w:space="0" w:color="auto"/>
            </w:tcBorders>
            <w:shd w:val="clear" w:color="auto" w:fill="auto"/>
            <w:vAlign w:val="center"/>
          </w:tcPr>
          <w:p w:rsidR="00F10491" w:rsidRPr="00655074" w:rsidRDefault="004B74A9"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shd w:val="clear" w:color="auto" w:fill="auto"/>
            <w:vAlign w:val="center"/>
          </w:tcPr>
          <w:p w:rsidR="00F10491" w:rsidRPr="00655074" w:rsidRDefault="004B74A9" w:rsidP="00F10491">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lekcija</w:t>
            </w:r>
          </w:p>
        </w:tc>
        <w:tc>
          <w:tcPr>
            <w:tcW w:w="1701" w:type="dxa"/>
            <w:gridSpan w:val="2"/>
            <w:shd w:val="clear" w:color="auto" w:fill="auto"/>
            <w:vAlign w:val="center"/>
          </w:tcPr>
          <w:p w:rsidR="004B74A9" w:rsidRDefault="004B74A9" w:rsidP="004B74A9">
            <w:pPr>
              <w:spacing w:after="0" w:line="240" w:lineRule="auto"/>
              <w:jc w:val="center"/>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B74A9">
              <w:rPr>
                <w:rFonts w:ascii="Times New Roman" w:eastAsia="Times New Roman" w:hAnsi="Times New Roman" w:cs="Times New Roman"/>
                <w:sz w:val="24"/>
                <w:szCs w:val="24"/>
              </w:rPr>
              <w:t xml:space="preserve">iedrības </w:t>
            </w:r>
          </w:p>
          <w:p w:rsidR="004B74A9" w:rsidRPr="004B74A9" w:rsidRDefault="004B74A9" w:rsidP="004B74A9">
            <w:pPr>
              <w:spacing w:after="0" w:line="240" w:lineRule="auto"/>
              <w:jc w:val="center"/>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 xml:space="preserve">“Par legālu saturu” izpilddirektore </w:t>
            </w:r>
            <w:r w:rsidR="00EB3287">
              <w:rPr>
                <w:rFonts w:ascii="Times New Roman" w:eastAsia="Times New Roman" w:hAnsi="Times New Roman" w:cs="Times New Roman"/>
                <w:sz w:val="24"/>
                <w:szCs w:val="24"/>
              </w:rPr>
              <w:t>Dace Kotzeva</w:t>
            </w:r>
          </w:p>
          <w:p w:rsidR="004B74A9" w:rsidRDefault="004B74A9" w:rsidP="004B74A9">
            <w:pPr>
              <w:spacing w:after="0" w:line="240" w:lineRule="auto"/>
              <w:jc w:val="center"/>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 xml:space="preserve">                                      SIA “Forum Cinemas” IT ekperts </w:t>
            </w:r>
          </w:p>
          <w:p w:rsidR="00F10491" w:rsidRPr="00655074" w:rsidRDefault="004B74A9" w:rsidP="004B7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Māris Misēvics</w:t>
            </w:r>
          </w:p>
        </w:tc>
      </w:tr>
      <w:tr w:rsidR="00F10491" w:rsidRPr="00655074" w:rsidTr="00655074">
        <w:trPr>
          <w:trHeight w:val="224"/>
        </w:trPr>
        <w:tc>
          <w:tcPr>
            <w:tcW w:w="5132" w:type="dxa"/>
            <w:gridSpan w:val="7"/>
            <w:tcBorders>
              <w:bottom w:val="single" w:sz="4" w:space="0" w:color="auto"/>
            </w:tcBorders>
            <w:shd w:val="clear" w:color="auto" w:fill="auto"/>
            <w:vAlign w:val="center"/>
          </w:tcPr>
          <w:p w:rsidR="00F10491" w:rsidRPr="00655074" w:rsidRDefault="00F10491" w:rsidP="00F10491">
            <w:pPr>
              <w:spacing w:after="0" w:line="240" w:lineRule="auto"/>
              <w:jc w:val="right"/>
              <w:rPr>
                <w:rFonts w:ascii="Times New Roman" w:eastAsia="Times New Roman" w:hAnsi="Times New Roman" w:cs="Times New Roman"/>
                <w:b/>
              </w:rPr>
            </w:pPr>
            <w:r w:rsidRPr="00655074">
              <w:rPr>
                <w:rFonts w:ascii="Times New Roman" w:eastAsia="Times New Roman" w:hAnsi="Times New Roman" w:cs="Times New Roman"/>
                <w:b/>
              </w:rPr>
              <w:lastRenderedPageBreak/>
              <w:t>Kopā:</w:t>
            </w:r>
          </w:p>
        </w:tc>
        <w:tc>
          <w:tcPr>
            <w:tcW w:w="539" w:type="dxa"/>
            <w:tcBorders>
              <w:bottom w:val="single" w:sz="4" w:space="0" w:color="auto"/>
            </w:tcBorders>
            <w:shd w:val="clear" w:color="auto" w:fill="auto"/>
            <w:vAlign w:val="center"/>
          </w:tcPr>
          <w:p w:rsidR="00F10491" w:rsidRPr="00655074" w:rsidRDefault="004B74A9" w:rsidP="00F104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67" w:type="dxa"/>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67" w:type="dxa"/>
            <w:tcBorders>
              <w:bottom w:val="single" w:sz="4" w:space="0" w:color="auto"/>
            </w:tcBorders>
            <w:shd w:val="clear" w:color="auto" w:fill="auto"/>
            <w:vAlign w:val="center"/>
          </w:tcPr>
          <w:p w:rsidR="00F10491" w:rsidRPr="00655074" w:rsidRDefault="00F10491" w:rsidP="00F10491">
            <w:pPr>
              <w:spacing w:after="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7</w:t>
            </w:r>
          </w:p>
        </w:tc>
        <w:tc>
          <w:tcPr>
            <w:tcW w:w="2976" w:type="dxa"/>
            <w:gridSpan w:val="3"/>
            <w:shd w:val="clear" w:color="auto" w:fill="auto"/>
            <w:vAlign w:val="center"/>
          </w:tcPr>
          <w:p w:rsidR="00F10491" w:rsidRPr="00655074" w:rsidRDefault="00F10491" w:rsidP="00F10491">
            <w:pPr>
              <w:spacing w:after="0" w:line="240" w:lineRule="auto"/>
              <w:jc w:val="center"/>
              <w:rPr>
                <w:rFonts w:ascii="Times New Roman" w:eastAsia="Times New Roman" w:hAnsi="Times New Roman" w:cs="Times New Roman"/>
                <w:sz w:val="24"/>
                <w:szCs w:val="24"/>
              </w:rPr>
            </w:pPr>
          </w:p>
        </w:tc>
      </w:tr>
      <w:tr w:rsidR="00F10491" w:rsidRPr="00655074" w:rsidTr="00C23756">
        <w:trPr>
          <w:trHeight w:val="355"/>
        </w:trPr>
        <w:tc>
          <w:tcPr>
            <w:tcW w:w="9781" w:type="dxa"/>
            <w:gridSpan w:val="13"/>
            <w:tcBorders>
              <w:bottom w:val="single" w:sz="4" w:space="0" w:color="auto"/>
            </w:tcBorders>
            <w:shd w:val="clear" w:color="auto" w:fill="auto"/>
            <w:vAlign w:val="center"/>
          </w:tcPr>
          <w:p w:rsidR="00F10491" w:rsidRPr="00655074" w:rsidRDefault="00F10491" w:rsidP="00F10491">
            <w:pPr>
              <w:spacing w:before="120" w:after="120" w:line="240" w:lineRule="auto"/>
              <w:jc w:val="center"/>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5.diena</w:t>
            </w:r>
          </w:p>
        </w:tc>
      </w:tr>
      <w:tr w:rsidR="00F10491" w:rsidRPr="00655074" w:rsidTr="00655074">
        <w:trPr>
          <w:trHeight w:val="1549"/>
        </w:trPr>
        <w:tc>
          <w:tcPr>
            <w:tcW w:w="537" w:type="dxa"/>
            <w:gridSpan w:val="2"/>
            <w:tcBorders>
              <w:bottom w:val="single" w:sz="4" w:space="0" w:color="auto"/>
            </w:tcBorders>
            <w:shd w:val="clear" w:color="auto" w:fill="auto"/>
            <w:vAlign w:val="center"/>
          </w:tcPr>
          <w:p w:rsidR="00F10491" w:rsidRPr="00655074" w:rsidRDefault="00F10491" w:rsidP="00EB3287">
            <w:pPr>
              <w:spacing w:after="0" w:line="240" w:lineRule="auto"/>
              <w:rPr>
                <w:rFonts w:ascii="Times New Roman" w:eastAsia="Times New Roman" w:hAnsi="Times New Roman" w:cs="Times New Roman"/>
                <w:sz w:val="24"/>
                <w:szCs w:val="24"/>
              </w:rPr>
            </w:pPr>
            <w:r w:rsidRPr="00655074">
              <w:rPr>
                <w:rFonts w:ascii="Times New Roman" w:eastAsia="Times New Roman" w:hAnsi="Times New Roman" w:cs="Times New Roman"/>
                <w:sz w:val="24"/>
                <w:szCs w:val="24"/>
              </w:rPr>
              <w:t>1</w:t>
            </w:r>
            <w:r w:rsidR="00EB3287">
              <w:rPr>
                <w:rFonts w:ascii="Times New Roman" w:eastAsia="Times New Roman" w:hAnsi="Times New Roman" w:cs="Times New Roman"/>
                <w:sz w:val="24"/>
                <w:szCs w:val="24"/>
              </w:rPr>
              <w:t>6</w:t>
            </w:r>
          </w:p>
        </w:tc>
        <w:tc>
          <w:tcPr>
            <w:tcW w:w="1090" w:type="dxa"/>
            <w:tcBorders>
              <w:bottom w:val="single" w:sz="4" w:space="0" w:color="auto"/>
            </w:tcBorders>
            <w:shd w:val="clear" w:color="auto" w:fill="auto"/>
            <w:vAlign w:val="center"/>
          </w:tcPr>
          <w:p w:rsidR="00F10491" w:rsidRPr="00655074" w:rsidRDefault="004B74A9" w:rsidP="004B7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10.00-12.15</w:t>
            </w:r>
          </w:p>
        </w:tc>
        <w:tc>
          <w:tcPr>
            <w:tcW w:w="2108" w:type="dxa"/>
            <w:tcBorders>
              <w:bottom w:val="single" w:sz="4" w:space="0" w:color="auto"/>
            </w:tcBorders>
            <w:shd w:val="clear" w:color="auto" w:fill="auto"/>
            <w:vAlign w:val="center"/>
          </w:tcPr>
          <w:p w:rsidR="004B74A9" w:rsidRPr="004B74A9" w:rsidRDefault="004B74A9" w:rsidP="004B74A9">
            <w:pPr>
              <w:spacing w:after="0" w:line="240" w:lineRule="auto"/>
              <w:jc w:val="both"/>
              <w:rPr>
                <w:rFonts w:ascii="Times New Roman" w:eastAsia="Times New Roman" w:hAnsi="Times New Roman" w:cs="Times New Roman"/>
                <w:b/>
                <w:sz w:val="24"/>
                <w:szCs w:val="24"/>
              </w:rPr>
            </w:pPr>
            <w:r w:rsidRPr="004B74A9">
              <w:rPr>
                <w:rFonts w:ascii="Times New Roman" w:eastAsia="Times New Roman" w:hAnsi="Times New Roman" w:cs="Times New Roman"/>
                <w:b/>
                <w:sz w:val="24"/>
                <w:szCs w:val="24"/>
              </w:rPr>
              <w:t>OTT TV nodrošināšanas izmeklēšanas metodika.</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1.Noziedzīga nodarījuma attīstības pamatetapi.</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2.Noziedzīga nodarījuma pierādāmie apstākļi.</w:t>
            </w:r>
          </w:p>
          <w:p w:rsidR="00F10491" w:rsidRPr="00655074"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3.Sākotnējās un turpmākās izmeklēšanas darbības.</w:t>
            </w:r>
          </w:p>
        </w:tc>
        <w:tc>
          <w:tcPr>
            <w:tcW w:w="1397" w:type="dxa"/>
            <w:gridSpan w:val="3"/>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Izpratne un pielietošana</w:t>
            </w:r>
          </w:p>
        </w:tc>
        <w:tc>
          <w:tcPr>
            <w:tcW w:w="539" w:type="dxa"/>
            <w:tcBorders>
              <w:bottom w:val="single" w:sz="4" w:space="0" w:color="auto"/>
            </w:tcBorders>
            <w:shd w:val="clear" w:color="auto" w:fill="auto"/>
            <w:vAlign w:val="center"/>
          </w:tcPr>
          <w:p w:rsidR="00F10491" w:rsidRPr="00655074" w:rsidRDefault="004B74A9" w:rsidP="00F10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bottom w:val="single" w:sz="4" w:space="0" w:color="auto"/>
            </w:tcBorders>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shd w:val="clear" w:color="auto" w:fill="auto"/>
            <w:vAlign w:val="center"/>
          </w:tcPr>
          <w:p w:rsidR="00F10491" w:rsidRPr="00655074" w:rsidRDefault="004B74A9" w:rsidP="00F10491">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Lekcija un praktisks uzdevums</w:t>
            </w:r>
          </w:p>
        </w:tc>
        <w:tc>
          <w:tcPr>
            <w:tcW w:w="1701" w:type="dxa"/>
            <w:gridSpan w:val="2"/>
            <w:shd w:val="clear" w:color="auto" w:fill="auto"/>
            <w:vAlign w:val="center"/>
          </w:tcPr>
          <w:p w:rsidR="00F10491" w:rsidRPr="00655074" w:rsidRDefault="004B74A9" w:rsidP="00F10491">
            <w:pPr>
              <w:spacing w:after="0" w:line="240" w:lineRule="auto"/>
              <w:jc w:val="center"/>
              <w:rPr>
                <w:rFonts w:ascii="Times New Roman" w:eastAsia="Times New Roman" w:hAnsi="Times New Roman" w:cs="Times New Roman"/>
                <w:sz w:val="24"/>
                <w:szCs w:val="24"/>
                <w:highlight w:val="yellow"/>
              </w:rPr>
            </w:pPr>
            <w:r w:rsidRPr="004B74A9">
              <w:rPr>
                <w:rFonts w:ascii="Times New Roman" w:eastAsia="Times New Roman" w:hAnsi="Times New Roman" w:cs="Times New Roman"/>
                <w:sz w:val="24"/>
                <w:szCs w:val="24"/>
              </w:rPr>
              <w:t>VP GKrPP ENAP pārstāvji</w:t>
            </w:r>
          </w:p>
        </w:tc>
      </w:tr>
      <w:tr w:rsidR="004B74A9" w:rsidRPr="00655074" w:rsidTr="00655074">
        <w:trPr>
          <w:trHeight w:val="3588"/>
        </w:trPr>
        <w:tc>
          <w:tcPr>
            <w:tcW w:w="537" w:type="dxa"/>
            <w:gridSpan w:val="2"/>
            <w:tcBorders>
              <w:bottom w:val="single" w:sz="4" w:space="0" w:color="auto"/>
            </w:tcBorders>
            <w:shd w:val="clear" w:color="auto" w:fill="auto"/>
            <w:vAlign w:val="center"/>
          </w:tcPr>
          <w:p w:rsidR="004B74A9" w:rsidRPr="00655074" w:rsidRDefault="00EB3287" w:rsidP="004B7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90" w:type="dxa"/>
            <w:tcBorders>
              <w:bottom w:val="single" w:sz="4" w:space="0" w:color="auto"/>
            </w:tcBorders>
            <w:shd w:val="clear" w:color="auto" w:fill="auto"/>
            <w:vAlign w:val="center"/>
          </w:tcPr>
          <w:p w:rsidR="004B74A9" w:rsidRPr="00655074" w:rsidRDefault="004B74A9" w:rsidP="004B7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12.45-15.00</w:t>
            </w:r>
          </w:p>
        </w:tc>
        <w:tc>
          <w:tcPr>
            <w:tcW w:w="2108" w:type="dxa"/>
            <w:tcBorders>
              <w:bottom w:val="single" w:sz="4" w:space="0" w:color="auto"/>
            </w:tcBorders>
            <w:shd w:val="clear" w:color="auto" w:fill="auto"/>
            <w:vAlign w:val="center"/>
          </w:tcPr>
          <w:p w:rsidR="004B74A9" w:rsidRPr="004B74A9" w:rsidRDefault="004B74A9" w:rsidP="004B74A9">
            <w:pPr>
              <w:spacing w:after="0" w:line="240" w:lineRule="auto"/>
              <w:jc w:val="both"/>
              <w:rPr>
                <w:rFonts w:ascii="Times New Roman" w:eastAsia="Times New Roman" w:hAnsi="Times New Roman" w:cs="Times New Roman"/>
                <w:b/>
                <w:sz w:val="24"/>
                <w:szCs w:val="24"/>
              </w:rPr>
            </w:pPr>
            <w:r w:rsidRPr="004B74A9">
              <w:rPr>
                <w:rFonts w:ascii="Times New Roman" w:eastAsia="Times New Roman" w:hAnsi="Times New Roman" w:cs="Times New Roman"/>
                <w:b/>
                <w:sz w:val="24"/>
                <w:szCs w:val="24"/>
              </w:rPr>
              <w:t>Dekodēšanas karšu koplietošanas nodrošināšanas izmeklēšanas metodika.</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1.Noziedzīga nodarījuma attīstības pamatetapi.</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2.Noziedzīga nodarījuma pierādāmie apstākļi.</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(Aizsargāta pakalpojuma likuma normas, Autortiesību likuma normas).</w:t>
            </w:r>
          </w:p>
          <w:p w:rsidR="004B74A9" w:rsidRPr="004B74A9"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t>3.Sākotnējās un turpmākās izmeklēšanas darbības.</w:t>
            </w:r>
          </w:p>
          <w:p w:rsidR="004B74A9" w:rsidRPr="00655074" w:rsidRDefault="004B74A9" w:rsidP="004B74A9">
            <w:pPr>
              <w:spacing w:after="0" w:line="240" w:lineRule="auto"/>
              <w:jc w:val="both"/>
              <w:rPr>
                <w:rFonts w:ascii="Times New Roman" w:eastAsia="Times New Roman" w:hAnsi="Times New Roman" w:cs="Times New Roman"/>
                <w:sz w:val="24"/>
                <w:szCs w:val="24"/>
              </w:rPr>
            </w:pPr>
            <w:r w:rsidRPr="004B74A9">
              <w:rPr>
                <w:rFonts w:ascii="Times New Roman" w:eastAsia="Times New Roman" w:hAnsi="Times New Roman" w:cs="Times New Roman"/>
                <w:sz w:val="24"/>
                <w:szCs w:val="24"/>
              </w:rPr>
              <w:lastRenderedPageBreak/>
              <w:t>4.Prekonfigurētu televīzijas uztvērēju un dekodēšanas karšu izplatīšana. Televīzijas uztvērēju konfigurēšana un dekodēšanas karšu koplietošanas sistēmu uzstādīšana.</w:t>
            </w:r>
          </w:p>
        </w:tc>
        <w:tc>
          <w:tcPr>
            <w:tcW w:w="1397" w:type="dxa"/>
            <w:gridSpan w:val="3"/>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Izpratne un pielietošana</w:t>
            </w:r>
          </w:p>
        </w:tc>
        <w:tc>
          <w:tcPr>
            <w:tcW w:w="539" w:type="dxa"/>
            <w:tcBorders>
              <w:bottom w:val="single" w:sz="4" w:space="0" w:color="auto"/>
            </w:tcBorders>
            <w:shd w:val="clear" w:color="auto" w:fill="auto"/>
            <w:vAlign w:val="center"/>
          </w:tcPr>
          <w:p w:rsidR="004B74A9" w:rsidRPr="00655074" w:rsidRDefault="004B74A9" w:rsidP="004B7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shd w:val="clear" w:color="auto" w:fill="auto"/>
            <w:vAlign w:val="center"/>
          </w:tcPr>
          <w:p w:rsidR="004B74A9" w:rsidRPr="00655074" w:rsidRDefault="004B74A9" w:rsidP="004B74A9">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Lekcija un praktisks uzdevums</w:t>
            </w:r>
          </w:p>
        </w:tc>
        <w:tc>
          <w:tcPr>
            <w:tcW w:w="1701" w:type="dxa"/>
            <w:gridSpan w:val="2"/>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4"/>
                <w:szCs w:val="24"/>
                <w:highlight w:val="yellow"/>
              </w:rPr>
            </w:pPr>
            <w:r w:rsidRPr="004B74A9">
              <w:rPr>
                <w:rFonts w:ascii="Times New Roman" w:eastAsia="Times New Roman" w:hAnsi="Times New Roman" w:cs="Times New Roman"/>
                <w:sz w:val="24"/>
                <w:szCs w:val="24"/>
              </w:rPr>
              <w:t>VP GKrPP ENAP pārstāvji</w:t>
            </w:r>
          </w:p>
        </w:tc>
      </w:tr>
      <w:tr w:rsidR="004B74A9" w:rsidRPr="00655074" w:rsidTr="00655074">
        <w:trPr>
          <w:trHeight w:val="70"/>
        </w:trPr>
        <w:tc>
          <w:tcPr>
            <w:tcW w:w="5132" w:type="dxa"/>
            <w:gridSpan w:val="7"/>
            <w:tcBorders>
              <w:bottom w:val="single" w:sz="4" w:space="0" w:color="auto"/>
            </w:tcBorders>
            <w:shd w:val="clear" w:color="auto" w:fill="auto"/>
            <w:vAlign w:val="center"/>
          </w:tcPr>
          <w:p w:rsidR="004B74A9" w:rsidRPr="00655074" w:rsidRDefault="004B74A9" w:rsidP="004B74A9">
            <w:pPr>
              <w:spacing w:after="0" w:line="240" w:lineRule="auto"/>
              <w:jc w:val="right"/>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lastRenderedPageBreak/>
              <w:t>Kopā</w:t>
            </w:r>
          </w:p>
        </w:tc>
        <w:tc>
          <w:tcPr>
            <w:tcW w:w="539" w:type="dxa"/>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7" w:type="dxa"/>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67" w:type="dxa"/>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976" w:type="dxa"/>
            <w:gridSpan w:val="3"/>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4"/>
                <w:szCs w:val="24"/>
              </w:rPr>
            </w:pPr>
          </w:p>
        </w:tc>
      </w:tr>
      <w:tr w:rsidR="004B74A9" w:rsidRPr="00655074" w:rsidTr="00655074">
        <w:trPr>
          <w:trHeight w:val="70"/>
        </w:trPr>
        <w:tc>
          <w:tcPr>
            <w:tcW w:w="5132" w:type="dxa"/>
            <w:gridSpan w:val="7"/>
            <w:tcBorders>
              <w:bottom w:val="single" w:sz="4" w:space="0" w:color="auto"/>
            </w:tcBorders>
            <w:shd w:val="clear" w:color="auto" w:fill="auto"/>
            <w:vAlign w:val="center"/>
          </w:tcPr>
          <w:p w:rsidR="004B74A9" w:rsidRPr="00655074" w:rsidRDefault="004B74A9" w:rsidP="004B74A9">
            <w:pPr>
              <w:spacing w:after="0" w:line="240" w:lineRule="auto"/>
              <w:jc w:val="right"/>
              <w:rPr>
                <w:rFonts w:ascii="Times New Roman" w:eastAsia="Times New Roman" w:hAnsi="Times New Roman" w:cs="Times New Roman"/>
                <w:b/>
                <w:sz w:val="24"/>
                <w:szCs w:val="24"/>
              </w:rPr>
            </w:pPr>
            <w:r w:rsidRPr="00655074">
              <w:rPr>
                <w:rFonts w:ascii="Times New Roman" w:eastAsia="Times New Roman" w:hAnsi="Times New Roman" w:cs="Times New Roman"/>
                <w:b/>
                <w:sz w:val="24"/>
                <w:szCs w:val="24"/>
              </w:rPr>
              <w:t xml:space="preserve">Kopā programmā: </w:t>
            </w:r>
          </w:p>
        </w:tc>
        <w:tc>
          <w:tcPr>
            <w:tcW w:w="539" w:type="dxa"/>
            <w:tcBorders>
              <w:bottom w:val="single" w:sz="4" w:space="0" w:color="auto"/>
            </w:tcBorders>
            <w:shd w:val="clear" w:color="auto" w:fill="auto"/>
            <w:vAlign w:val="center"/>
          </w:tcPr>
          <w:p w:rsidR="004B74A9" w:rsidRPr="00655074" w:rsidRDefault="00EB3287"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567" w:type="dxa"/>
            <w:tcBorders>
              <w:bottom w:val="single" w:sz="4" w:space="0" w:color="auto"/>
            </w:tcBorders>
            <w:shd w:val="clear" w:color="auto" w:fill="auto"/>
            <w:vAlign w:val="center"/>
          </w:tcPr>
          <w:p w:rsidR="004B74A9" w:rsidRPr="00655074" w:rsidRDefault="00EB3287"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67" w:type="dxa"/>
            <w:tcBorders>
              <w:bottom w:val="single" w:sz="4" w:space="0" w:color="auto"/>
            </w:tcBorders>
            <w:shd w:val="clear" w:color="auto" w:fill="auto"/>
            <w:vAlign w:val="center"/>
          </w:tcPr>
          <w:p w:rsidR="004B74A9" w:rsidRPr="00655074" w:rsidRDefault="00EB3287" w:rsidP="004B74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976" w:type="dxa"/>
            <w:gridSpan w:val="3"/>
            <w:tcBorders>
              <w:bottom w:val="single" w:sz="4" w:space="0" w:color="auto"/>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4"/>
                <w:szCs w:val="24"/>
              </w:rPr>
            </w:pPr>
          </w:p>
        </w:tc>
      </w:tr>
      <w:tr w:rsidR="004B74A9" w:rsidRPr="00655074" w:rsidTr="00655074">
        <w:trPr>
          <w:trHeight w:val="70"/>
        </w:trPr>
        <w:tc>
          <w:tcPr>
            <w:tcW w:w="5132" w:type="dxa"/>
            <w:gridSpan w:val="7"/>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jc w:val="right"/>
              <w:rPr>
                <w:rFonts w:ascii="Times New Roman" w:eastAsia="Times New Roman" w:hAnsi="Times New Roman" w:cs="Times New Roman"/>
                <w:b/>
                <w:sz w:val="26"/>
                <w:szCs w:val="26"/>
              </w:rPr>
            </w:pPr>
          </w:p>
        </w:tc>
        <w:tc>
          <w:tcPr>
            <w:tcW w:w="539" w:type="dxa"/>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6"/>
                <w:szCs w:val="26"/>
              </w:rPr>
            </w:pPr>
          </w:p>
        </w:tc>
        <w:tc>
          <w:tcPr>
            <w:tcW w:w="567" w:type="dxa"/>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6"/>
                <w:szCs w:val="26"/>
              </w:rPr>
            </w:pPr>
          </w:p>
        </w:tc>
        <w:tc>
          <w:tcPr>
            <w:tcW w:w="567" w:type="dxa"/>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sz w:val="26"/>
                <w:szCs w:val="26"/>
              </w:rPr>
            </w:pPr>
          </w:p>
        </w:tc>
        <w:tc>
          <w:tcPr>
            <w:tcW w:w="1275" w:type="dxa"/>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ind w:left="-108" w:right="-108"/>
              <w:jc w:val="center"/>
              <w:rPr>
                <w:rFonts w:ascii="Times New Roman" w:eastAsia="Times New Roman" w:hAnsi="Times New Roman" w:cs="Times New Roman"/>
                <w:b/>
                <w:sz w:val="26"/>
                <w:szCs w:val="26"/>
              </w:rPr>
            </w:pPr>
          </w:p>
        </w:tc>
        <w:tc>
          <w:tcPr>
            <w:tcW w:w="1701" w:type="dxa"/>
            <w:gridSpan w:val="2"/>
            <w:tcBorders>
              <w:top w:val="single" w:sz="4" w:space="0" w:color="auto"/>
              <w:left w:val="nil"/>
              <w:bottom w:val="nil"/>
              <w:right w:val="nil"/>
            </w:tcBorders>
            <w:shd w:val="clear" w:color="auto" w:fill="auto"/>
            <w:vAlign w:val="center"/>
          </w:tcPr>
          <w:p w:rsidR="004B74A9" w:rsidRPr="00655074" w:rsidRDefault="004B74A9" w:rsidP="004B74A9">
            <w:pPr>
              <w:spacing w:after="0" w:line="240" w:lineRule="auto"/>
              <w:jc w:val="center"/>
              <w:rPr>
                <w:rFonts w:ascii="Times New Roman" w:eastAsia="Times New Roman" w:hAnsi="Times New Roman" w:cs="Times New Roman"/>
                <w:b/>
                <w:sz w:val="26"/>
                <w:szCs w:val="26"/>
              </w:rPr>
            </w:pPr>
          </w:p>
        </w:tc>
      </w:tr>
      <w:tr w:rsidR="004B74A9" w:rsidRPr="00655074" w:rsidTr="00C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15" w:type="dxa"/>
          <w:wAfter w:w="211" w:type="dxa"/>
          <w:trHeight w:val="5887"/>
        </w:trPr>
        <w:tc>
          <w:tcPr>
            <w:tcW w:w="4329" w:type="dxa"/>
            <w:gridSpan w:val="5"/>
          </w:tcPr>
          <w:p w:rsidR="004B74A9" w:rsidRPr="00655074" w:rsidRDefault="004B74A9" w:rsidP="004B74A9">
            <w:pPr>
              <w:spacing w:after="0" w:line="240" w:lineRule="auto"/>
              <w:rPr>
                <w:rFonts w:ascii="Times New Roman" w:eastAsia="Times New Roman" w:hAnsi="Times New Roman" w:cs="Times New Roman"/>
                <w:sz w:val="26"/>
                <w:szCs w:val="26"/>
              </w:rPr>
            </w:pPr>
            <w:r w:rsidRPr="00655074">
              <w:rPr>
                <w:rFonts w:ascii="Times New Roman" w:eastAsia="Times New Roman" w:hAnsi="Times New Roman" w:cs="Times New Roman"/>
                <w:sz w:val="26"/>
                <w:szCs w:val="26"/>
              </w:rPr>
              <w:t>Izmantojamās literatūras un avotu saraksts</w:t>
            </w:r>
          </w:p>
          <w:p w:rsidR="004B74A9" w:rsidRPr="00655074" w:rsidRDefault="004B74A9" w:rsidP="004B74A9">
            <w:pPr>
              <w:spacing w:after="0" w:line="240" w:lineRule="auto"/>
              <w:rPr>
                <w:rFonts w:ascii="Times New Roman" w:eastAsia="Times New Roman" w:hAnsi="Times New Roman" w:cs="Times New Roman"/>
                <w:sz w:val="26"/>
                <w:szCs w:val="26"/>
              </w:rPr>
            </w:pPr>
          </w:p>
        </w:tc>
        <w:tc>
          <w:tcPr>
            <w:tcW w:w="5126" w:type="dxa"/>
            <w:gridSpan w:val="6"/>
          </w:tcPr>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Latvijas Republikas Satversme’;</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Audiovizuālo mediju pakalpojumu direktīva, 2010/13/EU 30/09/2015;</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Elektronisko plašsaziņas līdzekļu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Elektronisko sakaru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Latvijas Administratīvo pārkāpumu kodekss;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Krimināllikums;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Kriminālprocesa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Administratīvā procesa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Civillikums;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Autortiesību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Likums “Par policiju”;</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bCs/>
                <w:sz w:val="26"/>
                <w:szCs w:val="26"/>
                <w:shd w:val="clear" w:color="auto" w:fill="FFFFFF"/>
              </w:rPr>
              <w:t>Informācijas sabiedrības pakalpojumu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bCs/>
                <w:sz w:val="26"/>
                <w:szCs w:val="26"/>
                <w:shd w:val="clear" w:color="auto" w:fill="FFFFFF"/>
              </w:rPr>
              <w:t>Aizsargāta pakalpojuma likums;</w:t>
            </w:r>
          </w:p>
          <w:p w:rsidR="004B74A9" w:rsidRPr="00655074" w:rsidRDefault="004B74A9" w:rsidP="004B74A9">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Ministru kabineta 2010.gada 28.decembra noteikumi Nr.1238 “Noteikumi par valsts nodevu par apraides atļaujas izsniegšanu, retranslācijas atļaujas izsniegšanu un tāda pakalpojumu sniedzēja reģistrāciju, kas sniedz elektronisko plašsaziņas līdzekļu pakalpojumus pēc pieprasījuma”;</w:t>
            </w:r>
          </w:p>
          <w:p w:rsidR="004B74A9" w:rsidRPr="00D444AB" w:rsidRDefault="004B74A9" w:rsidP="00D444AB">
            <w:pPr>
              <w:numPr>
                <w:ilvl w:val="0"/>
                <w:numId w:val="1"/>
              </w:numPr>
              <w:suppressAutoHyphens/>
              <w:spacing w:after="0" w:line="240" w:lineRule="auto"/>
              <w:jc w:val="both"/>
              <w:rPr>
                <w:rFonts w:ascii="Times New Roman" w:eastAsia="Times New Roman" w:hAnsi="Times New Roman" w:cs="Times New Roman"/>
                <w:sz w:val="26"/>
                <w:szCs w:val="26"/>
                <w:lang w:eastAsia="zh-CN"/>
              </w:rPr>
            </w:pPr>
            <w:r w:rsidRPr="00655074">
              <w:rPr>
                <w:rFonts w:ascii="Times New Roman" w:eastAsia="Times New Roman" w:hAnsi="Times New Roman" w:cs="Times New Roman"/>
                <w:sz w:val="26"/>
                <w:szCs w:val="26"/>
                <w:lang w:eastAsia="zh-CN"/>
              </w:rPr>
              <w:t>Sabiedrisko pakalpojumu regulēšanas komisijas padomes 2013.gada 4.decembrī (prot. Nr.45, 5.p.) lēmums Nr.1/32 “Noteikumi par universālo pakalpoj</w:t>
            </w:r>
            <w:r w:rsidR="00D444AB">
              <w:rPr>
                <w:rFonts w:ascii="Times New Roman" w:eastAsia="Times New Roman" w:hAnsi="Times New Roman" w:cs="Times New Roman"/>
                <w:sz w:val="26"/>
                <w:szCs w:val="26"/>
                <w:lang w:eastAsia="zh-CN"/>
              </w:rPr>
              <w:t>umu elektronisko sakaru nozarē”.</w:t>
            </w:r>
            <w:bookmarkStart w:id="0" w:name="_GoBack"/>
            <w:bookmarkEnd w:id="0"/>
          </w:p>
        </w:tc>
      </w:tr>
    </w:tbl>
    <w:p w:rsidR="00EB5386" w:rsidRDefault="00EB5386" w:rsidP="00D444AB"/>
    <w:sectPr w:rsidR="00EB5386" w:rsidSect="001702FA">
      <w:headerReference w:type="even" r:id="rId7"/>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11" w:rsidRDefault="00240A11">
      <w:pPr>
        <w:spacing w:after="0" w:line="240" w:lineRule="auto"/>
      </w:pPr>
      <w:r>
        <w:separator/>
      </w:r>
    </w:p>
  </w:endnote>
  <w:endnote w:type="continuationSeparator" w:id="0">
    <w:p w:rsidR="00240A11" w:rsidRDefault="0024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F9" w:rsidRPr="006346F6" w:rsidRDefault="00EB3287">
    <w:pPr>
      <w:pStyle w:val="Footer"/>
      <w:framePr w:wrap="around" w:vAnchor="text" w:hAnchor="margin" w:xAlign="center" w:y="1"/>
      <w:rPr>
        <w:rStyle w:val="PageNumber"/>
        <w:sz w:val="18"/>
        <w:szCs w:val="18"/>
      </w:rPr>
    </w:pPr>
    <w:r w:rsidRPr="006346F6">
      <w:rPr>
        <w:rStyle w:val="PageNumber"/>
        <w:sz w:val="18"/>
        <w:szCs w:val="18"/>
      </w:rPr>
      <w:fldChar w:fldCharType="begin"/>
    </w:r>
    <w:r w:rsidRPr="006346F6">
      <w:rPr>
        <w:rStyle w:val="PageNumber"/>
        <w:sz w:val="18"/>
        <w:szCs w:val="18"/>
      </w:rPr>
      <w:instrText xml:space="preserve">PAGE  </w:instrText>
    </w:r>
    <w:r w:rsidRPr="006346F6">
      <w:rPr>
        <w:rStyle w:val="PageNumber"/>
        <w:sz w:val="18"/>
        <w:szCs w:val="18"/>
      </w:rPr>
      <w:fldChar w:fldCharType="end"/>
    </w:r>
  </w:p>
  <w:p w:rsidR="00890AF9" w:rsidRPr="006346F6" w:rsidRDefault="00240A11">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11" w:rsidRDefault="00240A11">
      <w:pPr>
        <w:spacing w:after="0" w:line="240" w:lineRule="auto"/>
      </w:pPr>
      <w:r>
        <w:separator/>
      </w:r>
    </w:p>
  </w:footnote>
  <w:footnote w:type="continuationSeparator" w:id="0">
    <w:p w:rsidR="00240A11" w:rsidRDefault="0024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F9" w:rsidRDefault="00EB3287" w:rsidP="00D226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AF9" w:rsidRDefault="00240A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F9" w:rsidRDefault="00EB3287" w:rsidP="00D226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44AB">
      <w:rPr>
        <w:rStyle w:val="PageNumber"/>
        <w:noProof/>
      </w:rPr>
      <w:t>15</w:t>
    </w:r>
    <w:r>
      <w:rPr>
        <w:rStyle w:val="PageNumber"/>
      </w:rPr>
      <w:fldChar w:fldCharType="end"/>
    </w:r>
  </w:p>
  <w:p w:rsidR="00890AF9" w:rsidRDefault="00240A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46D58"/>
    <w:multiLevelType w:val="hybridMultilevel"/>
    <w:tmpl w:val="1B4A5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74"/>
    <w:rsid w:val="00240A11"/>
    <w:rsid w:val="004B74A9"/>
    <w:rsid w:val="00655074"/>
    <w:rsid w:val="00D329BD"/>
    <w:rsid w:val="00D444AB"/>
    <w:rsid w:val="00E45C2A"/>
    <w:rsid w:val="00EB3287"/>
    <w:rsid w:val="00EB5386"/>
    <w:rsid w:val="00F10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F141"/>
  <w15:chartTrackingRefBased/>
  <w15:docId w15:val="{B6759002-20BB-4454-96E8-B8A130EC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5507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55074"/>
  </w:style>
  <w:style w:type="character" w:styleId="PageNumber">
    <w:name w:val="page number"/>
    <w:basedOn w:val="DefaultParagraphFont"/>
    <w:rsid w:val="00655074"/>
  </w:style>
  <w:style w:type="paragraph" w:customStyle="1" w:styleId="CharChar3CharCharRakstzRakstz">
    <w:name w:val="Char Char3 Char Char Rakstz. Rakstz."/>
    <w:basedOn w:val="Normal"/>
    <w:next w:val="BlockText"/>
    <w:rsid w:val="00655074"/>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rsid w:val="0065507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55074"/>
    <w:rPr>
      <w:rFonts w:ascii="Times New Roman" w:eastAsia="Times New Roman" w:hAnsi="Times New Roman" w:cs="Times New Roman"/>
      <w:sz w:val="20"/>
      <w:szCs w:val="20"/>
    </w:rPr>
  </w:style>
  <w:style w:type="paragraph" w:styleId="BlockText">
    <w:name w:val="Block Text"/>
    <w:basedOn w:val="Normal"/>
    <w:uiPriority w:val="99"/>
    <w:semiHidden/>
    <w:unhideWhenUsed/>
    <w:rsid w:val="006550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NormalWeb">
    <w:name w:val="Normal (Web)"/>
    <w:basedOn w:val="Normal"/>
    <w:uiPriority w:val="99"/>
    <w:rsid w:val="00655074"/>
    <w:pPr>
      <w:spacing w:after="0" w:line="240" w:lineRule="auto"/>
    </w:pPr>
    <w:rPr>
      <w:rFonts w:ascii="Tahoma" w:eastAsia="Times New Roman" w:hAnsi="Tahoma" w:cs="Tahoma"/>
      <w:color w:val="000000"/>
      <w:sz w:val="17"/>
      <w:szCs w:val="1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15</Pages>
  <Words>8945</Words>
  <Characters>5100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Zukule</dc:creator>
  <cp:keywords/>
  <dc:description/>
  <cp:lastModifiedBy>Amanda Čerpinska</cp:lastModifiedBy>
  <cp:revision>4</cp:revision>
  <dcterms:created xsi:type="dcterms:W3CDTF">2017-01-25T11:04:00Z</dcterms:created>
  <dcterms:modified xsi:type="dcterms:W3CDTF">2019-07-04T08:08:00Z</dcterms:modified>
</cp:coreProperties>
</file>