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59" w:rsidRPr="00335F33" w:rsidRDefault="00EC5559" w:rsidP="00EC5559">
      <w:pPr>
        <w:widowControl w:val="0"/>
        <w:jc w:val="center"/>
        <w:rPr>
          <w:rFonts w:eastAsia="Lucida Sans Unicode" w:cs="Times New Roman"/>
          <w:b/>
          <w:kern w:val="1"/>
          <w:sz w:val="28"/>
          <w:szCs w:val="28"/>
        </w:rPr>
      </w:pPr>
      <w:r w:rsidRPr="00335F33">
        <w:rPr>
          <w:rFonts w:eastAsia="Lucida Sans Unicode" w:cs="Times New Roman"/>
          <w:b/>
          <w:kern w:val="1"/>
          <w:sz w:val="28"/>
          <w:szCs w:val="28"/>
        </w:rPr>
        <w:t>UZAICINĀJUMS</w:t>
      </w:r>
    </w:p>
    <w:p w:rsidR="00EC5559" w:rsidRPr="000D2CCB" w:rsidRDefault="00040F8D" w:rsidP="00EC5559">
      <w:pPr>
        <w:jc w:val="center"/>
        <w:rPr>
          <w:rFonts w:cs="Times New Roman"/>
          <w:sz w:val="28"/>
          <w:szCs w:val="28"/>
        </w:rPr>
      </w:pPr>
      <w:r>
        <w:rPr>
          <w:rFonts w:cs="Times New Roman"/>
          <w:sz w:val="28"/>
          <w:szCs w:val="28"/>
        </w:rPr>
        <w:t>dalībai tirgus izpētē</w:t>
      </w:r>
      <w:r w:rsidR="00F94DFB">
        <w:rPr>
          <w:rFonts w:cs="Times New Roman"/>
          <w:sz w:val="28"/>
          <w:szCs w:val="28"/>
        </w:rPr>
        <w:t xml:space="preserve"> iepirkumam</w:t>
      </w:r>
    </w:p>
    <w:p w:rsidR="00EC5559" w:rsidRPr="0022390E" w:rsidRDefault="00EC5559" w:rsidP="00EC5559">
      <w:pPr>
        <w:jc w:val="center"/>
        <w:rPr>
          <w:sz w:val="28"/>
          <w:szCs w:val="28"/>
        </w:rPr>
      </w:pPr>
      <w:r w:rsidRPr="0022390E">
        <w:rPr>
          <w:sz w:val="28"/>
          <w:szCs w:val="28"/>
        </w:rPr>
        <w:t>“Par šautuves pakalpojumu nodrošināšanu”</w:t>
      </w:r>
    </w:p>
    <w:p w:rsidR="008F5AB8" w:rsidRPr="0022390E" w:rsidRDefault="008F5AB8" w:rsidP="00EC5559">
      <w:pPr>
        <w:jc w:val="center"/>
        <w:rPr>
          <w:sz w:val="28"/>
          <w:szCs w:val="28"/>
        </w:rPr>
      </w:pPr>
    </w:p>
    <w:p w:rsidR="00EC5559" w:rsidRPr="0061030A" w:rsidRDefault="00896BA0" w:rsidP="00896BA0">
      <w:pPr>
        <w:widowControl w:val="0"/>
        <w:ind w:right="-1" w:firstLine="720"/>
        <w:jc w:val="both"/>
        <w:rPr>
          <w:b/>
          <w:sz w:val="28"/>
          <w:szCs w:val="28"/>
        </w:rPr>
      </w:pPr>
      <w:r>
        <w:rPr>
          <w:b/>
          <w:sz w:val="28"/>
          <w:szCs w:val="28"/>
        </w:rPr>
        <w:t>1.</w:t>
      </w:r>
      <w:r w:rsidR="00EC5559" w:rsidRPr="0061030A">
        <w:rPr>
          <w:b/>
          <w:sz w:val="28"/>
          <w:szCs w:val="28"/>
        </w:rPr>
        <w:t>Pasūtītājs:</w:t>
      </w:r>
    </w:p>
    <w:p w:rsidR="00EC5559" w:rsidRPr="0061030A" w:rsidRDefault="00EC5559" w:rsidP="00EC5559">
      <w:pPr>
        <w:widowControl w:val="0"/>
        <w:ind w:right="-1"/>
        <w:jc w:val="both"/>
        <w:rPr>
          <w:sz w:val="28"/>
          <w:szCs w:val="28"/>
        </w:rPr>
      </w:pPr>
      <w:r w:rsidRPr="0061030A">
        <w:rPr>
          <w:sz w:val="28"/>
          <w:szCs w:val="28"/>
        </w:rPr>
        <w:t>Valsts policijas koledža (turpmāk– Koledža)</w:t>
      </w:r>
    </w:p>
    <w:p w:rsidR="00896BA0" w:rsidRPr="00814C2B" w:rsidRDefault="00EC5559" w:rsidP="00814C2B">
      <w:pPr>
        <w:widowControl w:val="0"/>
        <w:ind w:right="-1"/>
        <w:jc w:val="both"/>
        <w:rPr>
          <w:sz w:val="28"/>
          <w:szCs w:val="28"/>
        </w:rPr>
      </w:pPr>
      <w:r w:rsidRPr="0061030A">
        <w:rPr>
          <w:sz w:val="28"/>
          <w:szCs w:val="28"/>
        </w:rPr>
        <w:t xml:space="preserve">Ezermalas </w:t>
      </w:r>
      <w:r>
        <w:rPr>
          <w:sz w:val="28"/>
          <w:szCs w:val="28"/>
        </w:rPr>
        <w:t>10</w:t>
      </w:r>
      <w:r w:rsidRPr="0061030A">
        <w:rPr>
          <w:sz w:val="28"/>
          <w:szCs w:val="28"/>
        </w:rPr>
        <w:t>, Rīga, LV – 1014</w:t>
      </w:r>
    </w:p>
    <w:p w:rsidR="00814C2B" w:rsidRPr="00E41A1A" w:rsidRDefault="00814C2B" w:rsidP="00814C2B">
      <w:pPr>
        <w:widowControl w:val="0"/>
        <w:ind w:right="-1" w:firstLine="720"/>
        <w:jc w:val="both"/>
        <w:rPr>
          <w:b/>
          <w:sz w:val="28"/>
          <w:szCs w:val="28"/>
        </w:rPr>
      </w:pPr>
      <w:r w:rsidRPr="00E41A1A">
        <w:rPr>
          <w:b/>
          <w:sz w:val="28"/>
          <w:szCs w:val="28"/>
        </w:rPr>
        <w:t>2.Kontaktpersona:</w:t>
      </w:r>
    </w:p>
    <w:p w:rsidR="00814C2B" w:rsidRDefault="00814C2B" w:rsidP="00814C2B">
      <w:pPr>
        <w:widowControl w:val="0"/>
        <w:ind w:right="-1" w:firstLine="709"/>
        <w:jc w:val="both"/>
        <w:rPr>
          <w:color w:val="0070C0"/>
          <w:sz w:val="28"/>
          <w:szCs w:val="28"/>
          <w:u w:val="single"/>
        </w:rPr>
      </w:pPr>
      <w:r w:rsidRPr="00075C24">
        <w:rPr>
          <w:sz w:val="28"/>
          <w:szCs w:val="28"/>
        </w:rPr>
        <w:t>Valsts policijas koledžas Profesionālās pilnveides nodaļas vecākā inspektore Zaiga Paegle, mob. tālr.29389677,</w:t>
      </w:r>
      <w:r w:rsidRPr="00F82582">
        <w:rPr>
          <w:sz w:val="28"/>
          <w:szCs w:val="28"/>
        </w:rPr>
        <w:t xml:space="preserve"> e-pasts: </w:t>
      </w:r>
      <w:hyperlink r:id="rId8" w:history="1">
        <w:r w:rsidRPr="00F82582">
          <w:rPr>
            <w:color w:val="0070C0"/>
            <w:sz w:val="28"/>
            <w:szCs w:val="28"/>
            <w:u w:val="single"/>
          </w:rPr>
          <w:t>zaiga.paegle@koledza.vp.gov.lv</w:t>
        </w:r>
      </w:hyperlink>
    </w:p>
    <w:p w:rsidR="00EC5559" w:rsidRPr="00865F7D" w:rsidRDefault="00925D4E" w:rsidP="00814C2B">
      <w:pPr>
        <w:widowControl w:val="0"/>
        <w:ind w:right="-1" w:firstLine="709"/>
        <w:jc w:val="both"/>
        <w:rPr>
          <w:b/>
          <w:bCs/>
          <w:iCs/>
          <w:sz w:val="28"/>
          <w:szCs w:val="28"/>
        </w:rPr>
      </w:pPr>
      <w:r>
        <w:rPr>
          <w:b/>
          <w:sz w:val="28"/>
          <w:szCs w:val="28"/>
        </w:rPr>
        <w:t>3.</w:t>
      </w:r>
      <w:r w:rsidR="00EC5559" w:rsidRPr="00865F7D">
        <w:rPr>
          <w:b/>
          <w:bCs/>
          <w:iCs/>
          <w:sz w:val="28"/>
          <w:szCs w:val="28"/>
        </w:rPr>
        <w:t>Informācija par iepirkuma priekšmetu:</w:t>
      </w:r>
    </w:p>
    <w:p w:rsidR="00EC5559" w:rsidRDefault="00EC5559" w:rsidP="00EC5559">
      <w:pPr>
        <w:widowControl w:val="0"/>
        <w:ind w:right="-1"/>
        <w:jc w:val="both"/>
        <w:rPr>
          <w:bCs/>
          <w:iCs/>
          <w:sz w:val="28"/>
          <w:szCs w:val="28"/>
        </w:rPr>
      </w:pPr>
      <w:r w:rsidRPr="00865F7D">
        <w:rPr>
          <w:bCs/>
          <w:iCs/>
          <w:sz w:val="28"/>
          <w:szCs w:val="28"/>
        </w:rPr>
        <w:t xml:space="preserve">Koledžai nepieciešamo </w:t>
      </w:r>
      <w:r w:rsidR="00E73732" w:rsidRPr="00E73732">
        <w:rPr>
          <w:bCs/>
          <w:iCs/>
          <w:sz w:val="28"/>
          <w:szCs w:val="28"/>
        </w:rPr>
        <w:t xml:space="preserve">šautuvju </w:t>
      </w:r>
      <w:r w:rsidR="00E73732">
        <w:rPr>
          <w:bCs/>
          <w:iCs/>
          <w:sz w:val="28"/>
          <w:szCs w:val="28"/>
        </w:rPr>
        <w:t xml:space="preserve">telpu un </w:t>
      </w:r>
      <w:r w:rsidR="00E73732" w:rsidRPr="00E73732">
        <w:rPr>
          <w:bCs/>
          <w:iCs/>
          <w:sz w:val="28"/>
          <w:szCs w:val="28"/>
        </w:rPr>
        <w:t xml:space="preserve">pakalpojumu nodrošināšana </w:t>
      </w:r>
      <w:r w:rsidR="001F4859" w:rsidRPr="001F4859">
        <w:rPr>
          <w:bCs/>
          <w:iCs/>
          <w:sz w:val="28"/>
          <w:szCs w:val="28"/>
        </w:rPr>
        <w:t xml:space="preserve">Valsts policijas </w:t>
      </w:r>
      <w:r w:rsidR="001F4859">
        <w:rPr>
          <w:bCs/>
          <w:iCs/>
          <w:sz w:val="28"/>
          <w:szCs w:val="28"/>
        </w:rPr>
        <w:t xml:space="preserve">amatpersonu </w:t>
      </w:r>
      <w:r w:rsidR="00E73732">
        <w:rPr>
          <w:bCs/>
          <w:iCs/>
          <w:sz w:val="28"/>
          <w:szCs w:val="28"/>
        </w:rPr>
        <w:t>šaušanas mācību</w:t>
      </w:r>
      <w:r w:rsidR="001F4859">
        <w:rPr>
          <w:bCs/>
          <w:iCs/>
          <w:sz w:val="28"/>
          <w:szCs w:val="28"/>
        </w:rPr>
        <w:t xml:space="preserve"> nodarbībām </w:t>
      </w:r>
      <w:r w:rsidRPr="00865F7D">
        <w:rPr>
          <w:bCs/>
          <w:iCs/>
          <w:sz w:val="28"/>
          <w:szCs w:val="28"/>
        </w:rPr>
        <w:t>Valsts policijas teritoriālo pārvalžu administratīvajās terito</w:t>
      </w:r>
      <w:r>
        <w:rPr>
          <w:bCs/>
          <w:iCs/>
          <w:sz w:val="28"/>
          <w:szCs w:val="28"/>
        </w:rPr>
        <w:t xml:space="preserve">rijās </w:t>
      </w:r>
      <w:r w:rsidR="00E73732">
        <w:rPr>
          <w:bCs/>
          <w:iCs/>
          <w:sz w:val="28"/>
          <w:szCs w:val="28"/>
        </w:rPr>
        <w:t xml:space="preserve">saskaņā ar tehnisko specifikāciju (uzaicinājuma dalībai tirgus izpētē iepirkumam pielikums Nr.1) </w:t>
      </w:r>
      <w:r>
        <w:rPr>
          <w:bCs/>
          <w:iCs/>
          <w:sz w:val="28"/>
          <w:szCs w:val="28"/>
        </w:rPr>
        <w:t>no 20</w:t>
      </w:r>
      <w:r w:rsidR="008A2948">
        <w:rPr>
          <w:bCs/>
          <w:iCs/>
          <w:sz w:val="28"/>
          <w:szCs w:val="28"/>
        </w:rPr>
        <w:t>2</w:t>
      </w:r>
      <w:r w:rsidR="00A51888">
        <w:rPr>
          <w:bCs/>
          <w:iCs/>
          <w:sz w:val="28"/>
          <w:szCs w:val="28"/>
        </w:rPr>
        <w:t>3</w:t>
      </w:r>
      <w:r w:rsidRPr="00865F7D">
        <w:rPr>
          <w:bCs/>
          <w:iCs/>
          <w:sz w:val="28"/>
          <w:szCs w:val="28"/>
        </w:rPr>
        <w:t xml:space="preserve">.gada </w:t>
      </w:r>
      <w:r w:rsidR="00A51888">
        <w:rPr>
          <w:bCs/>
          <w:iCs/>
          <w:sz w:val="28"/>
          <w:szCs w:val="28"/>
        </w:rPr>
        <w:t>2</w:t>
      </w:r>
      <w:r>
        <w:rPr>
          <w:bCs/>
          <w:iCs/>
          <w:sz w:val="28"/>
          <w:szCs w:val="28"/>
        </w:rPr>
        <w:t>.janvāra līdz 20</w:t>
      </w:r>
      <w:r w:rsidR="004841F7">
        <w:rPr>
          <w:bCs/>
          <w:iCs/>
          <w:sz w:val="28"/>
          <w:szCs w:val="28"/>
        </w:rPr>
        <w:t>2</w:t>
      </w:r>
      <w:r w:rsidR="00A51888">
        <w:rPr>
          <w:bCs/>
          <w:iCs/>
          <w:sz w:val="28"/>
          <w:szCs w:val="28"/>
        </w:rPr>
        <w:t>3</w:t>
      </w:r>
      <w:r>
        <w:rPr>
          <w:bCs/>
          <w:iCs/>
          <w:sz w:val="28"/>
          <w:szCs w:val="28"/>
        </w:rPr>
        <w:t xml:space="preserve">.gada </w:t>
      </w:r>
      <w:r w:rsidR="00E76B32">
        <w:rPr>
          <w:bCs/>
          <w:iCs/>
          <w:sz w:val="28"/>
          <w:szCs w:val="28"/>
        </w:rPr>
        <w:t>15</w:t>
      </w:r>
      <w:r w:rsidRPr="00865F7D">
        <w:rPr>
          <w:bCs/>
          <w:iCs/>
          <w:sz w:val="28"/>
          <w:szCs w:val="28"/>
        </w:rPr>
        <w:t>.decembrim</w:t>
      </w:r>
      <w:r>
        <w:rPr>
          <w:bCs/>
          <w:iCs/>
          <w:sz w:val="28"/>
          <w:szCs w:val="28"/>
        </w:rPr>
        <w:t>.</w:t>
      </w:r>
      <w:r w:rsidRPr="00865F7D">
        <w:rPr>
          <w:bCs/>
          <w:iCs/>
          <w:sz w:val="28"/>
          <w:szCs w:val="28"/>
        </w:rPr>
        <w:t xml:space="preserve"> </w:t>
      </w:r>
    </w:p>
    <w:p w:rsidR="00925D4E" w:rsidRPr="00925D4E" w:rsidRDefault="00925D4E" w:rsidP="00925D4E">
      <w:pPr>
        <w:widowControl w:val="0"/>
        <w:ind w:right="-1" w:firstLine="720"/>
        <w:jc w:val="both"/>
        <w:rPr>
          <w:b/>
          <w:bCs/>
          <w:iCs/>
          <w:sz w:val="28"/>
          <w:szCs w:val="28"/>
        </w:rPr>
      </w:pPr>
      <w:r w:rsidRPr="00925D4E">
        <w:rPr>
          <w:b/>
          <w:bCs/>
          <w:iCs/>
          <w:sz w:val="28"/>
          <w:szCs w:val="28"/>
        </w:rPr>
        <w:t>4.Prasības pretendentiem</w:t>
      </w:r>
    </w:p>
    <w:p w:rsidR="00925D4E" w:rsidRPr="00925D4E" w:rsidRDefault="00925D4E" w:rsidP="00925D4E">
      <w:pPr>
        <w:widowControl w:val="0"/>
        <w:ind w:right="-1" w:firstLine="720"/>
        <w:jc w:val="both"/>
        <w:rPr>
          <w:bCs/>
          <w:iCs/>
          <w:sz w:val="28"/>
          <w:szCs w:val="28"/>
        </w:rPr>
      </w:pPr>
      <w:r w:rsidRPr="00925D4E">
        <w:rPr>
          <w:bCs/>
          <w:iCs/>
          <w:sz w:val="28"/>
          <w:szCs w:val="28"/>
        </w:rPr>
        <w:t>Pretendents ir juridiska persona, kura reģistrēta Latvijas Republikas normatīvajos aktos noteiktajā kārtībā.</w:t>
      </w:r>
    </w:p>
    <w:p w:rsidR="00925D4E" w:rsidRPr="00925D4E" w:rsidRDefault="00925D4E" w:rsidP="00925D4E">
      <w:pPr>
        <w:widowControl w:val="0"/>
        <w:ind w:right="-1" w:firstLine="720"/>
        <w:jc w:val="both"/>
        <w:rPr>
          <w:bCs/>
          <w:iCs/>
          <w:sz w:val="28"/>
          <w:szCs w:val="28"/>
        </w:rPr>
      </w:pPr>
      <w:r w:rsidRPr="00925D4E">
        <w:rPr>
          <w:bCs/>
          <w:iCs/>
          <w:sz w:val="28"/>
          <w:szCs w:val="28"/>
        </w:rPr>
        <w:t xml:space="preserve">Attiecībā uz pretendentu nav konstatējami Publisko iepirkumu likuma 9. panta </w:t>
      </w:r>
      <w:r w:rsidR="00E96EE6" w:rsidRPr="00E96EE6">
        <w:rPr>
          <w:bCs/>
          <w:iCs/>
          <w:sz w:val="28"/>
          <w:szCs w:val="28"/>
        </w:rPr>
        <w:t>astotajā daļā minētie apstākļi</w:t>
      </w:r>
      <w:r w:rsidRPr="00925D4E">
        <w:rPr>
          <w:bCs/>
          <w:iCs/>
          <w:sz w:val="28"/>
          <w:szCs w:val="28"/>
        </w:rPr>
        <w:t xml:space="preserve">. </w:t>
      </w:r>
    </w:p>
    <w:p w:rsidR="0022390E" w:rsidRDefault="00925D4E" w:rsidP="00925D4E">
      <w:pPr>
        <w:widowControl w:val="0"/>
        <w:ind w:right="-1" w:firstLine="720"/>
        <w:jc w:val="both"/>
        <w:rPr>
          <w:bCs/>
          <w:iCs/>
          <w:sz w:val="28"/>
          <w:szCs w:val="28"/>
        </w:rPr>
      </w:pPr>
      <w:r w:rsidRPr="00925D4E">
        <w:rPr>
          <w:bCs/>
          <w:iCs/>
          <w:sz w:val="28"/>
          <w:szCs w:val="28"/>
        </w:rPr>
        <w:t>Pretendenta</w:t>
      </w:r>
      <w:r w:rsidR="0022390E">
        <w:rPr>
          <w:bCs/>
          <w:iCs/>
          <w:sz w:val="28"/>
          <w:szCs w:val="28"/>
        </w:rPr>
        <w:t xml:space="preserve"> īpašumā  vai valdījumā</w:t>
      </w:r>
      <w:r w:rsidRPr="00925D4E">
        <w:rPr>
          <w:bCs/>
          <w:iCs/>
          <w:sz w:val="28"/>
          <w:szCs w:val="28"/>
        </w:rPr>
        <w:t xml:space="preserve"> ir </w:t>
      </w:r>
      <w:r w:rsidR="0022390E">
        <w:rPr>
          <w:bCs/>
          <w:iCs/>
          <w:sz w:val="28"/>
          <w:szCs w:val="28"/>
        </w:rPr>
        <w:t xml:space="preserve">šautuve, kas </w:t>
      </w:r>
      <w:r w:rsidR="0022390E" w:rsidRPr="0022390E">
        <w:rPr>
          <w:bCs/>
          <w:iCs/>
          <w:sz w:val="28"/>
          <w:szCs w:val="28"/>
        </w:rPr>
        <w:t>atbilst Ministru kabineta 20</w:t>
      </w:r>
      <w:r w:rsidR="004619F8">
        <w:rPr>
          <w:bCs/>
          <w:iCs/>
          <w:sz w:val="28"/>
          <w:szCs w:val="28"/>
        </w:rPr>
        <w:t>20</w:t>
      </w:r>
      <w:r w:rsidR="0022390E" w:rsidRPr="0022390E">
        <w:rPr>
          <w:bCs/>
          <w:iCs/>
          <w:sz w:val="28"/>
          <w:szCs w:val="28"/>
        </w:rPr>
        <w:t xml:space="preserve">.gada </w:t>
      </w:r>
      <w:r w:rsidR="004619F8">
        <w:rPr>
          <w:bCs/>
          <w:iCs/>
          <w:sz w:val="28"/>
          <w:szCs w:val="28"/>
        </w:rPr>
        <w:t>28</w:t>
      </w:r>
      <w:r w:rsidR="0022390E" w:rsidRPr="0022390E">
        <w:rPr>
          <w:bCs/>
          <w:iCs/>
          <w:sz w:val="28"/>
          <w:szCs w:val="28"/>
        </w:rPr>
        <w:t>.</w:t>
      </w:r>
      <w:r w:rsidR="004619F8">
        <w:rPr>
          <w:bCs/>
          <w:iCs/>
          <w:sz w:val="28"/>
          <w:szCs w:val="28"/>
        </w:rPr>
        <w:t>jūlija</w:t>
      </w:r>
      <w:r w:rsidR="0022390E" w:rsidRPr="0022390E">
        <w:rPr>
          <w:bCs/>
          <w:iCs/>
          <w:sz w:val="28"/>
          <w:szCs w:val="28"/>
        </w:rPr>
        <w:t xml:space="preserve"> noteikumu Nr.</w:t>
      </w:r>
      <w:r w:rsidR="004619F8">
        <w:rPr>
          <w:bCs/>
          <w:iCs/>
          <w:sz w:val="28"/>
          <w:szCs w:val="28"/>
        </w:rPr>
        <w:t>494</w:t>
      </w:r>
      <w:r w:rsidR="0022390E" w:rsidRPr="0022390E">
        <w:rPr>
          <w:bCs/>
          <w:iCs/>
          <w:sz w:val="28"/>
          <w:szCs w:val="28"/>
        </w:rPr>
        <w:t xml:space="preserve"> „</w:t>
      </w:r>
      <w:r w:rsidR="004619F8" w:rsidRPr="004619F8">
        <w:rPr>
          <w:bCs/>
          <w:iCs/>
          <w:sz w:val="28"/>
          <w:szCs w:val="28"/>
        </w:rPr>
        <w:t xml:space="preserve">Šautuvju izveidošanas un darbības, kā arī </w:t>
      </w:r>
      <w:proofErr w:type="spellStart"/>
      <w:r w:rsidR="004619F8" w:rsidRPr="004619F8">
        <w:rPr>
          <w:bCs/>
          <w:iCs/>
          <w:sz w:val="28"/>
          <w:szCs w:val="28"/>
        </w:rPr>
        <w:t>treniņšaušanas</w:t>
      </w:r>
      <w:proofErr w:type="spellEnd"/>
      <w:r w:rsidR="004619F8" w:rsidRPr="004619F8">
        <w:rPr>
          <w:bCs/>
          <w:iCs/>
          <w:sz w:val="28"/>
          <w:szCs w:val="28"/>
        </w:rPr>
        <w:t xml:space="preserve"> un šaušanas sporta sacensī</w:t>
      </w:r>
      <w:r w:rsidR="001475D0">
        <w:rPr>
          <w:bCs/>
          <w:iCs/>
          <w:sz w:val="28"/>
          <w:szCs w:val="28"/>
        </w:rPr>
        <w:t>bu norises un drošības noteikum</w:t>
      </w:r>
      <w:r w:rsidR="0022390E" w:rsidRPr="0022390E">
        <w:rPr>
          <w:bCs/>
          <w:iCs/>
          <w:sz w:val="28"/>
          <w:szCs w:val="28"/>
        </w:rPr>
        <w:t>i” prasībām</w:t>
      </w:r>
      <w:r w:rsidR="0022390E">
        <w:rPr>
          <w:bCs/>
          <w:iCs/>
          <w:sz w:val="28"/>
          <w:szCs w:val="28"/>
        </w:rPr>
        <w:t>.</w:t>
      </w:r>
    </w:p>
    <w:p w:rsidR="00925D4E" w:rsidRPr="00925D4E" w:rsidRDefault="00925D4E" w:rsidP="00925D4E">
      <w:pPr>
        <w:widowControl w:val="0"/>
        <w:ind w:right="-1" w:firstLine="720"/>
        <w:jc w:val="both"/>
        <w:rPr>
          <w:bCs/>
          <w:iCs/>
          <w:sz w:val="28"/>
          <w:szCs w:val="28"/>
        </w:rPr>
      </w:pPr>
      <w:r w:rsidRPr="00925D4E">
        <w:rPr>
          <w:b/>
          <w:bCs/>
          <w:iCs/>
          <w:sz w:val="28"/>
          <w:szCs w:val="28"/>
        </w:rPr>
        <w:t>5.Piedāvājuma iesniegšana:</w:t>
      </w:r>
    </w:p>
    <w:p w:rsidR="00925D4E" w:rsidRPr="008667DC" w:rsidRDefault="00925D4E" w:rsidP="00925D4E">
      <w:pPr>
        <w:widowControl w:val="0"/>
        <w:ind w:right="-1" w:firstLine="720"/>
        <w:jc w:val="both"/>
        <w:rPr>
          <w:bCs/>
          <w:iCs/>
          <w:sz w:val="28"/>
          <w:szCs w:val="28"/>
        </w:rPr>
      </w:pPr>
      <w:r w:rsidRPr="00925D4E">
        <w:rPr>
          <w:bCs/>
          <w:iCs/>
          <w:sz w:val="28"/>
          <w:szCs w:val="28"/>
        </w:rPr>
        <w:t xml:space="preserve">Pretendents </w:t>
      </w:r>
      <w:r w:rsidR="005A5FF3">
        <w:rPr>
          <w:bCs/>
          <w:iCs/>
          <w:sz w:val="28"/>
          <w:szCs w:val="28"/>
        </w:rPr>
        <w:t>aizpilda p</w:t>
      </w:r>
      <w:r w:rsidRPr="00925D4E">
        <w:rPr>
          <w:bCs/>
          <w:iCs/>
          <w:sz w:val="28"/>
          <w:szCs w:val="28"/>
        </w:rPr>
        <w:t>ieteikumu dalībai tirgus izpētē</w:t>
      </w:r>
      <w:r w:rsidR="005A5FF3" w:rsidRPr="005A5FF3">
        <w:t xml:space="preserve"> </w:t>
      </w:r>
      <w:r w:rsidR="005A5FF3" w:rsidRPr="005A5FF3">
        <w:rPr>
          <w:bCs/>
          <w:iCs/>
          <w:sz w:val="28"/>
          <w:szCs w:val="28"/>
        </w:rPr>
        <w:t>(uzaicinājuma dalībai tirgus izpētē iepirkumam pielikums Nr.</w:t>
      </w:r>
      <w:r w:rsidR="005A5FF3">
        <w:rPr>
          <w:bCs/>
          <w:iCs/>
          <w:sz w:val="28"/>
          <w:szCs w:val="28"/>
        </w:rPr>
        <w:t>2</w:t>
      </w:r>
      <w:r w:rsidR="005A5FF3" w:rsidRPr="005A5FF3">
        <w:rPr>
          <w:bCs/>
          <w:iCs/>
          <w:sz w:val="28"/>
          <w:szCs w:val="28"/>
        </w:rPr>
        <w:t>)</w:t>
      </w:r>
      <w:r w:rsidR="005A5FF3">
        <w:rPr>
          <w:bCs/>
          <w:iCs/>
          <w:sz w:val="28"/>
          <w:szCs w:val="28"/>
        </w:rPr>
        <w:t>.</w:t>
      </w:r>
    </w:p>
    <w:p w:rsidR="005A5FF3" w:rsidRPr="00925D4E" w:rsidRDefault="005A5FF3" w:rsidP="00925D4E">
      <w:pPr>
        <w:widowControl w:val="0"/>
        <w:ind w:right="-1" w:firstLine="720"/>
        <w:jc w:val="both"/>
        <w:rPr>
          <w:bCs/>
          <w:iCs/>
          <w:sz w:val="28"/>
          <w:szCs w:val="28"/>
        </w:rPr>
      </w:pPr>
      <w:r w:rsidRPr="008667DC">
        <w:rPr>
          <w:bCs/>
          <w:iCs/>
          <w:sz w:val="28"/>
          <w:szCs w:val="28"/>
        </w:rPr>
        <w:t>Pieteikumu</w:t>
      </w:r>
      <w:r w:rsidRPr="008667DC">
        <w:t xml:space="preserve"> </w:t>
      </w:r>
      <w:r w:rsidRPr="008667DC">
        <w:rPr>
          <w:bCs/>
          <w:iCs/>
          <w:sz w:val="28"/>
          <w:szCs w:val="28"/>
        </w:rPr>
        <w:t xml:space="preserve">pretendents Koledžā iesniedz līdz </w:t>
      </w:r>
      <w:r w:rsidRPr="008667DC">
        <w:rPr>
          <w:b/>
          <w:bCs/>
          <w:iCs/>
          <w:sz w:val="28"/>
          <w:szCs w:val="28"/>
        </w:rPr>
        <w:t>20</w:t>
      </w:r>
      <w:r w:rsidR="00A51888" w:rsidRPr="008667DC">
        <w:rPr>
          <w:b/>
          <w:bCs/>
          <w:iCs/>
          <w:sz w:val="28"/>
          <w:szCs w:val="28"/>
        </w:rPr>
        <w:t>22</w:t>
      </w:r>
      <w:r w:rsidRPr="008667DC">
        <w:rPr>
          <w:b/>
          <w:bCs/>
          <w:iCs/>
          <w:sz w:val="28"/>
          <w:szCs w:val="28"/>
        </w:rPr>
        <w:t>.</w:t>
      </w:r>
      <w:r w:rsidR="008667DC">
        <w:rPr>
          <w:b/>
          <w:bCs/>
          <w:iCs/>
          <w:sz w:val="28"/>
          <w:szCs w:val="28"/>
        </w:rPr>
        <w:t xml:space="preserve"> </w:t>
      </w:r>
      <w:bookmarkStart w:id="0" w:name="_GoBack"/>
      <w:bookmarkEnd w:id="0"/>
      <w:r w:rsidRPr="008667DC">
        <w:rPr>
          <w:b/>
          <w:bCs/>
          <w:iCs/>
          <w:sz w:val="28"/>
          <w:szCs w:val="28"/>
        </w:rPr>
        <w:t xml:space="preserve">gada </w:t>
      </w:r>
      <w:r w:rsidR="008667DC" w:rsidRPr="008667DC">
        <w:rPr>
          <w:b/>
          <w:bCs/>
          <w:iCs/>
          <w:sz w:val="28"/>
          <w:szCs w:val="28"/>
        </w:rPr>
        <w:t>15. novembrim</w:t>
      </w:r>
      <w:r w:rsidRPr="008667DC">
        <w:t xml:space="preserve"> </w:t>
      </w:r>
      <w:r w:rsidRPr="005A5FF3">
        <w:rPr>
          <w:b/>
          <w:bCs/>
          <w:iCs/>
          <w:sz w:val="28"/>
          <w:szCs w:val="28"/>
        </w:rPr>
        <w:t>plkst.</w:t>
      </w:r>
      <w:r w:rsidR="00A96EBC">
        <w:rPr>
          <w:b/>
          <w:bCs/>
          <w:iCs/>
          <w:sz w:val="28"/>
          <w:szCs w:val="28"/>
        </w:rPr>
        <w:t>1</w:t>
      </w:r>
      <w:r w:rsidR="00827437">
        <w:rPr>
          <w:b/>
          <w:bCs/>
          <w:iCs/>
          <w:sz w:val="28"/>
          <w:szCs w:val="28"/>
        </w:rPr>
        <w:t>4</w:t>
      </w:r>
      <w:r w:rsidRPr="005A5FF3">
        <w:rPr>
          <w:b/>
          <w:bCs/>
          <w:iCs/>
          <w:sz w:val="28"/>
          <w:szCs w:val="28"/>
        </w:rPr>
        <w:t>:00</w:t>
      </w:r>
      <w:r>
        <w:rPr>
          <w:bCs/>
          <w:iCs/>
          <w:sz w:val="28"/>
          <w:szCs w:val="28"/>
        </w:rPr>
        <w:t xml:space="preserve">, nosūtot to elektroniski parakstītu uz Koledžas oficiālo elektronisko </w:t>
      </w:r>
      <w:r w:rsidRPr="00F969D5">
        <w:rPr>
          <w:bCs/>
          <w:iCs/>
          <w:sz w:val="28"/>
          <w:szCs w:val="28"/>
        </w:rPr>
        <w:t xml:space="preserve">adresi </w:t>
      </w:r>
      <w:hyperlink r:id="rId9" w:history="1">
        <w:r w:rsidR="008667DC" w:rsidRPr="00E51D46">
          <w:rPr>
            <w:rStyle w:val="Hyperlink"/>
            <w:bCs/>
            <w:iCs/>
            <w:sz w:val="28"/>
            <w:szCs w:val="28"/>
          </w:rPr>
          <w:t>pasts@koledza.vp.gov.lv</w:t>
        </w:r>
      </w:hyperlink>
      <w:r w:rsidR="008667DC">
        <w:rPr>
          <w:rStyle w:val="Hyperlink"/>
          <w:bCs/>
          <w:iCs/>
          <w:color w:val="auto"/>
          <w:sz w:val="28"/>
          <w:szCs w:val="28"/>
          <w:u w:val="none"/>
        </w:rPr>
        <w:t xml:space="preserve">, </w:t>
      </w:r>
      <w:r>
        <w:rPr>
          <w:bCs/>
          <w:iCs/>
          <w:sz w:val="28"/>
          <w:szCs w:val="28"/>
        </w:rPr>
        <w:t>vai</w:t>
      </w:r>
      <w:r w:rsidRPr="005A5FF3">
        <w:t xml:space="preserve"> </w:t>
      </w:r>
      <w:r w:rsidRPr="005A5FF3">
        <w:rPr>
          <w:bCs/>
          <w:iCs/>
          <w:sz w:val="28"/>
          <w:szCs w:val="28"/>
        </w:rPr>
        <w:t xml:space="preserve">parakstītu papīra formā Koledžas </w:t>
      </w:r>
      <w:r w:rsidR="00F969D5">
        <w:rPr>
          <w:bCs/>
          <w:iCs/>
          <w:sz w:val="28"/>
          <w:szCs w:val="28"/>
        </w:rPr>
        <w:t>Administratīvās</w:t>
      </w:r>
      <w:r w:rsidR="00DC263B">
        <w:rPr>
          <w:bCs/>
          <w:iCs/>
          <w:sz w:val="28"/>
          <w:szCs w:val="28"/>
        </w:rPr>
        <w:t xml:space="preserve"> </w:t>
      </w:r>
      <w:r w:rsidRPr="005A5FF3">
        <w:rPr>
          <w:bCs/>
          <w:iCs/>
          <w:sz w:val="28"/>
          <w:szCs w:val="28"/>
        </w:rPr>
        <w:t>nodaļas dokumentu pārvaldībā administratīvā korpusa 209.kabinetā Ezermalas ielā 10, Rīgā, LV-1014</w:t>
      </w:r>
      <w:r w:rsidR="00346D00">
        <w:rPr>
          <w:bCs/>
          <w:iCs/>
          <w:sz w:val="28"/>
          <w:szCs w:val="28"/>
        </w:rPr>
        <w:t>.</w:t>
      </w:r>
    </w:p>
    <w:p w:rsidR="00925D4E" w:rsidRPr="00925D4E" w:rsidRDefault="00925D4E" w:rsidP="00925D4E">
      <w:pPr>
        <w:widowControl w:val="0"/>
        <w:ind w:right="-1" w:firstLine="720"/>
        <w:jc w:val="both"/>
        <w:rPr>
          <w:bCs/>
          <w:iCs/>
          <w:sz w:val="28"/>
          <w:szCs w:val="28"/>
        </w:rPr>
      </w:pPr>
      <w:r w:rsidRPr="00925D4E">
        <w:rPr>
          <w:bCs/>
          <w:iCs/>
          <w:sz w:val="28"/>
          <w:szCs w:val="28"/>
        </w:rPr>
        <w:t>Pretendents var iesniegt tikai vienu piedāvājuma variantu</w:t>
      </w:r>
      <w:r w:rsidR="005A5FF3">
        <w:rPr>
          <w:bCs/>
          <w:iCs/>
          <w:sz w:val="28"/>
          <w:szCs w:val="28"/>
        </w:rPr>
        <w:t xml:space="preserve"> par katru šautuvi</w:t>
      </w:r>
      <w:r w:rsidRPr="00925D4E">
        <w:rPr>
          <w:bCs/>
          <w:iCs/>
          <w:sz w:val="28"/>
          <w:szCs w:val="28"/>
        </w:rPr>
        <w:t>.</w:t>
      </w:r>
    </w:p>
    <w:p w:rsidR="00925D4E" w:rsidRPr="00925D4E" w:rsidRDefault="00925D4E" w:rsidP="00925D4E">
      <w:pPr>
        <w:widowControl w:val="0"/>
        <w:ind w:right="-1" w:firstLine="720"/>
        <w:jc w:val="both"/>
        <w:rPr>
          <w:bCs/>
          <w:iCs/>
          <w:sz w:val="28"/>
          <w:szCs w:val="28"/>
        </w:rPr>
      </w:pPr>
      <w:r w:rsidRPr="00925D4E">
        <w:rPr>
          <w:b/>
          <w:bCs/>
          <w:iCs/>
          <w:sz w:val="28"/>
          <w:szCs w:val="28"/>
        </w:rPr>
        <w:t>6.Piedāvājuma vērtēšana:</w:t>
      </w:r>
    </w:p>
    <w:p w:rsidR="00925D4E" w:rsidRPr="00925D4E" w:rsidRDefault="00925D4E" w:rsidP="00925D4E">
      <w:pPr>
        <w:widowControl w:val="0"/>
        <w:ind w:right="-1" w:firstLine="720"/>
        <w:jc w:val="both"/>
        <w:rPr>
          <w:bCs/>
          <w:iCs/>
          <w:sz w:val="28"/>
          <w:szCs w:val="28"/>
        </w:rPr>
      </w:pPr>
      <w:r w:rsidRPr="00925D4E">
        <w:rPr>
          <w:bCs/>
          <w:iCs/>
          <w:sz w:val="28"/>
          <w:szCs w:val="28"/>
        </w:rPr>
        <w:t xml:space="preserve">Koledža izvēlas </w:t>
      </w:r>
      <w:r w:rsidR="004841F7">
        <w:rPr>
          <w:bCs/>
          <w:iCs/>
          <w:sz w:val="28"/>
          <w:szCs w:val="28"/>
        </w:rPr>
        <w:t xml:space="preserve">saimnieciski </w:t>
      </w:r>
      <w:r w:rsidRPr="00925D4E">
        <w:rPr>
          <w:bCs/>
          <w:iCs/>
          <w:sz w:val="28"/>
          <w:szCs w:val="28"/>
        </w:rPr>
        <w:t>izdevīgāko piedāvājumu:</w:t>
      </w:r>
    </w:p>
    <w:p w:rsidR="00925D4E" w:rsidRPr="00925D4E" w:rsidRDefault="00925D4E" w:rsidP="00925D4E">
      <w:pPr>
        <w:widowControl w:val="0"/>
        <w:ind w:right="-1" w:firstLine="720"/>
        <w:jc w:val="both"/>
        <w:rPr>
          <w:bCs/>
          <w:iCs/>
          <w:sz w:val="28"/>
          <w:szCs w:val="28"/>
        </w:rPr>
      </w:pPr>
      <w:r w:rsidRPr="00925D4E">
        <w:rPr>
          <w:bCs/>
          <w:iCs/>
          <w:sz w:val="28"/>
          <w:szCs w:val="28"/>
        </w:rPr>
        <w:t>-</w:t>
      </w:r>
      <w:r w:rsidR="00D3762F">
        <w:rPr>
          <w:bCs/>
          <w:iCs/>
          <w:sz w:val="28"/>
          <w:szCs w:val="28"/>
        </w:rPr>
        <w:t xml:space="preserve"> </w:t>
      </w:r>
      <w:r w:rsidRPr="00925D4E">
        <w:rPr>
          <w:bCs/>
          <w:iCs/>
          <w:sz w:val="28"/>
          <w:szCs w:val="28"/>
        </w:rPr>
        <w:t>atbilstošu tirgus izpētes uzaicinājuma Tehniskās specifikācijas prasībām</w:t>
      </w:r>
      <w:r w:rsidR="00F86D43">
        <w:rPr>
          <w:bCs/>
          <w:iCs/>
          <w:sz w:val="28"/>
          <w:szCs w:val="28"/>
        </w:rPr>
        <w:t xml:space="preserve"> </w:t>
      </w:r>
      <w:r w:rsidR="00F86D43" w:rsidRPr="00F86D43">
        <w:rPr>
          <w:bCs/>
          <w:iCs/>
          <w:sz w:val="28"/>
          <w:szCs w:val="28"/>
        </w:rPr>
        <w:t xml:space="preserve">(gadījumā, ja </w:t>
      </w:r>
      <w:r w:rsidR="00F86D43">
        <w:rPr>
          <w:bCs/>
          <w:iCs/>
          <w:sz w:val="28"/>
          <w:szCs w:val="28"/>
        </w:rPr>
        <w:t xml:space="preserve">kādā </w:t>
      </w:r>
      <w:r w:rsidR="00F86D43" w:rsidRPr="00F86D43">
        <w:rPr>
          <w:bCs/>
          <w:iCs/>
          <w:sz w:val="28"/>
          <w:szCs w:val="28"/>
        </w:rPr>
        <w:t xml:space="preserve">teritorijā netiek piedāvāta tehniskajai specifikācijai atbilstoša </w:t>
      </w:r>
      <w:r w:rsidR="00F86D43">
        <w:rPr>
          <w:bCs/>
          <w:iCs/>
          <w:sz w:val="28"/>
          <w:szCs w:val="28"/>
        </w:rPr>
        <w:t>šautuve</w:t>
      </w:r>
      <w:r w:rsidR="00F86D43" w:rsidRPr="00F86D43">
        <w:rPr>
          <w:bCs/>
          <w:iCs/>
          <w:sz w:val="28"/>
          <w:szCs w:val="28"/>
        </w:rPr>
        <w:t>, Koledža var izvēlēties atbilstošāko no esošā piedāvājuma)</w:t>
      </w:r>
      <w:r w:rsidRPr="00925D4E">
        <w:rPr>
          <w:bCs/>
          <w:iCs/>
          <w:sz w:val="28"/>
          <w:szCs w:val="28"/>
        </w:rPr>
        <w:t>,</w:t>
      </w:r>
    </w:p>
    <w:p w:rsidR="00D3762F" w:rsidRPr="00D3762F" w:rsidRDefault="00925D4E" w:rsidP="00D3762F">
      <w:pPr>
        <w:widowControl w:val="0"/>
        <w:ind w:right="-1" w:firstLine="720"/>
        <w:jc w:val="both"/>
        <w:rPr>
          <w:bCs/>
          <w:iCs/>
          <w:sz w:val="28"/>
          <w:szCs w:val="28"/>
        </w:rPr>
      </w:pPr>
      <w:r w:rsidRPr="00925D4E">
        <w:rPr>
          <w:bCs/>
          <w:iCs/>
          <w:sz w:val="28"/>
          <w:szCs w:val="28"/>
        </w:rPr>
        <w:t>-</w:t>
      </w:r>
      <w:r w:rsidR="00D3762F" w:rsidRPr="00D3762F">
        <w:rPr>
          <w:bCs/>
          <w:iCs/>
          <w:sz w:val="28"/>
          <w:szCs w:val="28"/>
        </w:rPr>
        <w:t xml:space="preserve"> </w:t>
      </w:r>
      <w:r w:rsidR="00D3762F" w:rsidRPr="00A96EBC">
        <w:rPr>
          <w:bCs/>
          <w:iCs/>
          <w:sz w:val="28"/>
          <w:szCs w:val="28"/>
        </w:rPr>
        <w:t xml:space="preserve">piedāvātās šautuves atrašanās vieta </w:t>
      </w:r>
      <w:r w:rsidR="004841F7" w:rsidRPr="00A96EBC">
        <w:rPr>
          <w:bCs/>
          <w:iCs/>
          <w:sz w:val="28"/>
          <w:szCs w:val="28"/>
        </w:rPr>
        <w:t>atrodas</w:t>
      </w:r>
      <w:r w:rsidR="00D3762F" w:rsidRPr="00A96EBC">
        <w:rPr>
          <w:bCs/>
          <w:iCs/>
          <w:sz w:val="28"/>
          <w:szCs w:val="28"/>
        </w:rPr>
        <w:t xml:space="preserve"> būtiski tuvāk reģionālās struktūrvienības atrašanās vietai,</w:t>
      </w:r>
      <w:r w:rsidR="00D3762F" w:rsidRPr="00D3762F">
        <w:rPr>
          <w:bCs/>
          <w:iCs/>
          <w:sz w:val="28"/>
          <w:szCs w:val="28"/>
        </w:rPr>
        <w:t xml:space="preserve"> </w:t>
      </w:r>
    </w:p>
    <w:p w:rsidR="00D3762F" w:rsidRPr="00D3762F" w:rsidRDefault="00D3762F" w:rsidP="00D3762F">
      <w:pPr>
        <w:widowControl w:val="0"/>
        <w:ind w:right="-1" w:firstLine="720"/>
        <w:jc w:val="both"/>
        <w:rPr>
          <w:bCs/>
          <w:iCs/>
          <w:sz w:val="28"/>
          <w:szCs w:val="28"/>
        </w:rPr>
      </w:pPr>
      <w:r w:rsidRPr="00D3762F">
        <w:rPr>
          <w:bCs/>
          <w:iCs/>
          <w:sz w:val="28"/>
          <w:szCs w:val="28"/>
        </w:rPr>
        <w:t>- piedāvātā vienas stundas īres (nomas) cena ir zemākā,</w:t>
      </w:r>
    </w:p>
    <w:p w:rsidR="00D3762F" w:rsidRPr="00D3762F" w:rsidRDefault="00D3762F" w:rsidP="00D3762F">
      <w:pPr>
        <w:widowControl w:val="0"/>
        <w:ind w:right="-1" w:firstLine="720"/>
        <w:jc w:val="both"/>
        <w:rPr>
          <w:bCs/>
          <w:iCs/>
          <w:sz w:val="28"/>
          <w:szCs w:val="28"/>
        </w:rPr>
      </w:pPr>
      <w:r w:rsidRPr="00D3762F">
        <w:rPr>
          <w:bCs/>
          <w:iCs/>
          <w:sz w:val="28"/>
          <w:szCs w:val="28"/>
        </w:rPr>
        <w:t xml:space="preserve">- piedāvājumā ir piedāvāti papildus bezmaksas pakalpojumi, saistīti ar šaušanas mācību telpu nodrošināšanu.  </w:t>
      </w:r>
    </w:p>
    <w:p w:rsidR="00925D4E" w:rsidRPr="00925D4E" w:rsidRDefault="00D3762F" w:rsidP="00D3762F">
      <w:pPr>
        <w:widowControl w:val="0"/>
        <w:ind w:right="-1" w:firstLine="720"/>
        <w:jc w:val="both"/>
        <w:rPr>
          <w:bCs/>
          <w:iCs/>
          <w:sz w:val="28"/>
          <w:szCs w:val="28"/>
        </w:rPr>
      </w:pPr>
      <w:r w:rsidRPr="00D3762F">
        <w:rPr>
          <w:bCs/>
          <w:iCs/>
          <w:sz w:val="28"/>
          <w:szCs w:val="28"/>
        </w:rPr>
        <w:t xml:space="preserve">Koledža pieņem lēmumu slēgt pakalpojuma līgumu ar pretendentu, kura </w:t>
      </w:r>
      <w:r w:rsidRPr="00D3762F">
        <w:rPr>
          <w:bCs/>
          <w:iCs/>
          <w:sz w:val="28"/>
          <w:szCs w:val="28"/>
        </w:rPr>
        <w:lastRenderedPageBreak/>
        <w:t>piedāvājums atbilst šajā tirgus izpētes uzaicinājumā norādītajām prasībām, un par kura kvalifikāciju un reputāciju Koledžai nav šaubu.</w:t>
      </w:r>
    </w:p>
    <w:p w:rsidR="00D3762F" w:rsidRPr="00D3762F" w:rsidRDefault="00D3762F" w:rsidP="00D3762F">
      <w:pPr>
        <w:widowControl w:val="0"/>
        <w:ind w:right="-1" w:firstLine="720"/>
        <w:jc w:val="both"/>
        <w:rPr>
          <w:b/>
          <w:bCs/>
          <w:iCs/>
          <w:sz w:val="28"/>
          <w:szCs w:val="28"/>
        </w:rPr>
      </w:pPr>
      <w:r w:rsidRPr="00D3762F">
        <w:rPr>
          <w:b/>
          <w:bCs/>
          <w:iCs/>
          <w:sz w:val="28"/>
          <w:szCs w:val="28"/>
        </w:rPr>
        <w:t>7.Pakalpojuma līgums, samaksas un garantijas noteikumi:</w:t>
      </w:r>
    </w:p>
    <w:p w:rsidR="00F86D43" w:rsidRPr="00F86D43" w:rsidRDefault="00F86D43" w:rsidP="00F86D43">
      <w:pPr>
        <w:widowControl w:val="0"/>
        <w:ind w:right="-1" w:firstLine="720"/>
        <w:jc w:val="both"/>
        <w:rPr>
          <w:bCs/>
          <w:iCs/>
          <w:sz w:val="28"/>
          <w:szCs w:val="28"/>
        </w:rPr>
      </w:pPr>
      <w:r w:rsidRPr="00F86D43">
        <w:rPr>
          <w:bCs/>
          <w:iCs/>
          <w:sz w:val="28"/>
          <w:szCs w:val="28"/>
        </w:rPr>
        <w:t xml:space="preserve">Par </w:t>
      </w:r>
      <w:r>
        <w:rPr>
          <w:bCs/>
          <w:iCs/>
          <w:sz w:val="28"/>
          <w:szCs w:val="28"/>
        </w:rPr>
        <w:t>šautuves</w:t>
      </w:r>
      <w:r w:rsidRPr="00F86D43">
        <w:rPr>
          <w:bCs/>
          <w:iCs/>
          <w:sz w:val="28"/>
          <w:szCs w:val="28"/>
        </w:rPr>
        <w:t xml:space="preserve"> izmantošanu tiek noslēgts līgums.</w:t>
      </w:r>
    </w:p>
    <w:p w:rsidR="00F86D43" w:rsidRPr="00F86D43" w:rsidRDefault="00F86D43" w:rsidP="00F86D43">
      <w:pPr>
        <w:widowControl w:val="0"/>
        <w:ind w:right="-1" w:firstLine="720"/>
        <w:jc w:val="both"/>
        <w:rPr>
          <w:bCs/>
          <w:iCs/>
          <w:sz w:val="28"/>
          <w:szCs w:val="28"/>
        </w:rPr>
      </w:pPr>
      <w:r w:rsidRPr="00F86D43">
        <w:rPr>
          <w:bCs/>
          <w:iCs/>
          <w:sz w:val="28"/>
          <w:szCs w:val="28"/>
        </w:rPr>
        <w:t>Par nepieciešamo izmantošanas laiku un ilgumu vienojas līgumslēdzēju pušu kontaktpersonas.</w:t>
      </w:r>
    </w:p>
    <w:p w:rsidR="00925D4E" w:rsidRPr="00925D4E" w:rsidRDefault="00F86D43" w:rsidP="00F86D43">
      <w:pPr>
        <w:widowControl w:val="0"/>
        <w:ind w:right="-1" w:firstLine="720"/>
        <w:jc w:val="both"/>
        <w:rPr>
          <w:b/>
          <w:bCs/>
          <w:iCs/>
          <w:sz w:val="28"/>
          <w:szCs w:val="28"/>
        </w:rPr>
      </w:pPr>
      <w:r w:rsidRPr="00F86D43">
        <w:rPr>
          <w:bCs/>
          <w:iCs/>
          <w:sz w:val="28"/>
          <w:szCs w:val="28"/>
        </w:rPr>
        <w:t xml:space="preserve">Apmaksu par </w:t>
      </w:r>
      <w:r>
        <w:rPr>
          <w:bCs/>
          <w:iCs/>
          <w:sz w:val="28"/>
          <w:szCs w:val="28"/>
        </w:rPr>
        <w:t>šautuves</w:t>
      </w:r>
      <w:r w:rsidRPr="00F86D43">
        <w:rPr>
          <w:bCs/>
          <w:iCs/>
          <w:sz w:val="28"/>
          <w:szCs w:val="28"/>
        </w:rPr>
        <w:t xml:space="preserve"> izmantošanu Koledža veic katru mēnesi tikai par iepriekšējā mēnesī faktiski izmantoto laiku, pēc </w:t>
      </w:r>
      <w:r w:rsidR="00814C2B">
        <w:rPr>
          <w:bCs/>
          <w:iCs/>
          <w:sz w:val="28"/>
          <w:szCs w:val="28"/>
        </w:rPr>
        <w:t>savstarpējo apmeklējuma datu salīdzināšanas un rēķina izrakstīšanas.</w:t>
      </w:r>
    </w:p>
    <w:p w:rsidR="00E25CCE" w:rsidRDefault="00E25CCE" w:rsidP="00E25CCE">
      <w:pPr>
        <w:ind w:right="-2"/>
        <w:rPr>
          <w:sz w:val="28"/>
          <w:szCs w:val="28"/>
        </w:rPr>
      </w:pPr>
    </w:p>
    <w:p w:rsidR="00614CDF" w:rsidRDefault="00E25CCE" w:rsidP="00E25CCE">
      <w:pPr>
        <w:suppressAutoHyphens w:val="0"/>
        <w:spacing w:after="160" w:line="259" w:lineRule="auto"/>
        <w:rPr>
          <w:sz w:val="28"/>
          <w:szCs w:val="28"/>
        </w:rPr>
      </w:pPr>
      <w:r>
        <w:rPr>
          <w:sz w:val="28"/>
          <w:szCs w:val="28"/>
        </w:rPr>
        <w:br w:type="page"/>
      </w:r>
    </w:p>
    <w:p w:rsidR="00D3762F" w:rsidRPr="00D3762F" w:rsidRDefault="00D3762F" w:rsidP="00D3762F">
      <w:pPr>
        <w:jc w:val="right"/>
        <w:rPr>
          <w:rFonts w:cs="Times New Roman"/>
        </w:rPr>
      </w:pPr>
      <w:r w:rsidRPr="00AC44A4">
        <w:rPr>
          <w:sz w:val="28"/>
          <w:szCs w:val="28"/>
        </w:rPr>
        <w:lastRenderedPageBreak/>
        <w:t>1.pielikums</w:t>
      </w:r>
      <w:r w:rsidRPr="00F42394">
        <w:rPr>
          <w:sz w:val="28"/>
          <w:szCs w:val="28"/>
        </w:rPr>
        <w:t xml:space="preserve"> </w:t>
      </w:r>
      <w:r>
        <w:rPr>
          <w:sz w:val="28"/>
          <w:szCs w:val="28"/>
        </w:rPr>
        <w:t xml:space="preserve">                                                                                                       </w:t>
      </w:r>
      <w:r w:rsidRPr="00D3762F">
        <w:rPr>
          <w:sz w:val="28"/>
          <w:szCs w:val="28"/>
        </w:rPr>
        <w:t>U</w:t>
      </w:r>
      <w:r w:rsidRPr="00D3762F">
        <w:rPr>
          <w:rFonts w:cs="Times New Roman"/>
        </w:rPr>
        <w:t>zaicinājumam dalībai tirgus izpētē iepirkumam</w:t>
      </w:r>
    </w:p>
    <w:p w:rsidR="00D3762F" w:rsidRPr="00EC5559" w:rsidRDefault="00D3762F" w:rsidP="00D3762F">
      <w:pPr>
        <w:jc w:val="right"/>
      </w:pPr>
      <w:r w:rsidRPr="00D3762F">
        <w:t>“Par šautuves pakalpojumu nodrošināšanu”</w:t>
      </w:r>
    </w:p>
    <w:p w:rsidR="00D3762F" w:rsidRDefault="00D3762F" w:rsidP="00D3762F">
      <w:pPr>
        <w:ind w:right="1134"/>
        <w:jc w:val="center"/>
        <w:rPr>
          <w:rFonts w:cs="Times New Roman"/>
          <w:b/>
          <w:sz w:val="32"/>
          <w:szCs w:val="32"/>
        </w:rPr>
      </w:pPr>
      <w:r w:rsidRPr="001527CC">
        <w:rPr>
          <w:rFonts w:cs="Times New Roman"/>
          <w:b/>
          <w:sz w:val="32"/>
          <w:szCs w:val="32"/>
        </w:rPr>
        <w:t>Tehniskā specifikācija</w:t>
      </w:r>
    </w:p>
    <w:p w:rsidR="00D3762F" w:rsidRDefault="00D3762F" w:rsidP="00D3762F">
      <w:pPr>
        <w:ind w:right="1134"/>
        <w:jc w:val="center"/>
        <w:rPr>
          <w:rFonts w:cs="Times New Roman"/>
          <w:sz w:val="28"/>
          <w:szCs w:val="28"/>
        </w:rPr>
      </w:pPr>
      <w:r w:rsidRPr="00BB1CD4">
        <w:rPr>
          <w:bCs/>
          <w:sz w:val="28"/>
          <w:szCs w:val="28"/>
        </w:rPr>
        <w:t xml:space="preserve">dalībai </w:t>
      </w:r>
      <w:r>
        <w:rPr>
          <w:rFonts w:cs="Times New Roman"/>
          <w:sz w:val="28"/>
          <w:szCs w:val="28"/>
        </w:rPr>
        <w:t>tirgus izpētē iepirkumam</w:t>
      </w:r>
    </w:p>
    <w:p w:rsidR="00E91323" w:rsidRDefault="00D3762F" w:rsidP="00E91323">
      <w:pPr>
        <w:ind w:right="1134"/>
        <w:jc w:val="center"/>
        <w:rPr>
          <w:rFonts w:cs="Times New Roman"/>
          <w:sz w:val="28"/>
          <w:szCs w:val="28"/>
        </w:rPr>
      </w:pPr>
      <w:r w:rsidRPr="00D3762F">
        <w:rPr>
          <w:sz w:val="28"/>
          <w:szCs w:val="28"/>
        </w:rPr>
        <w:t>“Par šautuves pakalpojumu nodrošināšanu”</w:t>
      </w:r>
    </w:p>
    <w:p w:rsidR="00D3762F" w:rsidRPr="00E91323" w:rsidRDefault="00D3762F" w:rsidP="00E91323">
      <w:pPr>
        <w:ind w:right="1134"/>
        <w:jc w:val="center"/>
        <w:rPr>
          <w:rFonts w:cs="Times New Roman"/>
          <w:sz w:val="28"/>
          <w:szCs w:val="28"/>
        </w:rPr>
      </w:pPr>
      <w:r w:rsidRPr="001527CC">
        <w:rPr>
          <w:rFonts w:cs="Times New Roman"/>
          <w:b/>
          <w:bCs/>
          <w:sz w:val="28"/>
          <w:szCs w:val="28"/>
          <w:u w:val="single"/>
        </w:rPr>
        <w:t>Šautuves telpas apraksts un prasības aprīkojumam:</w:t>
      </w:r>
    </w:p>
    <w:p w:rsidR="00D3762F" w:rsidRPr="001527CC" w:rsidRDefault="00D3762F" w:rsidP="00D3762F">
      <w:pPr>
        <w:spacing w:before="280" w:after="119"/>
        <w:jc w:val="both"/>
        <w:rPr>
          <w:rFonts w:cs="Times New Roman"/>
          <w:sz w:val="28"/>
          <w:szCs w:val="28"/>
        </w:rPr>
      </w:pPr>
      <w:r w:rsidRPr="001527CC">
        <w:rPr>
          <w:rFonts w:cs="Times New Roman"/>
          <w:sz w:val="28"/>
          <w:szCs w:val="28"/>
        </w:rPr>
        <w:t xml:space="preserve">Šautuvei jāatbilst </w:t>
      </w:r>
      <w:r w:rsidR="00212D81" w:rsidRPr="00212D81">
        <w:rPr>
          <w:rFonts w:cs="Times New Roman"/>
          <w:sz w:val="28"/>
          <w:szCs w:val="28"/>
        </w:rPr>
        <w:t xml:space="preserve">Ministru kabineta 2020.gada 28.jūlija noteikumu Nr.494 „Šautuvju izveidošanas un darbības, kā arī </w:t>
      </w:r>
      <w:proofErr w:type="spellStart"/>
      <w:r w:rsidR="00212D81" w:rsidRPr="00212D81">
        <w:rPr>
          <w:rFonts w:cs="Times New Roman"/>
          <w:sz w:val="28"/>
          <w:szCs w:val="28"/>
        </w:rPr>
        <w:t>treniņšaušanas</w:t>
      </w:r>
      <w:proofErr w:type="spellEnd"/>
      <w:r w:rsidR="00212D81" w:rsidRPr="00212D81">
        <w:rPr>
          <w:rFonts w:cs="Times New Roman"/>
          <w:sz w:val="28"/>
          <w:szCs w:val="28"/>
        </w:rPr>
        <w:t xml:space="preserve"> un šaušanas sporta sacensību norises un drošības noteikumi” prasībām</w:t>
      </w:r>
      <w:r w:rsidRPr="001527CC">
        <w:rPr>
          <w:rFonts w:cs="Times New Roman"/>
          <w:sz w:val="28"/>
          <w:szCs w:val="28"/>
        </w:rPr>
        <w:t>.</w:t>
      </w:r>
    </w:p>
    <w:p w:rsidR="00D3762F" w:rsidRPr="001527CC" w:rsidRDefault="00D3762F" w:rsidP="00D3762F">
      <w:pPr>
        <w:spacing w:before="280" w:after="119"/>
        <w:jc w:val="both"/>
        <w:rPr>
          <w:rFonts w:cs="Times New Roman"/>
          <w:sz w:val="28"/>
          <w:szCs w:val="28"/>
        </w:rPr>
      </w:pPr>
      <w:r w:rsidRPr="001527CC">
        <w:rPr>
          <w:rFonts w:cs="Times New Roman"/>
          <w:sz w:val="28"/>
          <w:szCs w:val="28"/>
        </w:rPr>
        <w:t>Šautuvei jābūt pieejamai darba dienās no plkst.08:00 līdz plkst.16:30.</w:t>
      </w:r>
    </w:p>
    <w:p w:rsidR="00D3762F" w:rsidRPr="001527CC" w:rsidRDefault="00D3762F" w:rsidP="00D3762F">
      <w:pPr>
        <w:spacing w:before="280" w:after="119"/>
        <w:jc w:val="both"/>
        <w:rPr>
          <w:rFonts w:cs="Times New Roman"/>
          <w:sz w:val="28"/>
          <w:szCs w:val="28"/>
        </w:rPr>
      </w:pPr>
      <w:r w:rsidRPr="001527CC">
        <w:rPr>
          <w:rFonts w:cs="Times New Roman"/>
          <w:sz w:val="28"/>
          <w:szCs w:val="28"/>
        </w:rPr>
        <w:t xml:space="preserve">Šautuvei jābūt slēgta tipa ar ierīkotiem ne mazāk </w:t>
      </w:r>
      <w:r w:rsidRPr="001475D0">
        <w:rPr>
          <w:rFonts w:cs="Times New Roman"/>
          <w:sz w:val="28"/>
          <w:szCs w:val="28"/>
        </w:rPr>
        <w:t>kā 3 (trīs)</w:t>
      </w:r>
      <w:r w:rsidRPr="001527CC">
        <w:rPr>
          <w:rFonts w:cs="Times New Roman"/>
          <w:sz w:val="28"/>
          <w:szCs w:val="28"/>
        </w:rPr>
        <w:t xml:space="preserve"> šaušanas celiņiem.                                                                                                                                                                                       </w:t>
      </w:r>
    </w:p>
    <w:p w:rsidR="00E95454" w:rsidRDefault="00D3762F" w:rsidP="00D3762F">
      <w:pPr>
        <w:spacing w:before="280" w:after="119"/>
        <w:jc w:val="both"/>
        <w:rPr>
          <w:rFonts w:cs="Times New Roman"/>
          <w:sz w:val="28"/>
          <w:szCs w:val="28"/>
        </w:rPr>
      </w:pPr>
      <w:r w:rsidRPr="001527CC">
        <w:rPr>
          <w:rFonts w:cs="Times New Roman"/>
          <w:sz w:val="28"/>
          <w:szCs w:val="28"/>
        </w:rPr>
        <w:t xml:space="preserve">Slēgta tipa šautuves šaušanas celiņa garumam jābūt ne mazākam kā 25m.                                                                                                  Aprīkojums: </w:t>
      </w:r>
      <w:r w:rsidR="00FD7DA6" w:rsidRPr="00FD7DA6">
        <w:rPr>
          <w:rFonts w:cs="Times New Roman"/>
          <w:sz w:val="28"/>
          <w:szCs w:val="28"/>
        </w:rPr>
        <w:t>mērķu stiprināšanas iekārtas</w:t>
      </w:r>
      <w:r w:rsidR="00FD7DA6">
        <w:rPr>
          <w:rFonts w:cs="Times New Roman"/>
          <w:sz w:val="28"/>
          <w:szCs w:val="28"/>
        </w:rPr>
        <w:t>;</w:t>
      </w:r>
      <w:r w:rsidR="00FD7DA6" w:rsidRPr="00FD7DA6">
        <w:rPr>
          <w:rFonts w:cs="Times New Roman"/>
          <w:sz w:val="28"/>
          <w:szCs w:val="28"/>
        </w:rPr>
        <w:t xml:space="preserve"> </w:t>
      </w:r>
      <w:r w:rsidRPr="001527CC">
        <w:rPr>
          <w:rFonts w:cs="Times New Roman"/>
          <w:sz w:val="28"/>
          <w:szCs w:val="28"/>
        </w:rPr>
        <w:t xml:space="preserve">nepieciešamības gadījumā šautuvei jānodrošina ar šaušanas </w:t>
      </w:r>
      <w:proofErr w:type="spellStart"/>
      <w:r w:rsidRPr="001527CC">
        <w:rPr>
          <w:rFonts w:cs="Times New Roman"/>
          <w:sz w:val="28"/>
          <w:szCs w:val="28"/>
        </w:rPr>
        <w:t>aizsargaprīkojumu</w:t>
      </w:r>
      <w:proofErr w:type="spellEnd"/>
      <w:r>
        <w:rPr>
          <w:rFonts w:cs="Times New Roman"/>
          <w:sz w:val="28"/>
          <w:szCs w:val="28"/>
        </w:rPr>
        <w:t xml:space="preserve"> -</w:t>
      </w:r>
      <w:r w:rsidRPr="001527CC">
        <w:rPr>
          <w:rFonts w:cs="Times New Roman"/>
          <w:sz w:val="28"/>
          <w:szCs w:val="28"/>
        </w:rPr>
        <w:t xml:space="preserve"> šaušanas austiņas, aizsargbrilles.</w:t>
      </w:r>
    </w:p>
    <w:p w:rsidR="00AE69D4" w:rsidRDefault="00D3762F" w:rsidP="00AE69D4">
      <w:pPr>
        <w:jc w:val="center"/>
        <w:rPr>
          <w:rFonts w:eastAsia="Calibri" w:cs="Times New Roman"/>
          <w:sz w:val="28"/>
          <w:szCs w:val="28"/>
          <w:lang w:eastAsia="en-US"/>
        </w:rPr>
      </w:pPr>
      <w:r w:rsidRPr="001527CC">
        <w:rPr>
          <w:rFonts w:cs="Times New Roman"/>
          <w:sz w:val="28"/>
          <w:szCs w:val="28"/>
        </w:rPr>
        <w:t xml:space="preserve"> </w:t>
      </w:r>
      <w:r w:rsidR="00E95454" w:rsidRPr="00E95454">
        <w:rPr>
          <w:rFonts w:eastAsia="Calibri" w:cs="Times New Roman"/>
          <w:sz w:val="28"/>
          <w:szCs w:val="28"/>
          <w:lang w:eastAsia="en-US"/>
        </w:rPr>
        <w:t>Plānotā teritorija, kur nepieciešams šautuves pakalpojums</w:t>
      </w:r>
    </w:p>
    <w:p w:rsidR="00AE69D4" w:rsidRPr="00AE69D4" w:rsidRDefault="00AE69D4" w:rsidP="00AE69D4">
      <w:pPr>
        <w:jc w:val="right"/>
        <w:rPr>
          <w:rFonts w:cs="Times New Roman"/>
          <w:sz w:val="28"/>
          <w:szCs w:val="28"/>
        </w:rPr>
      </w:pPr>
    </w:p>
    <w:tbl>
      <w:tblPr>
        <w:tblW w:w="9073" w:type="dxa"/>
        <w:tblInd w:w="-165" w:type="dxa"/>
        <w:tblLook w:val="04A0" w:firstRow="1" w:lastRow="0" w:firstColumn="1" w:lastColumn="0" w:noHBand="0" w:noVBand="1"/>
      </w:tblPr>
      <w:tblGrid>
        <w:gridCol w:w="2980"/>
        <w:gridCol w:w="6093"/>
      </w:tblGrid>
      <w:tr w:rsidR="00AE69D4" w:rsidRPr="00AE69D4" w:rsidTr="006A5930">
        <w:trPr>
          <w:trHeight w:val="510"/>
        </w:trPr>
        <w:tc>
          <w:tcPr>
            <w:tcW w:w="9073" w:type="dxa"/>
            <w:gridSpan w:val="2"/>
            <w:tcBorders>
              <w:top w:val="single" w:sz="4" w:space="0" w:color="auto"/>
              <w:left w:val="double" w:sz="6" w:space="0" w:color="auto"/>
              <w:bottom w:val="single" w:sz="4" w:space="0" w:color="auto"/>
              <w:right w:val="double" w:sz="6" w:space="0" w:color="auto"/>
            </w:tcBorders>
          </w:tcPr>
          <w:p w:rsidR="00AE69D4" w:rsidRPr="00AE69D4" w:rsidRDefault="00AE69D4" w:rsidP="006A5930">
            <w:pPr>
              <w:jc w:val="center"/>
              <w:rPr>
                <w:rFonts w:cs="Times New Roman"/>
                <w:b/>
                <w:sz w:val="28"/>
                <w:szCs w:val="28"/>
                <w:lang w:eastAsia="lv-LV"/>
              </w:rPr>
            </w:pPr>
            <w:r w:rsidRPr="00AE69D4">
              <w:rPr>
                <w:rFonts w:cs="Times New Roman"/>
                <w:b/>
                <w:sz w:val="28"/>
                <w:szCs w:val="28"/>
                <w:lang w:eastAsia="lv-LV"/>
              </w:rPr>
              <w:t>Šautuves šaušanas apmācībai</w:t>
            </w:r>
          </w:p>
        </w:tc>
      </w:tr>
      <w:tr w:rsidR="00AE69D4" w:rsidRPr="00AE69D4" w:rsidTr="006A5930">
        <w:trPr>
          <w:trHeight w:val="168"/>
        </w:trPr>
        <w:tc>
          <w:tcPr>
            <w:tcW w:w="2980" w:type="dxa"/>
            <w:tcBorders>
              <w:top w:val="single" w:sz="4" w:space="0" w:color="auto"/>
              <w:left w:val="double" w:sz="6" w:space="0" w:color="auto"/>
              <w:bottom w:val="single" w:sz="4" w:space="0" w:color="auto"/>
              <w:right w:val="double" w:sz="6" w:space="0" w:color="auto"/>
            </w:tcBorders>
          </w:tcPr>
          <w:p w:rsidR="00AE69D4" w:rsidRPr="00AE69D4" w:rsidRDefault="00AE69D4" w:rsidP="006A5930">
            <w:pPr>
              <w:rPr>
                <w:rFonts w:cs="Times New Roman"/>
                <w:b/>
                <w:sz w:val="28"/>
                <w:szCs w:val="28"/>
                <w:lang w:eastAsia="lv-LV"/>
              </w:rPr>
            </w:pPr>
            <w:r w:rsidRPr="00AE69D4">
              <w:rPr>
                <w:rFonts w:cs="Times New Roman"/>
                <w:b/>
                <w:sz w:val="28"/>
                <w:szCs w:val="28"/>
                <w:lang w:eastAsia="lv-LV"/>
              </w:rPr>
              <w:t>Kurzemes RP</w:t>
            </w:r>
          </w:p>
        </w:tc>
        <w:tc>
          <w:tcPr>
            <w:tcW w:w="6093" w:type="dxa"/>
            <w:tcBorders>
              <w:top w:val="single" w:sz="4" w:space="0" w:color="auto"/>
              <w:left w:val="double" w:sz="6" w:space="0" w:color="auto"/>
              <w:right w:val="double" w:sz="6" w:space="0" w:color="auto"/>
            </w:tcBorders>
            <w:shd w:val="clear" w:color="auto" w:fill="auto"/>
            <w:vAlign w:val="center"/>
          </w:tcPr>
          <w:p w:rsidR="00AE69D4" w:rsidRPr="00AE69D4" w:rsidRDefault="00AE69D4" w:rsidP="006A5930">
            <w:pPr>
              <w:rPr>
                <w:rFonts w:cs="Times New Roman"/>
                <w:b/>
                <w:sz w:val="28"/>
                <w:szCs w:val="28"/>
                <w:lang w:eastAsia="lv-LV"/>
              </w:rPr>
            </w:pPr>
            <w:r w:rsidRPr="00AE69D4">
              <w:rPr>
                <w:rFonts w:cs="Times New Roman"/>
                <w:b/>
                <w:sz w:val="28"/>
                <w:szCs w:val="28"/>
                <w:lang w:eastAsia="lv-LV"/>
              </w:rPr>
              <w:t>Mērķauditorija</w:t>
            </w:r>
          </w:p>
        </w:tc>
      </w:tr>
      <w:tr w:rsidR="00AE69D4" w:rsidRPr="00AE69D4" w:rsidTr="006A5930">
        <w:trPr>
          <w:trHeight w:val="510"/>
        </w:trPr>
        <w:tc>
          <w:tcPr>
            <w:tcW w:w="2980" w:type="dxa"/>
            <w:tcBorders>
              <w:top w:val="single" w:sz="4" w:space="0" w:color="auto"/>
              <w:left w:val="double" w:sz="6" w:space="0" w:color="auto"/>
              <w:bottom w:val="single" w:sz="4" w:space="0" w:color="auto"/>
              <w:right w:val="double" w:sz="6" w:space="0" w:color="auto"/>
            </w:tcBorders>
          </w:tcPr>
          <w:p w:rsidR="00AE69D4" w:rsidRPr="00AE69D4" w:rsidRDefault="00AE69D4" w:rsidP="006A5930">
            <w:pPr>
              <w:rPr>
                <w:rFonts w:cs="Times New Roman"/>
                <w:sz w:val="28"/>
                <w:szCs w:val="28"/>
                <w:lang w:eastAsia="lv-LV"/>
              </w:rPr>
            </w:pPr>
            <w:r w:rsidRPr="00AE69D4">
              <w:rPr>
                <w:rFonts w:cs="Times New Roman"/>
                <w:sz w:val="28"/>
                <w:szCs w:val="28"/>
                <w:lang w:eastAsia="lv-LV"/>
              </w:rPr>
              <w:t>Saldus novads</w:t>
            </w:r>
          </w:p>
        </w:tc>
        <w:tc>
          <w:tcPr>
            <w:tcW w:w="6093" w:type="dxa"/>
            <w:tcBorders>
              <w:top w:val="single" w:sz="4" w:space="0" w:color="auto"/>
              <w:left w:val="double" w:sz="6" w:space="0" w:color="auto"/>
              <w:bottom w:val="single" w:sz="4" w:space="0" w:color="auto"/>
              <w:right w:val="double" w:sz="6" w:space="0" w:color="auto"/>
            </w:tcBorders>
            <w:shd w:val="clear" w:color="auto" w:fill="auto"/>
            <w:vAlign w:val="center"/>
            <w:hideMark/>
          </w:tcPr>
          <w:p w:rsidR="00AE69D4" w:rsidRPr="00AE69D4" w:rsidRDefault="00AE69D4" w:rsidP="006A5930">
            <w:pPr>
              <w:rPr>
                <w:rFonts w:cs="Times New Roman"/>
                <w:sz w:val="28"/>
                <w:szCs w:val="28"/>
                <w:lang w:eastAsia="lv-LV"/>
              </w:rPr>
            </w:pPr>
            <w:r w:rsidRPr="00AE69D4">
              <w:rPr>
                <w:rFonts w:cs="Times New Roman"/>
                <w:sz w:val="28"/>
                <w:szCs w:val="28"/>
                <w:lang w:eastAsia="lv-LV"/>
              </w:rPr>
              <w:t>VP KRP Saldus iecirkņa amatpersonu apmācība</w:t>
            </w:r>
          </w:p>
        </w:tc>
      </w:tr>
      <w:tr w:rsidR="00AE69D4" w:rsidRPr="00AE69D4" w:rsidTr="006A5930">
        <w:trPr>
          <w:trHeight w:val="510"/>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sz w:val="28"/>
                <w:szCs w:val="28"/>
                <w:lang w:eastAsia="lv-LV"/>
              </w:rPr>
            </w:pPr>
            <w:r w:rsidRPr="00AE69D4">
              <w:rPr>
                <w:rFonts w:cs="Times New Roman"/>
                <w:sz w:val="28"/>
                <w:szCs w:val="28"/>
                <w:lang w:eastAsia="lv-LV"/>
              </w:rPr>
              <w:t>Talsu novads</w:t>
            </w:r>
          </w:p>
        </w:tc>
        <w:tc>
          <w:tcPr>
            <w:tcW w:w="6093" w:type="dxa"/>
            <w:tcBorders>
              <w:top w:val="nil"/>
              <w:left w:val="double" w:sz="6" w:space="0" w:color="auto"/>
              <w:bottom w:val="single" w:sz="4" w:space="0" w:color="auto"/>
              <w:right w:val="double" w:sz="6" w:space="0" w:color="auto"/>
            </w:tcBorders>
            <w:shd w:val="clear" w:color="auto" w:fill="auto"/>
            <w:vAlign w:val="center"/>
            <w:hideMark/>
          </w:tcPr>
          <w:p w:rsidR="00AE69D4" w:rsidRPr="00AE69D4" w:rsidRDefault="00AE69D4" w:rsidP="006A5930">
            <w:pPr>
              <w:rPr>
                <w:rFonts w:cs="Times New Roman"/>
                <w:sz w:val="28"/>
                <w:szCs w:val="28"/>
                <w:lang w:eastAsia="lv-LV"/>
              </w:rPr>
            </w:pPr>
            <w:r w:rsidRPr="00AE69D4">
              <w:rPr>
                <w:rFonts w:cs="Times New Roman"/>
                <w:sz w:val="28"/>
                <w:szCs w:val="28"/>
                <w:lang w:eastAsia="lv-LV"/>
              </w:rPr>
              <w:t>VP KRP Talsu iecirkņa amatpersonu apmācība</w:t>
            </w:r>
          </w:p>
        </w:tc>
      </w:tr>
      <w:tr w:rsidR="00AE69D4" w:rsidRPr="00AE69D4" w:rsidTr="006A5930">
        <w:trPr>
          <w:trHeight w:val="510"/>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sz w:val="28"/>
                <w:szCs w:val="28"/>
                <w:lang w:eastAsia="lv-LV"/>
              </w:rPr>
            </w:pPr>
            <w:r w:rsidRPr="00AE69D4">
              <w:rPr>
                <w:rFonts w:cs="Times New Roman"/>
                <w:sz w:val="28"/>
                <w:szCs w:val="28"/>
                <w:lang w:eastAsia="lv-LV"/>
              </w:rPr>
              <w:t>Ventspils novads</w:t>
            </w:r>
          </w:p>
        </w:tc>
        <w:tc>
          <w:tcPr>
            <w:tcW w:w="6093" w:type="dxa"/>
            <w:tcBorders>
              <w:top w:val="nil"/>
              <w:left w:val="double" w:sz="6" w:space="0" w:color="auto"/>
              <w:bottom w:val="single" w:sz="4" w:space="0" w:color="auto"/>
              <w:right w:val="double" w:sz="6" w:space="0" w:color="auto"/>
            </w:tcBorders>
            <w:shd w:val="clear" w:color="auto" w:fill="auto"/>
            <w:vAlign w:val="center"/>
            <w:hideMark/>
          </w:tcPr>
          <w:p w:rsidR="00AE69D4" w:rsidRPr="00AE69D4" w:rsidRDefault="00AE69D4" w:rsidP="006A5930">
            <w:pPr>
              <w:rPr>
                <w:rFonts w:cs="Times New Roman"/>
                <w:sz w:val="28"/>
                <w:szCs w:val="28"/>
                <w:lang w:eastAsia="lv-LV"/>
              </w:rPr>
            </w:pPr>
            <w:r w:rsidRPr="00AE69D4">
              <w:rPr>
                <w:rFonts w:cs="Times New Roman"/>
                <w:sz w:val="28"/>
                <w:szCs w:val="28"/>
                <w:lang w:eastAsia="lv-LV"/>
              </w:rPr>
              <w:t>VP KRP Ventspils iecirkņa amatpersonu apmācība</w:t>
            </w:r>
          </w:p>
        </w:tc>
      </w:tr>
      <w:tr w:rsidR="00AE69D4" w:rsidRPr="00AE69D4" w:rsidTr="006A5930">
        <w:trPr>
          <w:trHeight w:val="510"/>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sz w:val="28"/>
                <w:szCs w:val="28"/>
                <w:lang w:eastAsia="lv-LV"/>
              </w:rPr>
            </w:pPr>
            <w:r w:rsidRPr="00AE69D4">
              <w:rPr>
                <w:rFonts w:cs="Times New Roman"/>
                <w:sz w:val="28"/>
                <w:szCs w:val="28"/>
                <w:lang w:eastAsia="lv-LV"/>
              </w:rPr>
              <w:t>Kuldīgas novads</w:t>
            </w:r>
          </w:p>
        </w:tc>
        <w:tc>
          <w:tcPr>
            <w:tcW w:w="6093" w:type="dxa"/>
            <w:tcBorders>
              <w:top w:val="nil"/>
              <w:left w:val="double" w:sz="6" w:space="0" w:color="auto"/>
              <w:bottom w:val="single" w:sz="4" w:space="0" w:color="auto"/>
              <w:right w:val="double" w:sz="6" w:space="0" w:color="auto"/>
            </w:tcBorders>
            <w:shd w:val="clear" w:color="auto" w:fill="auto"/>
            <w:vAlign w:val="center"/>
            <w:hideMark/>
          </w:tcPr>
          <w:p w:rsidR="00AE69D4" w:rsidRPr="00AE69D4" w:rsidRDefault="00AE69D4" w:rsidP="006A5930">
            <w:pPr>
              <w:rPr>
                <w:rFonts w:cs="Times New Roman"/>
                <w:sz w:val="28"/>
                <w:szCs w:val="28"/>
                <w:lang w:eastAsia="lv-LV"/>
              </w:rPr>
            </w:pPr>
            <w:r w:rsidRPr="00AE69D4">
              <w:rPr>
                <w:rFonts w:cs="Times New Roman"/>
                <w:sz w:val="28"/>
                <w:szCs w:val="28"/>
                <w:lang w:eastAsia="lv-LV"/>
              </w:rPr>
              <w:t>VP KRP Kuldīgas iecirkņa amatpersonu apmācība</w:t>
            </w:r>
          </w:p>
        </w:tc>
      </w:tr>
      <w:tr w:rsidR="00AE69D4" w:rsidRPr="00AE69D4" w:rsidTr="006A5930">
        <w:trPr>
          <w:trHeight w:val="129"/>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b/>
                <w:sz w:val="28"/>
                <w:szCs w:val="28"/>
                <w:lang w:eastAsia="lv-LV"/>
              </w:rPr>
            </w:pPr>
            <w:r w:rsidRPr="00AE69D4">
              <w:rPr>
                <w:rFonts w:cs="Times New Roman"/>
                <w:b/>
                <w:sz w:val="28"/>
                <w:szCs w:val="28"/>
                <w:lang w:eastAsia="lv-LV"/>
              </w:rPr>
              <w:t>Latgales RP</w:t>
            </w:r>
          </w:p>
        </w:tc>
        <w:tc>
          <w:tcPr>
            <w:tcW w:w="6093" w:type="dxa"/>
            <w:tcBorders>
              <w:top w:val="nil"/>
              <w:left w:val="double" w:sz="6" w:space="0" w:color="auto"/>
              <w:bottom w:val="single" w:sz="4" w:space="0" w:color="auto"/>
              <w:right w:val="double" w:sz="6" w:space="0" w:color="auto"/>
            </w:tcBorders>
            <w:shd w:val="clear" w:color="auto" w:fill="auto"/>
            <w:vAlign w:val="center"/>
          </w:tcPr>
          <w:p w:rsidR="00AE69D4" w:rsidRPr="00AE69D4" w:rsidRDefault="00AE69D4" w:rsidP="006A5930">
            <w:pPr>
              <w:rPr>
                <w:rFonts w:cs="Times New Roman"/>
                <w:sz w:val="28"/>
                <w:szCs w:val="28"/>
                <w:lang w:eastAsia="lv-LV"/>
              </w:rPr>
            </w:pPr>
            <w:r w:rsidRPr="00AE69D4">
              <w:rPr>
                <w:rFonts w:cs="Times New Roman"/>
                <w:b/>
                <w:sz w:val="28"/>
                <w:szCs w:val="28"/>
                <w:lang w:eastAsia="lv-LV"/>
              </w:rPr>
              <w:t>Mērķauditorija</w:t>
            </w:r>
          </w:p>
        </w:tc>
      </w:tr>
      <w:tr w:rsidR="00AE69D4" w:rsidRPr="00AE69D4" w:rsidTr="006A5930">
        <w:trPr>
          <w:trHeight w:val="316"/>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sz w:val="28"/>
                <w:szCs w:val="28"/>
                <w:lang w:eastAsia="lv-LV"/>
              </w:rPr>
            </w:pPr>
            <w:r w:rsidRPr="00AE69D4">
              <w:rPr>
                <w:rFonts w:cs="Times New Roman"/>
                <w:sz w:val="28"/>
                <w:szCs w:val="28"/>
                <w:lang w:eastAsia="lv-LV"/>
              </w:rPr>
              <w:t>Balvu novads</w:t>
            </w:r>
          </w:p>
        </w:tc>
        <w:tc>
          <w:tcPr>
            <w:tcW w:w="6093" w:type="dxa"/>
            <w:tcBorders>
              <w:top w:val="nil"/>
              <w:left w:val="double" w:sz="6" w:space="0" w:color="auto"/>
              <w:bottom w:val="single" w:sz="4" w:space="0" w:color="auto"/>
              <w:right w:val="double" w:sz="6" w:space="0" w:color="auto"/>
            </w:tcBorders>
            <w:shd w:val="clear" w:color="auto" w:fill="auto"/>
            <w:vAlign w:val="center"/>
            <w:hideMark/>
          </w:tcPr>
          <w:p w:rsidR="00AE69D4" w:rsidRPr="00AE69D4" w:rsidRDefault="00AE69D4" w:rsidP="006A5930">
            <w:pPr>
              <w:rPr>
                <w:rFonts w:cs="Times New Roman"/>
                <w:sz w:val="28"/>
                <w:szCs w:val="28"/>
                <w:lang w:eastAsia="lv-LV"/>
              </w:rPr>
            </w:pPr>
            <w:r w:rsidRPr="00AE69D4">
              <w:rPr>
                <w:rFonts w:cs="Times New Roman"/>
                <w:sz w:val="28"/>
                <w:szCs w:val="28"/>
                <w:lang w:eastAsia="lv-LV"/>
              </w:rPr>
              <w:t xml:space="preserve">Latgales RP KPB, </w:t>
            </w:r>
            <w:proofErr w:type="spellStart"/>
            <w:r w:rsidRPr="00AE69D4">
              <w:rPr>
                <w:rFonts w:cs="Times New Roman"/>
                <w:sz w:val="28"/>
                <w:szCs w:val="28"/>
                <w:lang w:eastAsia="lv-LV"/>
              </w:rPr>
              <w:t>KrPB</w:t>
            </w:r>
            <w:proofErr w:type="spellEnd"/>
            <w:r w:rsidRPr="00AE69D4">
              <w:rPr>
                <w:rFonts w:cs="Times New Roman"/>
                <w:sz w:val="28"/>
                <w:szCs w:val="28"/>
                <w:lang w:eastAsia="lv-LV"/>
              </w:rPr>
              <w:t xml:space="preserve"> un Balvu iecirkņa amatpersonu apmācība</w:t>
            </w:r>
          </w:p>
        </w:tc>
      </w:tr>
      <w:tr w:rsidR="00AE69D4" w:rsidRPr="00AE69D4" w:rsidTr="006A5930">
        <w:trPr>
          <w:trHeight w:val="1508"/>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sz w:val="28"/>
                <w:szCs w:val="28"/>
                <w:lang w:eastAsia="lv-LV"/>
              </w:rPr>
            </w:pPr>
            <w:r w:rsidRPr="00AE69D4">
              <w:rPr>
                <w:rFonts w:cs="Times New Roman"/>
                <w:sz w:val="28"/>
                <w:szCs w:val="28"/>
                <w:lang w:eastAsia="lv-LV"/>
              </w:rPr>
              <w:t>Augšdaugavas novads</w:t>
            </w:r>
          </w:p>
        </w:tc>
        <w:tc>
          <w:tcPr>
            <w:tcW w:w="6093" w:type="dxa"/>
            <w:tcBorders>
              <w:top w:val="nil"/>
              <w:left w:val="double" w:sz="6" w:space="0" w:color="auto"/>
              <w:bottom w:val="single" w:sz="4" w:space="0" w:color="auto"/>
              <w:right w:val="double" w:sz="6" w:space="0" w:color="auto"/>
            </w:tcBorders>
            <w:shd w:val="clear" w:color="auto" w:fill="auto"/>
            <w:vAlign w:val="center"/>
            <w:hideMark/>
          </w:tcPr>
          <w:p w:rsidR="00AE69D4" w:rsidRPr="00AE69D4" w:rsidRDefault="00AE69D4" w:rsidP="006A5930">
            <w:pPr>
              <w:rPr>
                <w:rFonts w:cs="Times New Roman"/>
                <w:sz w:val="28"/>
                <w:szCs w:val="28"/>
                <w:lang w:eastAsia="lv-LV"/>
              </w:rPr>
            </w:pPr>
            <w:r w:rsidRPr="00AE69D4">
              <w:rPr>
                <w:rFonts w:cs="Times New Roman"/>
                <w:sz w:val="28"/>
                <w:szCs w:val="28"/>
                <w:lang w:eastAsia="lv-LV"/>
              </w:rPr>
              <w:t xml:space="preserve">Latgales RP Daugavpils iecirknis- KP Rietumu nodaļas, Austrumu nodaļas, Sēlijas nodaļas, </w:t>
            </w:r>
            <w:proofErr w:type="spellStart"/>
            <w:r w:rsidRPr="00AE69D4">
              <w:rPr>
                <w:rFonts w:cs="Times New Roman"/>
                <w:sz w:val="28"/>
                <w:szCs w:val="28"/>
                <w:lang w:eastAsia="lv-LV"/>
              </w:rPr>
              <w:t>KrP</w:t>
            </w:r>
            <w:proofErr w:type="spellEnd"/>
            <w:r w:rsidRPr="00AE69D4">
              <w:rPr>
                <w:rFonts w:cs="Times New Roman"/>
                <w:sz w:val="28"/>
                <w:szCs w:val="28"/>
                <w:lang w:eastAsia="lv-LV"/>
              </w:rPr>
              <w:t xml:space="preserve"> nodaļa un LRP </w:t>
            </w:r>
            <w:proofErr w:type="spellStart"/>
            <w:r w:rsidRPr="00AE69D4">
              <w:rPr>
                <w:rFonts w:cs="Times New Roman"/>
                <w:sz w:val="28"/>
                <w:szCs w:val="28"/>
                <w:lang w:eastAsia="lv-LV"/>
              </w:rPr>
              <w:t>KrPB</w:t>
            </w:r>
            <w:proofErr w:type="spellEnd"/>
            <w:r w:rsidRPr="00AE69D4">
              <w:rPr>
                <w:rFonts w:cs="Times New Roman"/>
                <w:sz w:val="28"/>
                <w:szCs w:val="28"/>
                <w:lang w:eastAsia="lv-LV"/>
              </w:rPr>
              <w:t xml:space="preserve">, LRP KPB (dislokācijas vieta Daugavpils), LRP vadības, LRP disciplinārās </w:t>
            </w:r>
            <w:proofErr w:type="spellStart"/>
            <w:r w:rsidRPr="00AE69D4">
              <w:rPr>
                <w:rFonts w:cs="Times New Roman"/>
                <w:sz w:val="28"/>
                <w:szCs w:val="28"/>
                <w:lang w:eastAsia="lv-LV"/>
              </w:rPr>
              <w:t>uzraudības</w:t>
            </w:r>
            <w:proofErr w:type="spellEnd"/>
            <w:r w:rsidRPr="00AE69D4">
              <w:rPr>
                <w:rFonts w:cs="Times New Roman"/>
                <w:sz w:val="28"/>
                <w:szCs w:val="28"/>
                <w:lang w:eastAsia="lv-LV"/>
              </w:rPr>
              <w:t xml:space="preserve"> grupas, VP GKPP SDP SUKB Autopārvadājumu uzraudzības nodaļas, VP GKPP SOAP Diplomātisko pārstāvniecību apsardzes nodaļas amatpersonu apmācība</w:t>
            </w:r>
          </w:p>
        </w:tc>
      </w:tr>
      <w:tr w:rsidR="00AE69D4" w:rsidRPr="00AE69D4" w:rsidTr="006A5930">
        <w:trPr>
          <w:trHeight w:val="255"/>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b/>
                <w:sz w:val="28"/>
                <w:szCs w:val="28"/>
                <w:lang w:eastAsia="lv-LV"/>
              </w:rPr>
            </w:pPr>
            <w:r w:rsidRPr="00AE69D4">
              <w:rPr>
                <w:rFonts w:cs="Times New Roman"/>
                <w:b/>
                <w:sz w:val="28"/>
                <w:szCs w:val="28"/>
                <w:lang w:eastAsia="lv-LV"/>
              </w:rPr>
              <w:t>Vidzemes RP</w:t>
            </w:r>
          </w:p>
        </w:tc>
        <w:tc>
          <w:tcPr>
            <w:tcW w:w="6093" w:type="dxa"/>
            <w:tcBorders>
              <w:top w:val="nil"/>
              <w:left w:val="double" w:sz="6" w:space="0" w:color="auto"/>
              <w:bottom w:val="single" w:sz="4" w:space="0" w:color="auto"/>
              <w:right w:val="double" w:sz="6" w:space="0" w:color="auto"/>
            </w:tcBorders>
            <w:shd w:val="clear" w:color="auto" w:fill="auto"/>
            <w:vAlign w:val="center"/>
            <w:hideMark/>
          </w:tcPr>
          <w:p w:rsidR="00AE69D4" w:rsidRPr="00AE69D4" w:rsidRDefault="00AE69D4" w:rsidP="006A5930">
            <w:pPr>
              <w:rPr>
                <w:rFonts w:cs="Times New Roman"/>
                <w:sz w:val="28"/>
                <w:szCs w:val="28"/>
                <w:lang w:eastAsia="lv-LV"/>
              </w:rPr>
            </w:pPr>
            <w:r w:rsidRPr="00AE69D4">
              <w:rPr>
                <w:rFonts w:cs="Times New Roman"/>
                <w:b/>
                <w:sz w:val="28"/>
                <w:szCs w:val="28"/>
                <w:lang w:eastAsia="lv-LV"/>
              </w:rPr>
              <w:t>Mērķauditorija</w:t>
            </w:r>
          </w:p>
        </w:tc>
      </w:tr>
      <w:tr w:rsidR="00AE69D4" w:rsidRPr="00AE69D4" w:rsidTr="006A5930">
        <w:trPr>
          <w:trHeight w:val="510"/>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sz w:val="28"/>
                <w:szCs w:val="28"/>
                <w:lang w:eastAsia="lv-LV"/>
              </w:rPr>
            </w:pPr>
            <w:r w:rsidRPr="00AE69D4">
              <w:rPr>
                <w:rFonts w:cs="Times New Roman"/>
                <w:sz w:val="28"/>
                <w:szCs w:val="28"/>
                <w:lang w:eastAsia="lv-LV"/>
              </w:rPr>
              <w:lastRenderedPageBreak/>
              <w:t>Madonas novads</w:t>
            </w:r>
          </w:p>
        </w:tc>
        <w:tc>
          <w:tcPr>
            <w:tcW w:w="6093" w:type="dxa"/>
            <w:tcBorders>
              <w:top w:val="nil"/>
              <w:left w:val="double" w:sz="6" w:space="0" w:color="auto"/>
              <w:bottom w:val="single" w:sz="4" w:space="0" w:color="auto"/>
              <w:right w:val="double" w:sz="6" w:space="0" w:color="auto"/>
            </w:tcBorders>
            <w:shd w:val="clear" w:color="auto" w:fill="auto"/>
            <w:vAlign w:val="center"/>
            <w:hideMark/>
          </w:tcPr>
          <w:p w:rsidR="00AE69D4" w:rsidRPr="00AE69D4" w:rsidRDefault="00AE69D4" w:rsidP="006A5930">
            <w:pPr>
              <w:rPr>
                <w:rFonts w:cs="Times New Roman"/>
                <w:sz w:val="28"/>
                <w:szCs w:val="28"/>
                <w:lang w:eastAsia="lv-LV"/>
              </w:rPr>
            </w:pPr>
            <w:r w:rsidRPr="00AE69D4">
              <w:rPr>
                <w:rFonts w:cs="Times New Roman"/>
                <w:sz w:val="28"/>
                <w:szCs w:val="28"/>
                <w:lang w:eastAsia="lv-LV"/>
              </w:rPr>
              <w:t>Vidzemes RP, Madonas iecirkņa amatpersonu apmācība</w:t>
            </w:r>
          </w:p>
        </w:tc>
      </w:tr>
      <w:tr w:rsidR="00AE69D4" w:rsidRPr="00AE69D4" w:rsidTr="006A5930">
        <w:trPr>
          <w:trHeight w:val="510"/>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sz w:val="28"/>
                <w:szCs w:val="28"/>
                <w:lang w:eastAsia="lv-LV"/>
              </w:rPr>
            </w:pPr>
            <w:r w:rsidRPr="00AE69D4">
              <w:rPr>
                <w:rFonts w:cs="Times New Roman"/>
                <w:sz w:val="28"/>
                <w:szCs w:val="28"/>
                <w:lang w:eastAsia="lv-LV"/>
              </w:rPr>
              <w:t>Valkas novads</w:t>
            </w:r>
          </w:p>
        </w:tc>
        <w:tc>
          <w:tcPr>
            <w:tcW w:w="6093" w:type="dxa"/>
            <w:tcBorders>
              <w:top w:val="nil"/>
              <w:left w:val="double" w:sz="6" w:space="0" w:color="auto"/>
              <w:bottom w:val="single" w:sz="4" w:space="0" w:color="auto"/>
              <w:right w:val="double" w:sz="6" w:space="0" w:color="auto"/>
            </w:tcBorders>
            <w:shd w:val="clear" w:color="auto" w:fill="auto"/>
            <w:vAlign w:val="center"/>
            <w:hideMark/>
          </w:tcPr>
          <w:p w:rsidR="00AE69D4" w:rsidRPr="00AE69D4" w:rsidRDefault="00AE69D4" w:rsidP="006A5930">
            <w:pPr>
              <w:rPr>
                <w:rFonts w:cs="Times New Roman"/>
                <w:sz w:val="28"/>
                <w:szCs w:val="28"/>
                <w:lang w:eastAsia="lv-LV"/>
              </w:rPr>
            </w:pPr>
            <w:r w:rsidRPr="00AE69D4">
              <w:rPr>
                <w:rFonts w:cs="Times New Roman"/>
                <w:sz w:val="28"/>
                <w:szCs w:val="28"/>
                <w:lang w:eastAsia="lv-LV"/>
              </w:rPr>
              <w:t>Vidzemes RP, Valkas iecirkņa amatpersonu apmācība</w:t>
            </w:r>
          </w:p>
        </w:tc>
      </w:tr>
      <w:tr w:rsidR="00AE69D4" w:rsidRPr="00AE69D4" w:rsidTr="006A5930">
        <w:trPr>
          <w:trHeight w:val="227"/>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b/>
                <w:sz w:val="28"/>
                <w:szCs w:val="28"/>
                <w:lang w:eastAsia="lv-LV"/>
              </w:rPr>
            </w:pPr>
            <w:r w:rsidRPr="00AE69D4">
              <w:rPr>
                <w:rFonts w:cs="Times New Roman"/>
                <w:b/>
                <w:sz w:val="28"/>
                <w:szCs w:val="28"/>
                <w:lang w:eastAsia="lv-LV"/>
              </w:rPr>
              <w:t>Zemgales RP</w:t>
            </w:r>
          </w:p>
        </w:tc>
        <w:tc>
          <w:tcPr>
            <w:tcW w:w="6093" w:type="dxa"/>
            <w:tcBorders>
              <w:top w:val="nil"/>
              <w:left w:val="double" w:sz="6" w:space="0" w:color="auto"/>
              <w:bottom w:val="single" w:sz="4" w:space="0" w:color="auto"/>
              <w:right w:val="double" w:sz="6" w:space="0" w:color="auto"/>
            </w:tcBorders>
            <w:shd w:val="clear" w:color="auto" w:fill="auto"/>
            <w:vAlign w:val="center"/>
          </w:tcPr>
          <w:p w:rsidR="00AE69D4" w:rsidRPr="00AE69D4" w:rsidRDefault="00AE69D4" w:rsidP="006A5930">
            <w:pPr>
              <w:rPr>
                <w:rFonts w:cs="Times New Roman"/>
                <w:sz w:val="28"/>
                <w:szCs w:val="28"/>
                <w:lang w:eastAsia="lv-LV"/>
              </w:rPr>
            </w:pPr>
            <w:r w:rsidRPr="00AE69D4">
              <w:rPr>
                <w:rFonts w:cs="Times New Roman"/>
                <w:b/>
                <w:sz w:val="28"/>
                <w:szCs w:val="28"/>
                <w:lang w:eastAsia="lv-LV"/>
              </w:rPr>
              <w:t>Mērķauditorija</w:t>
            </w:r>
          </w:p>
        </w:tc>
      </w:tr>
      <w:tr w:rsidR="00AE69D4" w:rsidRPr="00AE69D4" w:rsidTr="006A5930">
        <w:trPr>
          <w:trHeight w:val="510"/>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sz w:val="28"/>
                <w:szCs w:val="28"/>
                <w:lang w:eastAsia="lv-LV"/>
              </w:rPr>
            </w:pPr>
            <w:r w:rsidRPr="00AE69D4">
              <w:rPr>
                <w:rFonts w:cs="Times New Roman"/>
                <w:sz w:val="28"/>
                <w:szCs w:val="28"/>
                <w:lang w:eastAsia="lv-LV"/>
              </w:rPr>
              <w:t>Bauskas novads</w:t>
            </w:r>
          </w:p>
        </w:tc>
        <w:tc>
          <w:tcPr>
            <w:tcW w:w="6093" w:type="dxa"/>
            <w:tcBorders>
              <w:top w:val="nil"/>
              <w:left w:val="double" w:sz="6" w:space="0" w:color="auto"/>
              <w:bottom w:val="single" w:sz="4" w:space="0" w:color="auto"/>
              <w:right w:val="double" w:sz="6" w:space="0" w:color="auto"/>
            </w:tcBorders>
            <w:shd w:val="clear" w:color="auto" w:fill="auto"/>
            <w:vAlign w:val="center"/>
            <w:hideMark/>
          </w:tcPr>
          <w:p w:rsidR="00AE69D4" w:rsidRPr="00AE69D4" w:rsidRDefault="00AE69D4" w:rsidP="006A5930">
            <w:pPr>
              <w:rPr>
                <w:rFonts w:cs="Times New Roman"/>
                <w:sz w:val="28"/>
                <w:szCs w:val="28"/>
                <w:lang w:eastAsia="lv-LV"/>
              </w:rPr>
            </w:pPr>
            <w:r w:rsidRPr="00AE69D4">
              <w:rPr>
                <w:rFonts w:cs="Times New Roman"/>
                <w:sz w:val="28"/>
                <w:szCs w:val="28"/>
                <w:lang w:eastAsia="lv-LV"/>
              </w:rPr>
              <w:t>VP ZRP KPB PPN un Bauskas iecirkņa amatpersonu apmācība</w:t>
            </w:r>
          </w:p>
        </w:tc>
      </w:tr>
      <w:tr w:rsidR="00AE69D4" w:rsidRPr="00AE69D4" w:rsidTr="006A5930">
        <w:trPr>
          <w:trHeight w:val="461"/>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sz w:val="28"/>
                <w:szCs w:val="28"/>
                <w:lang w:eastAsia="lv-LV"/>
              </w:rPr>
            </w:pPr>
            <w:r w:rsidRPr="00AE69D4">
              <w:rPr>
                <w:rFonts w:cs="Times New Roman"/>
                <w:sz w:val="28"/>
                <w:szCs w:val="28"/>
                <w:lang w:eastAsia="lv-LV"/>
              </w:rPr>
              <w:t>Dobeles novads</w:t>
            </w:r>
          </w:p>
        </w:tc>
        <w:tc>
          <w:tcPr>
            <w:tcW w:w="6093" w:type="dxa"/>
            <w:tcBorders>
              <w:top w:val="nil"/>
              <w:left w:val="double" w:sz="6" w:space="0" w:color="auto"/>
              <w:bottom w:val="single" w:sz="4" w:space="0" w:color="auto"/>
              <w:right w:val="double" w:sz="6" w:space="0" w:color="auto"/>
            </w:tcBorders>
            <w:shd w:val="clear" w:color="auto" w:fill="auto"/>
            <w:vAlign w:val="center"/>
            <w:hideMark/>
          </w:tcPr>
          <w:p w:rsidR="00AE69D4" w:rsidRPr="00AE69D4" w:rsidRDefault="00AE69D4" w:rsidP="006A5930">
            <w:pPr>
              <w:rPr>
                <w:rFonts w:cs="Times New Roman"/>
                <w:sz w:val="28"/>
                <w:szCs w:val="28"/>
                <w:lang w:eastAsia="lv-LV"/>
              </w:rPr>
            </w:pPr>
            <w:r w:rsidRPr="00AE69D4">
              <w:rPr>
                <w:rFonts w:cs="Times New Roman"/>
                <w:sz w:val="28"/>
                <w:szCs w:val="28"/>
                <w:lang w:eastAsia="lv-LV"/>
              </w:rPr>
              <w:t xml:space="preserve">VP ZRP KPB PPN, </w:t>
            </w:r>
            <w:proofErr w:type="spellStart"/>
            <w:r w:rsidRPr="00AE69D4">
              <w:rPr>
                <w:rFonts w:cs="Times New Roman"/>
                <w:sz w:val="28"/>
                <w:szCs w:val="28"/>
                <w:lang w:eastAsia="lv-LV"/>
              </w:rPr>
              <w:t>KrPB</w:t>
            </w:r>
            <w:proofErr w:type="spellEnd"/>
            <w:r w:rsidRPr="00AE69D4">
              <w:rPr>
                <w:rFonts w:cs="Times New Roman"/>
                <w:sz w:val="28"/>
                <w:szCs w:val="28"/>
                <w:lang w:eastAsia="lv-LV"/>
              </w:rPr>
              <w:t>, Dobeles, Tukuma, Jelgavas iecirkņa amatpersonu apmācība</w:t>
            </w:r>
          </w:p>
        </w:tc>
      </w:tr>
      <w:tr w:rsidR="00AE69D4" w:rsidRPr="00AE69D4" w:rsidTr="006A5930">
        <w:trPr>
          <w:trHeight w:val="510"/>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sz w:val="28"/>
                <w:szCs w:val="28"/>
                <w:lang w:eastAsia="lv-LV"/>
              </w:rPr>
            </w:pPr>
            <w:r w:rsidRPr="00AE69D4">
              <w:rPr>
                <w:rFonts w:cs="Times New Roman"/>
                <w:sz w:val="28"/>
                <w:szCs w:val="28"/>
                <w:lang w:eastAsia="lv-LV"/>
              </w:rPr>
              <w:t>Aizkraukles novads</w:t>
            </w:r>
          </w:p>
        </w:tc>
        <w:tc>
          <w:tcPr>
            <w:tcW w:w="6093" w:type="dxa"/>
            <w:tcBorders>
              <w:top w:val="nil"/>
              <w:left w:val="double" w:sz="6" w:space="0" w:color="auto"/>
              <w:bottom w:val="single" w:sz="4" w:space="0" w:color="auto"/>
              <w:right w:val="double" w:sz="6" w:space="0" w:color="auto"/>
            </w:tcBorders>
            <w:shd w:val="clear" w:color="auto" w:fill="auto"/>
            <w:vAlign w:val="center"/>
            <w:hideMark/>
          </w:tcPr>
          <w:p w:rsidR="00AE69D4" w:rsidRPr="00AE69D4" w:rsidRDefault="00AE69D4" w:rsidP="006A5930">
            <w:pPr>
              <w:rPr>
                <w:rFonts w:cs="Times New Roman"/>
                <w:sz w:val="28"/>
                <w:szCs w:val="28"/>
                <w:lang w:eastAsia="lv-LV"/>
              </w:rPr>
            </w:pPr>
            <w:r w:rsidRPr="00AE69D4">
              <w:rPr>
                <w:rFonts w:cs="Times New Roman"/>
                <w:sz w:val="28"/>
                <w:szCs w:val="28"/>
                <w:lang w:eastAsia="lv-LV"/>
              </w:rPr>
              <w:t>VP ZRP KPB PPN un Aizkraukles iecirkņa amatpersonu apmācība</w:t>
            </w:r>
          </w:p>
        </w:tc>
      </w:tr>
      <w:tr w:rsidR="00AE69D4" w:rsidRPr="00AE69D4" w:rsidTr="006A5930">
        <w:trPr>
          <w:trHeight w:val="157"/>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b/>
                <w:sz w:val="28"/>
                <w:szCs w:val="28"/>
                <w:lang w:eastAsia="lv-LV"/>
              </w:rPr>
            </w:pPr>
            <w:r w:rsidRPr="00AE69D4">
              <w:rPr>
                <w:rFonts w:cs="Times New Roman"/>
                <w:b/>
                <w:sz w:val="28"/>
                <w:szCs w:val="28"/>
                <w:lang w:eastAsia="lv-LV"/>
              </w:rPr>
              <w:t>Rīgas RP</w:t>
            </w:r>
          </w:p>
        </w:tc>
        <w:tc>
          <w:tcPr>
            <w:tcW w:w="6093" w:type="dxa"/>
            <w:tcBorders>
              <w:top w:val="nil"/>
              <w:left w:val="double" w:sz="6" w:space="0" w:color="auto"/>
              <w:bottom w:val="single" w:sz="4" w:space="0" w:color="auto"/>
              <w:right w:val="double" w:sz="6" w:space="0" w:color="auto"/>
            </w:tcBorders>
            <w:shd w:val="clear" w:color="auto" w:fill="auto"/>
            <w:vAlign w:val="center"/>
          </w:tcPr>
          <w:p w:rsidR="00AE69D4" w:rsidRPr="00AE69D4" w:rsidRDefault="00AE69D4" w:rsidP="006A5930">
            <w:pPr>
              <w:rPr>
                <w:rFonts w:cs="Times New Roman"/>
                <w:sz w:val="28"/>
                <w:szCs w:val="28"/>
                <w:lang w:eastAsia="lv-LV"/>
              </w:rPr>
            </w:pPr>
            <w:r w:rsidRPr="00AE69D4">
              <w:rPr>
                <w:rFonts w:cs="Times New Roman"/>
                <w:b/>
                <w:sz w:val="28"/>
                <w:szCs w:val="28"/>
                <w:lang w:eastAsia="lv-LV"/>
              </w:rPr>
              <w:t>Mērķauditorija</w:t>
            </w:r>
          </w:p>
        </w:tc>
      </w:tr>
      <w:tr w:rsidR="00AE69D4" w:rsidRPr="00AE69D4" w:rsidTr="006A5930">
        <w:trPr>
          <w:trHeight w:val="507"/>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sz w:val="28"/>
                <w:szCs w:val="28"/>
                <w:lang w:eastAsia="lv-LV"/>
              </w:rPr>
            </w:pPr>
            <w:r w:rsidRPr="00AE69D4">
              <w:rPr>
                <w:rFonts w:cs="Times New Roman"/>
                <w:sz w:val="28"/>
                <w:szCs w:val="28"/>
                <w:lang w:eastAsia="lv-LV"/>
              </w:rPr>
              <w:t>Ogres novads, Salaspils novads</w:t>
            </w:r>
          </w:p>
        </w:tc>
        <w:tc>
          <w:tcPr>
            <w:tcW w:w="6093" w:type="dxa"/>
            <w:tcBorders>
              <w:top w:val="nil"/>
              <w:left w:val="double" w:sz="6" w:space="0" w:color="auto"/>
              <w:bottom w:val="single" w:sz="4" w:space="0" w:color="auto"/>
              <w:right w:val="double" w:sz="6" w:space="0" w:color="auto"/>
            </w:tcBorders>
            <w:shd w:val="clear" w:color="auto" w:fill="auto"/>
            <w:vAlign w:val="center"/>
            <w:hideMark/>
          </w:tcPr>
          <w:p w:rsidR="00AE69D4" w:rsidRPr="00AE69D4" w:rsidRDefault="00AE69D4" w:rsidP="006A5930">
            <w:pPr>
              <w:rPr>
                <w:rFonts w:cs="Times New Roman"/>
                <w:sz w:val="28"/>
                <w:szCs w:val="28"/>
                <w:lang w:eastAsia="lv-LV"/>
              </w:rPr>
            </w:pPr>
            <w:r w:rsidRPr="00AE69D4">
              <w:rPr>
                <w:rFonts w:cs="Times New Roman"/>
                <w:sz w:val="28"/>
                <w:szCs w:val="28"/>
                <w:lang w:eastAsia="lv-LV"/>
              </w:rPr>
              <w:t>VP Rīgas RP Ogres iecirkņa, VP Rīgas RP Salaspils iecirkņa un VP Rīgas RP KPP PP Ogres nodaļas amatpersonu apmācība</w:t>
            </w:r>
          </w:p>
          <w:p w:rsidR="00AE69D4" w:rsidRPr="00AE69D4" w:rsidRDefault="00AE69D4" w:rsidP="006A5930">
            <w:pPr>
              <w:rPr>
                <w:rFonts w:cs="Times New Roman"/>
                <w:sz w:val="28"/>
                <w:szCs w:val="28"/>
                <w:lang w:eastAsia="lv-LV"/>
              </w:rPr>
            </w:pPr>
          </w:p>
        </w:tc>
      </w:tr>
      <w:tr w:rsidR="00AE69D4" w:rsidRPr="00AE69D4" w:rsidTr="006A5930">
        <w:trPr>
          <w:trHeight w:val="765"/>
        </w:trPr>
        <w:tc>
          <w:tcPr>
            <w:tcW w:w="2980" w:type="dxa"/>
            <w:tcBorders>
              <w:top w:val="nil"/>
              <w:left w:val="double" w:sz="6" w:space="0" w:color="auto"/>
              <w:bottom w:val="single" w:sz="4" w:space="0" w:color="auto"/>
              <w:right w:val="double" w:sz="6" w:space="0" w:color="auto"/>
            </w:tcBorders>
          </w:tcPr>
          <w:p w:rsidR="00AE69D4" w:rsidRPr="00AE69D4" w:rsidRDefault="00AE69D4" w:rsidP="006A5930">
            <w:pPr>
              <w:rPr>
                <w:rFonts w:cs="Times New Roman"/>
                <w:sz w:val="28"/>
                <w:szCs w:val="28"/>
                <w:lang w:eastAsia="lv-LV"/>
              </w:rPr>
            </w:pPr>
            <w:r w:rsidRPr="00AE69D4">
              <w:rPr>
                <w:rFonts w:cs="Times New Roman"/>
                <w:sz w:val="28"/>
                <w:szCs w:val="28"/>
                <w:lang w:eastAsia="lv-LV"/>
              </w:rPr>
              <w:t>Rīga (kreisais krasts)</w:t>
            </w:r>
          </w:p>
        </w:tc>
        <w:tc>
          <w:tcPr>
            <w:tcW w:w="6093" w:type="dxa"/>
            <w:tcBorders>
              <w:top w:val="nil"/>
              <w:left w:val="double" w:sz="6" w:space="0" w:color="auto"/>
              <w:bottom w:val="single" w:sz="4" w:space="0" w:color="auto"/>
              <w:right w:val="double" w:sz="6" w:space="0" w:color="auto"/>
            </w:tcBorders>
            <w:shd w:val="clear" w:color="auto" w:fill="auto"/>
            <w:vAlign w:val="center"/>
          </w:tcPr>
          <w:p w:rsidR="00AE69D4" w:rsidRPr="00AE69D4" w:rsidRDefault="00AE69D4" w:rsidP="006A5930">
            <w:pPr>
              <w:rPr>
                <w:rFonts w:cs="Times New Roman"/>
                <w:sz w:val="28"/>
                <w:szCs w:val="28"/>
                <w:lang w:eastAsia="lv-LV"/>
              </w:rPr>
            </w:pPr>
            <w:r w:rsidRPr="00AE69D4">
              <w:rPr>
                <w:rFonts w:cs="Times New Roman"/>
                <w:sz w:val="28"/>
                <w:szCs w:val="28"/>
                <w:lang w:eastAsia="lv-LV"/>
              </w:rPr>
              <w:t>VP Rīgas RP Kurzemes, VP Rīgas RP Zemgales, VP Jūrmalas  iecirkņa, VP Rīgas RP KPP PP Jūrmalas nodaļas, VP Rīgas RP lidosta “Rīga” iecirkņa, VP Rīgas RP Baložu, VP Rīgas RP Olaines amatpersonu apmācība</w:t>
            </w:r>
          </w:p>
        </w:tc>
      </w:tr>
    </w:tbl>
    <w:p w:rsidR="00AE69D4" w:rsidRPr="00AE69D4" w:rsidRDefault="00AE69D4" w:rsidP="00E95454">
      <w:pPr>
        <w:jc w:val="center"/>
        <w:rPr>
          <w:rFonts w:eastAsia="Calibri" w:cs="Times New Roman"/>
          <w:sz w:val="28"/>
          <w:szCs w:val="28"/>
          <w:lang w:eastAsia="en-US"/>
        </w:rPr>
      </w:pPr>
    </w:p>
    <w:p w:rsidR="00AE69D4" w:rsidRPr="00AE69D4" w:rsidRDefault="00AE69D4" w:rsidP="00EC5559">
      <w:pPr>
        <w:ind w:right="-2"/>
        <w:jc w:val="right"/>
        <w:rPr>
          <w:rFonts w:cs="Times New Roman"/>
          <w:sz w:val="28"/>
          <w:szCs w:val="28"/>
        </w:rPr>
      </w:pPr>
    </w:p>
    <w:p w:rsidR="00AE69D4" w:rsidRPr="00AE69D4" w:rsidRDefault="00AE69D4" w:rsidP="00EC5559">
      <w:pPr>
        <w:ind w:right="-2"/>
        <w:jc w:val="right"/>
        <w:rPr>
          <w:rFonts w:cs="Times New Roman"/>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AE69D4">
      <w:pPr>
        <w:ind w:right="-2"/>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AE69D4" w:rsidRDefault="00AE69D4" w:rsidP="00EC5559">
      <w:pPr>
        <w:ind w:right="-2"/>
        <w:jc w:val="right"/>
        <w:rPr>
          <w:sz w:val="28"/>
          <w:szCs w:val="28"/>
        </w:rPr>
      </w:pPr>
    </w:p>
    <w:p w:rsidR="00EC5559" w:rsidRDefault="005A5FF3" w:rsidP="00EC5559">
      <w:pPr>
        <w:ind w:right="-2"/>
        <w:jc w:val="right"/>
        <w:rPr>
          <w:sz w:val="28"/>
          <w:szCs w:val="28"/>
        </w:rPr>
      </w:pPr>
      <w:r>
        <w:rPr>
          <w:sz w:val="28"/>
          <w:szCs w:val="28"/>
        </w:rPr>
        <w:lastRenderedPageBreak/>
        <w:t>2</w:t>
      </w:r>
      <w:r w:rsidR="00EC5559" w:rsidRPr="00AC44A4">
        <w:rPr>
          <w:sz w:val="28"/>
          <w:szCs w:val="28"/>
        </w:rPr>
        <w:t>.pielikums</w:t>
      </w:r>
    </w:p>
    <w:p w:rsidR="009E71A5" w:rsidRPr="00D3762F" w:rsidRDefault="009E71A5" w:rsidP="009E71A5">
      <w:pPr>
        <w:jc w:val="right"/>
        <w:rPr>
          <w:rFonts w:cs="Times New Roman"/>
        </w:rPr>
      </w:pPr>
      <w:r w:rsidRPr="00D3762F">
        <w:rPr>
          <w:sz w:val="28"/>
          <w:szCs w:val="28"/>
        </w:rPr>
        <w:t>U</w:t>
      </w:r>
      <w:r w:rsidRPr="00D3762F">
        <w:rPr>
          <w:rFonts w:cs="Times New Roman"/>
        </w:rPr>
        <w:t>zaicinājumam dalībai tirgus izpētē iepirkumam</w:t>
      </w:r>
    </w:p>
    <w:p w:rsidR="00EC5559" w:rsidRPr="00EC5559" w:rsidRDefault="009E71A5" w:rsidP="009E71A5">
      <w:pPr>
        <w:jc w:val="right"/>
      </w:pPr>
      <w:r w:rsidRPr="00D3762F">
        <w:t>“Par šautuves pakalpojumu nodrošināšanu”</w:t>
      </w:r>
    </w:p>
    <w:p w:rsidR="00EC5559" w:rsidRPr="00BB1CD4" w:rsidRDefault="00EC5559" w:rsidP="00EC5559">
      <w:pPr>
        <w:ind w:right="-2"/>
        <w:jc w:val="right"/>
        <w:rPr>
          <w:bCs/>
          <w:sz w:val="18"/>
          <w:szCs w:val="18"/>
        </w:rPr>
      </w:pPr>
    </w:p>
    <w:p w:rsidR="00EC5559" w:rsidRPr="00BB1CD4" w:rsidRDefault="00EC5559" w:rsidP="00EC5559">
      <w:pPr>
        <w:pStyle w:val="WW-Default"/>
        <w:tabs>
          <w:tab w:val="left" w:pos="8787"/>
        </w:tabs>
        <w:ind w:right="-2"/>
        <w:jc w:val="center"/>
        <w:rPr>
          <w:b/>
          <w:bCs/>
          <w:sz w:val="28"/>
          <w:szCs w:val="28"/>
        </w:rPr>
      </w:pPr>
      <w:r w:rsidRPr="00BB1CD4">
        <w:rPr>
          <w:b/>
          <w:bCs/>
          <w:sz w:val="28"/>
          <w:szCs w:val="28"/>
        </w:rPr>
        <w:t>PIETEIKUMS</w:t>
      </w:r>
    </w:p>
    <w:p w:rsidR="00EC5559" w:rsidRPr="000D2CCB" w:rsidRDefault="00EC5559" w:rsidP="00EC5559">
      <w:pPr>
        <w:jc w:val="center"/>
        <w:rPr>
          <w:rFonts w:cs="Times New Roman"/>
          <w:sz w:val="28"/>
          <w:szCs w:val="28"/>
        </w:rPr>
      </w:pPr>
      <w:r w:rsidRPr="00BB1CD4">
        <w:rPr>
          <w:bCs/>
          <w:sz w:val="28"/>
          <w:szCs w:val="28"/>
        </w:rPr>
        <w:t xml:space="preserve">dalībai </w:t>
      </w:r>
      <w:r>
        <w:rPr>
          <w:rFonts w:cs="Times New Roman"/>
          <w:sz w:val="28"/>
          <w:szCs w:val="28"/>
        </w:rPr>
        <w:t>tirgus izpēt</w:t>
      </w:r>
      <w:r w:rsidR="00555A44">
        <w:rPr>
          <w:rFonts w:cs="Times New Roman"/>
          <w:sz w:val="28"/>
          <w:szCs w:val="28"/>
        </w:rPr>
        <w:t>ē</w:t>
      </w:r>
      <w:r>
        <w:rPr>
          <w:rFonts w:cs="Times New Roman"/>
          <w:sz w:val="28"/>
          <w:szCs w:val="28"/>
        </w:rPr>
        <w:t xml:space="preserve"> </w:t>
      </w:r>
      <w:r w:rsidR="007E55B3">
        <w:rPr>
          <w:rFonts w:cs="Times New Roman"/>
          <w:sz w:val="28"/>
          <w:szCs w:val="28"/>
        </w:rPr>
        <w:t>iepirkumam</w:t>
      </w:r>
    </w:p>
    <w:p w:rsidR="00EC5559" w:rsidRDefault="00EC5559" w:rsidP="00EC5559">
      <w:pPr>
        <w:jc w:val="center"/>
        <w:rPr>
          <w:sz w:val="28"/>
          <w:szCs w:val="28"/>
        </w:rPr>
      </w:pPr>
      <w:r w:rsidRPr="00284B58">
        <w:rPr>
          <w:sz w:val="28"/>
          <w:szCs w:val="28"/>
        </w:rPr>
        <w:t>“Par šautuves pakalpojumu nodrošināšanu”</w:t>
      </w:r>
    </w:p>
    <w:p w:rsidR="00EC5559" w:rsidRDefault="00EC5559" w:rsidP="00831865">
      <w:pPr>
        <w:pStyle w:val="WW-Default"/>
        <w:tabs>
          <w:tab w:val="left" w:pos="8787"/>
        </w:tabs>
        <w:ind w:right="-2"/>
        <w:rPr>
          <w:sz w:val="28"/>
          <w:szCs w:val="28"/>
        </w:rPr>
      </w:pPr>
    </w:p>
    <w:p w:rsidR="00831865" w:rsidRDefault="00831865" w:rsidP="00831865">
      <w:pPr>
        <w:pStyle w:val="WW-Default"/>
        <w:tabs>
          <w:tab w:val="left" w:pos="8787"/>
        </w:tabs>
        <w:ind w:right="-2"/>
        <w:rPr>
          <w:sz w:val="28"/>
          <w:szCs w:val="28"/>
        </w:rPr>
      </w:pPr>
    </w:p>
    <w:p w:rsidR="007E55B3" w:rsidRPr="00C940D1" w:rsidRDefault="007E55B3" w:rsidP="007E55B3">
      <w:pPr>
        <w:pStyle w:val="WW-Default"/>
        <w:tabs>
          <w:tab w:val="left" w:pos="8787"/>
        </w:tabs>
        <w:ind w:right="-2"/>
        <w:rPr>
          <w:sz w:val="28"/>
          <w:szCs w:val="28"/>
        </w:rPr>
      </w:pPr>
      <w:r>
        <w:rPr>
          <w:sz w:val="28"/>
          <w:szCs w:val="28"/>
        </w:rPr>
        <w:t>1.Informācija par pretendentu:</w:t>
      </w:r>
    </w:p>
    <w:tbl>
      <w:tblPr>
        <w:tblStyle w:val="TableGrid"/>
        <w:tblW w:w="0" w:type="auto"/>
        <w:tblLook w:val="04A0" w:firstRow="1" w:lastRow="0" w:firstColumn="1" w:lastColumn="0" w:noHBand="0" w:noVBand="1"/>
      </w:tblPr>
      <w:tblGrid>
        <w:gridCol w:w="3343"/>
        <w:gridCol w:w="5860"/>
      </w:tblGrid>
      <w:tr w:rsidR="004E080A" w:rsidTr="00702F6F">
        <w:tc>
          <w:tcPr>
            <w:tcW w:w="3343" w:type="dxa"/>
          </w:tcPr>
          <w:p w:rsidR="004E080A" w:rsidRDefault="004E080A" w:rsidP="002368F2">
            <w:pPr>
              <w:pStyle w:val="WW-Default"/>
              <w:tabs>
                <w:tab w:val="left" w:pos="8787"/>
              </w:tabs>
              <w:ind w:right="-2"/>
              <w:rPr>
                <w:sz w:val="28"/>
                <w:szCs w:val="28"/>
              </w:rPr>
            </w:pPr>
            <w:r w:rsidRPr="004E080A">
              <w:rPr>
                <w:sz w:val="28"/>
                <w:szCs w:val="28"/>
              </w:rPr>
              <w:t>Pretendent</w:t>
            </w:r>
            <w:r w:rsidR="002368F2">
              <w:rPr>
                <w:sz w:val="28"/>
                <w:szCs w:val="28"/>
              </w:rPr>
              <w:t>a nosaukums</w:t>
            </w:r>
          </w:p>
        </w:tc>
        <w:tc>
          <w:tcPr>
            <w:tcW w:w="5860" w:type="dxa"/>
          </w:tcPr>
          <w:p w:rsidR="004E080A" w:rsidRDefault="004E080A" w:rsidP="00EC5559">
            <w:pPr>
              <w:pStyle w:val="WW-Default"/>
              <w:tabs>
                <w:tab w:val="left" w:pos="8787"/>
              </w:tabs>
              <w:ind w:right="-2"/>
              <w:rPr>
                <w:sz w:val="28"/>
                <w:szCs w:val="28"/>
              </w:rPr>
            </w:pPr>
          </w:p>
        </w:tc>
      </w:tr>
      <w:tr w:rsidR="004E080A" w:rsidTr="00702F6F">
        <w:tc>
          <w:tcPr>
            <w:tcW w:w="3343" w:type="dxa"/>
          </w:tcPr>
          <w:p w:rsidR="004E080A" w:rsidRDefault="004E080A" w:rsidP="004E080A">
            <w:pPr>
              <w:pStyle w:val="WW-Default"/>
              <w:tabs>
                <w:tab w:val="left" w:pos="8787"/>
              </w:tabs>
              <w:ind w:right="-2"/>
              <w:rPr>
                <w:sz w:val="28"/>
                <w:szCs w:val="28"/>
              </w:rPr>
            </w:pPr>
            <w:r>
              <w:rPr>
                <w:sz w:val="28"/>
                <w:szCs w:val="28"/>
              </w:rPr>
              <w:t>V</w:t>
            </w:r>
            <w:r w:rsidRPr="004E080A">
              <w:rPr>
                <w:sz w:val="28"/>
                <w:szCs w:val="28"/>
              </w:rPr>
              <w:t>ienotais reģ</w:t>
            </w:r>
            <w:r>
              <w:rPr>
                <w:sz w:val="28"/>
                <w:szCs w:val="28"/>
              </w:rPr>
              <w:t>istrācijas</w:t>
            </w:r>
            <w:r w:rsidRPr="004E080A">
              <w:rPr>
                <w:sz w:val="28"/>
                <w:szCs w:val="28"/>
              </w:rPr>
              <w:t xml:space="preserve"> Nr.</w:t>
            </w:r>
          </w:p>
        </w:tc>
        <w:tc>
          <w:tcPr>
            <w:tcW w:w="5860" w:type="dxa"/>
          </w:tcPr>
          <w:p w:rsidR="004E080A" w:rsidRDefault="004E080A" w:rsidP="00EC5559">
            <w:pPr>
              <w:pStyle w:val="WW-Default"/>
              <w:tabs>
                <w:tab w:val="left" w:pos="8787"/>
              </w:tabs>
              <w:ind w:right="-2"/>
              <w:rPr>
                <w:sz w:val="28"/>
                <w:szCs w:val="28"/>
              </w:rPr>
            </w:pPr>
          </w:p>
        </w:tc>
      </w:tr>
      <w:tr w:rsidR="00E91323" w:rsidTr="00702F6F">
        <w:tc>
          <w:tcPr>
            <w:tcW w:w="3343" w:type="dxa"/>
          </w:tcPr>
          <w:p w:rsidR="00E91323" w:rsidRDefault="00E91323" w:rsidP="00EC5559">
            <w:pPr>
              <w:pStyle w:val="WW-Default"/>
              <w:tabs>
                <w:tab w:val="left" w:pos="8787"/>
              </w:tabs>
              <w:ind w:right="-2"/>
              <w:rPr>
                <w:sz w:val="28"/>
                <w:szCs w:val="28"/>
              </w:rPr>
            </w:pPr>
            <w:r>
              <w:rPr>
                <w:sz w:val="28"/>
                <w:szCs w:val="28"/>
              </w:rPr>
              <w:t>PVN maksātāja Nr.</w:t>
            </w:r>
          </w:p>
        </w:tc>
        <w:tc>
          <w:tcPr>
            <w:tcW w:w="5860" w:type="dxa"/>
          </w:tcPr>
          <w:p w:rsidR="00E91323" w:rsidRDefault="00E91323" w:rsidP="00587497">
            <w:pPr>
              <w:pStyle w:val="WW-Default"/>
              <w:tabs>
                <w:tab w:val="left" w:pos="8787"/>
              </w:tabs>
              <w:ind w:right="-2"/>
              <w:rPr>
                <w:sz w:val="28"/>
                <w:szCs w:val="28"/>
              </w:rPr>
            </w:pPr>
          </w:p>
        </w:tc>
      </w:tr>
      <w:tr w:rsidR="00E91323" w:rsidTr="00702F6F">
        <w:tc>
          <w:tcPr>
            <w:tcW w:w="3343" w:type="dxa"/>
          </w:tcPr>
          <w:p w:rsidR="00E91323" w:rsidRDefault="00E91323" w:rsidP="004E080A">
            <w:pPr>
              <w:pStyle w:val="WW-Default"/>
              <w:tabs>
                <w:tab w:val="left" w:pos="8787"/>
              </w:tabs>
              <w:ind w:right="-2"/>
              <w:rPr>
                <w:sz w:val="28"/>
                <w:szCs w:val="28"/>
              </w:rPr>
            </w:pPr>
            <w:r>
              <w:rPr>
                <w:sz w:val="28"/>
                <w:szCs w:val="28"/>
              </w:rPr>
              <w:t>J</w:t>
            </w:r>
            <w:r w:rsidRPr="004E080A">
              <w:rPr>
                <w:sz w:val="28"/>
                <w:szCs w:val="28"/>
              </w:rPr>
              <w:t>uridiskā adrese</w:t>
            </w:r>
          </w:p>
        </w:tc>
        <w:tc>
          <w:tcPr>
            <w:tcW w:w="5860" w:type="dxa"/>
          </w:tcPr>
          <w:p w:rsidR="00E91323" w:rsidRDefault="00E91323" w:rsidP="00EC5559">
            <w:pPr>
              <w:pStyle w:val="WW-Default"/>
              <w:tabs>
                <w:tab w:val="left" w:pos="8787"/>
              </w:tabs>
              <w:ind w:right="-2"/>
              <w:rPr>
                <w:sz w:val="28"/>
                <w:szCs w:val="28"/>
              </w:rPr>
            </w:pPr>
          </w:p>
        </w:tc>
      </w:tr>
      <w:tr w:rsidR="00E91323" w:rsidTr="00702F6F">
        <w:tc>
          <w:tcPr>
            <w:tcW w:w="3343" w:type="dxa"/>
          </w:tcPr>
          <w:p w:rsidR="00E91323" w:rsidRDefault="00E91323" w:rsidP="00EC5559">
            <w:pPr>
              <w:pStyle w:val="WW-Default"/>
              <w:tabs>
                <w:tab w:val="left" w:pos="8787"/>
              </w:tabs>
              <w:ind w:right="-2"/>
              <w:rPr>
                <w:sz w:val="28"/>
                <w:szCs w:val="28"/>
              </w:rPr>
            </w:pPr>
            <w:r>
              <w:rPr>
                <w:sz w:val="28"/>
                <w:szCs w:val="28"/>
              </w:rPr>
              <w:t>Pasta adrese</w:t>
            </w:r>
          </w:p>
        </w:tc>
        <w:tc>
          <w:tcPr>
            <w:tcW w:w="5860" w:type="dxa"/>
          </w:tcPr>
          <w:p w:rsidR="00E91323" w:rsidRDefault="00E91323" w:rsidP="00EC5559">
            <w:pPr>
              <w:pStyle w:val="WW-Default"/>
              <w:tabs>
                <w:tab w:val="left" w:pos="8787"/>
              </w:tabs>
              <w:ind w:right="-2"/>
              <w:rPr>
                <w:sz w:val="28"/>
                <w:szCs w:val="28"/>
              </w:rPr>
            </w:pPr>
            <w:r>
              <w:rPr>
                <w:i/>
                <w:sz w:val="28"/>
                <w:szCs w:val="28"/>
              </w:rPr>
              <w:t>Aizpilda, ja atšķiras no juridiskās adreses</w:t>
            </w:r>
          </w:p>
        </w:tc>
      </w:tr>
      <w:tr w:rsidR="004E080A" w:rsidTr="00702F6F">
        <w:tc>
          <w:tcPr>
            <w:tcW w:w="3343" w:type="dxa"/>
          </w:tcPr>
          <w:p w:rsidR="004E080A" w:rsidRDefault="00763999" w:rsidP="00EC5559">
            <w:pPr>
              <w:pStyle w:val="WW-Default"/>
              <w:tabs>
                <w:tab w:val="left" w:pos="8787"/>
              </w:tabs>
              <w:ind w:right="-2"/>
              <w:rPr>
                <w:sz w:val="28"/>
                <w:szCs w:val="28"/>
              </w:rPr>
            </w:pPr>
            <w:r>
              <w:rPr>
                <w:sz w:val="28"/>
                <w:szCs w:val="28"/>
              </w:rPr>
              <w:t>e-pasta adrese</w:t>
            </w:r>
          </w:p>
        </w:tc>
        <w:tc>
          <w:tcPr>
            <w:tcW w:w="5860" w:type="dxa"/>
          </w:tcPr>
          <w:p w:rsidR="004E080A" w:rsidRDefault="004E080A" w:rsidP="00EC5559">
            <w:pPr>
              <w:pStyle w:val="WW-Default"/>
              <w:tabs>
                <w:tab w:val="left" w:pos="8787"/>
              </w:tabs>
              <w:ind w:right="-2"/>
              <w:rPr>
                <w:sz w:val="28"/>
                <w:szCs w:val="28"/>
              </w:rPr>
            </w:pPr>
          </w:p>
        </w:tc>
      </w:tr>
      <w:tr w:rsidR="004E080A" w:rsidTr="00702F6F">
        <w:tc>
          <w:tcPr>
            <w:tcW w:w="3343" w:type="dxa"/>
          </w:tcPr>
          <w:p w:rsidR="004E080A" w:rsidRDefault="00763999" w:rsidP="002368F2">
            <w:pPr>
              <w:pStyle w:val="WW-Default"/>
              <w:tabs>
                <w:tab w:val="left" w:pos="8787"/>
              </w:tabs>
              <w:ind w:right="-2"/>
              <w:rPr>
                <w:sz w:val="28"/>
                <w:szCs w:val="28"/>
              </w:rPr>
            </w:pPr>
            <w:r>
              <w:rPr>
                <w:sz w:val="28"/>
                <w:szCs w:val="28"/>
              </w:rPr>
              <w:t>T</w:t>
            </w:r>
            <w:r w:rsidRPr="00763999">
              <w:rPr>
                <w:sz w:val="28"/>
                <w:szCs w:val="28"/>
              </w:rPr>
              <w:t>ālruņa</w:t>
            </w:r>
            <w:r w:rsidR="001867A2">
              <w:rPr>
                <w:sz w:val="28"/>
                <w:szCs w:val="28"/>
              </w:rPr>
              <w:t>/faksa</w:t>
            </w:r>
            <w:r w:rsidRPr="00763999">
              <w:rPr>
                <w:sz w:val="28"/>
                <w:szCs w:val="28"/>
              </w:rPr>
              <w:t xml:space="preserve"> </w:t>
            </w:r>
            <w:r w:rsidR="002368F2">
              <w:rPr>
                <w:sz w:val="28"/>
                <w:szCs w:val="28"/>
              </w:rPr>
              <w:t>Nr.</w:t>
            </w:r>
          </w:p>
        </w:tc>
        <w:tc>
          <w:tcPr>
            <w:tcW w:w="5860" w:type="dxa"/>
          </w:tcPr>
          <w:p w:rsidR="004E080A" w:rsidRDefault="004E080A" w:rsidP="00EC5559">
            <w:pPr>
              <w:pStyle w:val="WW-Default"/>
              <w:tabs>
                <w:tab w:val="left" w:pos="8787"/>
              </w:tabs>
              <w:ind w:right="-2"/>
              <w:rPr>
                <w:sz w:val="28"/>
                <w:szCs w:val="28"/>
              </w:rPr>
            </w:pPr>
          </w:p>
        </w:tc>
      </w:tr>
      <w:tr w:rsidR="004E080A" w:rsidTr="00702F6F">
        <w:tc>
          <w:tcPr>
            <w:tcW w:w="3343" w:type="dxa"/>
          </w:tcPr>
          <w:p w:rsidR="004E080A" w:rsidRDefault="001867A2" w:rsidP="00EC5559">
            <w:pPr>
              <w:pStyle w:val="WW-Default"/>
              <w:tabs>
                <w:tab w:val="left" w:pos="8787"/>
              </w:tabs>
              <w:ind w:right="-2"/>
              <w:rPr>
                <w:sz w:val="28"/>
                <w:szCs w:val="28"/>
              </w:rPr>
            </w:pPr>
            <w:proofErr w:type="spellStart"/>
            <w:r w:rsidRPr="001867A2">
              <w:rPr>
                <w:sz w:val="28"/>
                <w:szCs w:val="28"/>
              </w:rPr>
              <w:t>Paraksttiesīgās</w:t>
            </w:r>
            <w:proofErr w:type="spellEnd"/>
            <w:r w:rsidRPr="001867A2">
              <w:rPr>
                <w:sz w:val="28"/>
                <w:szCs w:val="28"/>
              </w:rPr>
              <w:t xml:space="preserve"> personas vārds, uzvārds, amats</w:t>
            </w:r>
          </w:p>
        </w:tc>
        <w:tc>
          <w:tcPr>
            <w:tcW w:w="5860" w:type="dxa"/>
          </w:tcPr>
          <w:p w:rsidR="004E080A" w:rsidRDefault="004E080A" w:rsidP="00EC5559">
            <w:pPr>
              <w:pStyle w:val="WW-Default"/>
              <w:tabs>
                <w:tab w:val="left" w:pos="8787"/>
              </w:tabs>
              <w:ind w:right="-2"/>
              <w:rPr>
                <w:sz w:val="28"/>
                <w:szCs w:val="28"/>
              </w:rPr>
            </w:pPr>
          </w:p>
        </w:tc>
      </w:tr>
      <w:tr w:rsidR="002368F2" w:rsidTr="00702F6F">
        <w:tc>
          <w:tcPr>
            <w:tcW w:w="3343" w:type="dxa"/>
          </w:tcPr>
          <w:p w:rsidR="002368F2" w:rsidRPr="001867A2" w:rsidRDefault="002368F2" w:rsidP="00EC5559">
            <w:pPr>
              <w:pStyle w:val="WW-Default"/>
              <w:tabs>
                <w:tab w:val="left" w:pos="8787"/>
              </w:tabs>
              <w:ind w:right="-2"/>
              <w:rPr>
                <w:sz w:val="28"/>
                <w:szCs w:val="28"/>
              </w:rPr>
            </w:pPr>
            <w:r>
              <w:rPr>
                <w:sz w:val="28"/>
                <w:szCs w:val="28"/>
              </w:rPr>
              <w:t>Banka</w:t>
            </w:r>
          </w:p>
        </w:tc>
        <w:tc>
          <w:tcPr>
            <w:tcW w:w="5860" w:type="dxa"/>
          </w:tcPr>
          <w:p w:rsidR="002368F2" w:rsidRDefault="002368F2" w:rsidP="00EC5559">
            <w:pPr>
              <w:pStyle w:val="WW-Default"/>
              <w:tabs>
                <w:tab w:val="left" w:pos="8787"/>
              </w:tabs>
              <w:ind w:right="-2"/>
              <w:rPr>
                <w:sz w:val="28"/>
                <w:szCs w:val="28"/>
              </w:rPr>
            </w:pPr>
          </w:p>
        </w:tc>
      </w:tr>
      <w:tr w:rsidR="002368F2" w:rsidTr="00702F6F">
        <w:tc>
          <w:tcPr>
            <w:tcW w:w="3343" w:type="dxa"/>
          </w:tcPr>
          <w:p w:rsidR="002368F2" w:rsidRPr="001867A2" w:rsidRDefault="002368F2" w:rsidP="00EC5559">
            <w:pPr>
              <w:pStyle w:val="WW-Default"/>
              <w:tabs>
                <w:tab w:val="left" w:pos="8787"/>
              </w:tabs>
              <w:ind w:right="-2"/>
              <w:rPr>
                <w:sz w:val="28"/>
                <w:szCs w:val="28"/>
              </w:rPr>
            </w:pPr>
            <w:r>
              <w:rPr>
                <w:sz w:val="28"/>
                <w:szCs w:val="28"/>
              </w:rPr>
              <w:t>Konta Nr.</w:t>
            </w:r>
          </w:p>
        </w:tc>
        <w:tc>
          <w:tcPr>
            <w:tcW w:w="5860" w:type="dxa"/>
          </w:tcPr>
          <w:p w:rsidR="002368F2" w:rsidRDefault="002368F2" w:rsidP="00EC5559">
            <w:pPr>
              <w:pStyle w:val="WW-Default"/>
              <w:tabs>
                <w:tab w:val="left" w:pos="8787"/>
              </w:tabs>
              <w:ind w:right="-2"/>
              <w:rPr>
                <w:sz w:val="28"/>
                <w:szCs w:val="28"/>
              </w:rPr>
            </w:pPr>
          </w:p>
        </w:tc>
      </w:tr>
      <w:tr w:rsidR="002368F2" w:rsidTr="00702F6F">
        <w:tc>
          <w:tcPr>
            <w:tcW w:w="3343" w:type="dxa"/>
          </w:tcPr>
          <w:p w:rsidR="002368F2" w:rsidRPr="001867A2" w:rsidRDefault="002368F2" w:rsidP="00EC5559">
            <w:pPr>
              <w:pStyle w:val="WW-Default"/>
              <w:tabs>
                <w:tab w:val="left" w:pos="8787"/>
              </w:tabs>
              <w:ind w:right="-2"/>
              <w:rPr>
                <w:sz w:val="28"/>
                <w:szCs w:val="28"/>
              </w:rPr>
            </w:pPr>
            <w:r w:rsidRPr="002368F2">
              <w:rPr>
                <w:sz w:val="28"/>
                <w:szCs w:val="28"/>
              </w:rPr>
              <w:t>Kontaktpersonas vārds, uzvārds, amats</w:t>
            </w:r>
          </w:p>
        </w:tc>
        <w:tc>
          <w:tcPr>
            <w:tcW w:w="5860" w:type="dxa"/>
          </w:tcPr>
          <w:p w:rsidR="002368F2" w:rsidRDefault="002368F2" w:rsidP="00EC5559">
            <w:pPr>
              <w:pStyle w:val="WW-Default"/>
              <w:tabs>
                <w:tab w:val="left" w:pos="8787"/>
              </w:tabs>
              <w:ind w:right="-2"/>
              <w:rPr>
                <w:sz w:val="28"/>
                <w:szCs w:val="28"/>
              </w:rPr>
            </w:pPr>
          </w:p>
        </w:tc>
      </w:tr>
      <w:tr w:rsidR="002368F2" w:rsidTr="00702F6F">
        <w:tc>
          <w:tcPr>
            <w:tcW w:w="3343" w:type="dxa"/>
          </w:tcPr>
          <w:p w:rsidR="002368F2" w:rsidRPr="002368F2" w:rsidRDefault="002368F2" w:rsidP="00EC5559">
            <w:pPr>
              <w:pStyle w:val="WW-Default"/>
              <w:tabs>
                <w:tab w:val="left" w:pos="8787"/>
              </w:tabs>
              <w:ind w:right="-2"/>
              <w:rPr>
                <w:sz w:val="28"/>
                <w:szCs w:val="28"/>
              </w:rPr>
            </w:pPr>
            <w:r w:rsidRPr="002368F2">
              <w:rPr>
                <w:sz w:val="28"/>
                <w:szCs w:val="28"/>
              </w:rPr>
              <w:t>Kontaktpersonas</w:t>
            </w:r>
            <w:r>
              <w:rPr>
                <w:sz w:val="28"/>
                <w:szCs w:val="28"/>
              </w:rPr>
              <w:t xml:space="preserve"> tālruņa Nr.</w:t>
            </w:r>
          </w:p>
        </w:tc>
        <w:tc>
          <w:tcPr>
            <w:tcW w:w="5860" w:type="dxa"/>
          </w:tcPr>
          <w:p w:rsidR="002368F2" w:rsidRDefault="002368F2" w:rsidP="00EC5559">
            <w:pPr>
              <w:pStyle w:val="WW-Default"/>
              <w:tabs>
                <w:tab w:val="left" w:pos="8787"/>
              </w:tabs>
              <w:ind w:right="-2"/>
              <w:rPr>
                <w:sz w:val="28"/>
                <w:szCs w:val="28"/>
              </w:rPr>
            </w:pPr>
          </w:p>
        </w:tc>
      </w:tr>
      <w:tr w:rsidR="002368F2" w:rsidTr="00702F6F">
        <w:tc>
          <w:tcPr>
            <w:tcW w:w="3343" w:type="dxa"/>
          </w:tcPr>
          <w:p w:rsidR="002368F2" w:rsidRPr="002368F2" w:rsidRDefault="002368F2" w:rsidP="00EC5559">
            <w:pPr>
              <w:pStyle w:val="WW-Default"/>
              <w:tabs>
                <w:tab w:val="left" w:pos="8787"/>
              </w:tabs>
              <w:ind w:right="-2"/>
              <w:rPr>
                <w:sz w:val="28"/>
                <w:szCs w:val="28"/>
              </w:rPr>
            </w:pPr>
            <w:r w:rsidRPr="002368F2">
              <w:rPr>
                <w:sz w:val="28"/>
                <w:szCs w:val="28"/>
              </w:rPr>
              <w:t>Kontaktpersonas</w:t>
            </w:r>
            <w:r>
              <w:rPr>
                <w:sz w:val="28"/>
                <w:szCs w:val="28"/>
              </w:rPr>
              <w:t xml:space="preserve"> e-pasta adrese</w:t>
            </w:r>
          </w:p>
        </w:tc>
        <w:tc>
          <w:tcPr>
            <w:tcW w:w="5860" w:type="dxa"/>
          </w:tcPr>
          <w:p w:rsidR="002368F2" w:rsidRDefault="002368F2" w:rsidP="00EC5559">
            <w:pPr>
              <w:pStyle w:val="WW-Default"/>
              <w:tabs>
                <w:tab w:val="left" w:pos="8787"/>
              </w:tabs>
              <w:ind w:right="-2"/>
              <w:rPr>
                <w:sz w:val="28"/>
                <w:szCs w:val="28"/>
              </w:rPr>
            </w:pPr>
          </w:p>
        </w:tc>
      </w:tr>
    </w:tbl>
    <w:p w:rsidR="00831865" w:rsidRDefault="00831865" w:rsidP="00831865">
      <w:pPr>
        <w:pStyle w:val="WW-Default"/>
        <w:tabs>
          <w:tab w:val="left" w:pos="8787"/>
        </w:tabs>
        <w:ind w:right="-2"/>
        <w:jc w:val="both"/>
        <w:rPr>
          <w:sz w:val="28"/>
          <w:szCs w:val="28"/>
        </w:rPr>
      </w:pPr>
    </w:p>
    <w:p w:rsidR="00831865" w:rsidRDefault="00831865" w:rsidP="00831865">
      <w:pPr>
        <w:pStyle w:val="WW-Default"/>
        <w:tabs>
          <w:tab w:val="left" w:pos="8787"/>
        </w:tabs>
        <w:ind w:right="-2"/>
        <w:jc w:val="both"/>
        <w:rPr>
          <w:sz w:val="28"/>
          <w:szCs w:val="28"/>
        </w:rPr>
      </w:pPr>
      <w:r w:rsidRPr="00831865">
        <w:rPr>
          <w:sz w:val="28"/>
          <w:szCs w:val="28"/>
        </w:rPr>
        <w:t>Pretendents</w:t>
      </w:r>
      <w:r>
        <w:rPr>
          <w:sz w:val="28"/>
          <w:szCs w:val="28"/>
        </w:rPr>
        <w:t>,</w:t>
      </w:r>
      <w:r w:rsidRPr="00831865">
        <w:rPr>
          <w:sz w:val="28"/>
          <w:szCs w:val="28"/>
        </w:rPr>
        <w:t xml:space="preserve"> parakstot </w:t>
      </w:r>
      <w:r>
        <w:rPr>
          <w:sz w:val="28"/>
          <w:szCs w:val="28"/>
        </w:rPr>
        <w:t>šo pieteikumu,</w:t>
      </w:r>
      <w:r w:rsidRPr="00831865">
        <w:rPr>
          <w:sz w:val="28"/>
          <w:szCs w:val="28"/>
        </w:rPr>
        <w:t xml:space="preserve"> apliecina, ka</w:t>
      </w:r>
      <w:r>
        <w:rPr>
          <w:sz w:val="28"/>
          <w:szCs w:val="28"/>
        </w:rPr>
        <w:t>:</w:t>
      </w:r>
    </w:p>
    <w:p w:rsidR="008C55FA" w:rsidRDefault="008C55FA" w:rsidP="0021102A">
      <w:pPr>
        <w:pStyle w:val="WW-Default"/>
        <w:numPr>
          <w:ilvl w:val="0"/>
          <w:numId w:val="1"/>
        </w:numPr>
        <w:tabs>
          <w:tab w:val="left" w:pos="8787"/>
        </w:tabs>
        <w:ind w:right="-2"/>
        <w:jc w:val="both"/>
        <w:rPr>
          <w:sz w:val="28"/>
          <w:szCs w:val="28"/>
        </w:rPr>
      </w:pPr>
      <w:r w:rsidRPr="004B32C6">
        <w:rPr>
          <w:sz w:val="28"/>
          <w:szCs w:val="28"/>
        </w:rPr>
        <w:t xml:space="preserve">uz </w:t>
      </w:r>
      <w:r>
        <w:rPr>
          <w:sz w:val="28"/>
          <w:szCs w:val="28"/>
        </w:rPr>
        <w:t>pretendentu</w:t>
      </w:r>
      <w:r w:rsidRPr="004B32C6">
        <w:rPr>
          <w:sz w:val="28"/>
          <w:szCs w:val="28"/>
        </w:rPr>
        <w:t xml:space="preserve"> neattiecas </w:t>
      </w:r>
      <w:r w:rsidRPr="00284B58">
        <w:rPr>
          <w:rFonts w:cs="Calibri"/>
          <w:color w:val="auto"/>
          <w:kern w:val="0"/>
          <w:sz w:val="28"/>
          <w:szCs w:val="28"/>
        </w:rPr>
        <w:t>uzaicinājuma 4.punktā</w:t>
      </w:r>
      <w:r w:rsidRPr="004B32C6">
        <w:rPr>
          <w:sz w:val="28"/>
          <w:szCs w:val="28"/>
        </w:rPr>
        <w:t xml:space="preserve"> noteiktie izslēgšanas nosacījumi</w:t>
      </w:r>
      <w:r>
        <w:rPr>
          <w:sz w:val="28"/>
          <w:szCs w:val="28"/>
        </w:rPr>
        <w:t>;</w:t>
      </w:r>
    </w:p>
    <w:p w:rsidR="008C55FA" w:rsidRDefault="008C55FA" w:rsidP="0021102A">
      <w:pPr>
        <w:pStyle w:val="WW-Default"/>
        <w:numPr>
          <w:ilvl w:val="0"/>
          <w:numId w:val="1"/>
        </w:numPr>
        <w:tabs>
          <w:tab w:val="left" w:pos="8787"/>
        </w:tabs>
        <w:ind w:right="-2"/>
        <w:jc w:val="both"/>
        <w:rPr>
          <w:sz w:val="28"/>
          <w:szCs w:val="28"/>
        </w:rPr>
      </w:pPr>
      <w:r w:rsidRPr="008C55FA">
        <w:rPr>
          <w:sz w:val="28"/>
          <w:szCs w:val="28"/>
        </w:rPr>
        <w:t>visa pieteikumā sniegtā informācija ir patiesa</w:t>
      </w:r>
      <w:r>
        <w:rPr>
          <w:sz w:val="28"/>
          <w:szCs w:val="28"/>
        </w:rPr>
        <w:t>;</w:t>
      </w:r>
    </w:p>
    <w:p w:rsidR="008C55FA" w:rsidRDefault="008C55FA" w:rsidP="0021102A">
      <w:pPr>
        <w:pStyle w:val="WW-Default"/>
        <w:numPr>
          <w:ilvl w:val="0"/>
          <w:numId w:val="1"/>
        </w:numPr>
        <w:tabs>
          <w:tab w:val="left" w:pos="8787"/>
        </w:tabs>
        <w:ind w:right="-2"/>
        <w:jc w:val="both"/>
        <w:rPr>
          <w:sz w:val="28"/>
          <w:szCs w:val="28"/>
        </w:rPr>
      </w:pPr>
      <w:r w:rsidRPr="00BB1CD4">
        <w:rPr>
          <w:sz w:val="28"/>
          <w:szCs w:val="28"/>
        </w:rPr>
        <w:t xml:space="preserve">piekrīt visām </w:t>
      </w:r>
      <w:r>
        <w:rPr>
          <w:sz w:val="28"/>
          <w:szCs w:val="28"/>
        </w:rPr>
        <w:t xml:space="preserve">Tehniskajā specifikācijā </w:t>
      </w:r>
      <w:r w:rsidRPr="00BB1CD4">
        <w:rPr>
          <w:sz w:val="28"/>
          <w:szCs w:val="28"/>
        </w:rPr>
        <w:t xml:space="preserve">izvirzītajām prasībām un </w:t>
      </w:r>
      <w:r w:rsidRPr="0053299F">
        <w:rPr>
          <w:sz w:val="28"/>
          <w:szCs w:val="28"/>
        </w:rPr>
        <w:t>pievienotā iepirkuma līguma projekta noteikumiem</w:t>
      </w:r>
      <w:r>
        <w:rPr>
          <w:sz w:val="28"/>
          <w:szCs w:val="28"/>
        </w:rPr>
        <w:t>;</w:t>
      </w:r>
    </w:p>
    <w:p w:rsidR="00831865" w:rsidRPr="008C55FA" w:rsidRDefault="008C55FA" w:rsidP="0021102A">
      <w:pPr>
        <w:pStyle w:val="WW-Default"/>
        <w:numPr>
          <w:ilvl w:val="0"/>
          <w:numId w:val="1"/>
        </w:numPr>
        <w:tabs>
          <w:tab w:val="left" w:pos="8787"/>
        </w:tabs>
        <w:ind w:right="-2"/>
        <w:jc w:val="both"/>
        <w:rPr>
          <w:sz w:val="28"/>
          <w:szCs w:val="28"/>
        </w:rPr>
      </w:pPr>
      <w:r>
        <w:rPr>
          <w:sz w:val="28"/>
          <w:szCs w:val="28"/>
        </w:rPr>
        <w:t>nodrošinās</w:t>
      </w:r>
      <w:r w:rsidR="00831865" w:rsidRPr="008C55FA">
        <w:rPr>
          <w:sz w:val="28"/>
          <w:szCs w:val="28"/>
        </w:rPr>
        <w:t xml:space="preserve"> Tehniskajā piedāvājumā minētos pakalpojumus</w:t>
      </w:r>
      <w:r w:rsidR="00831865" w:rsidRPr="00831865">
        <w:t xml:space="preserve"> </w:t>
      </w:r>
      <w:r w:rsidR="00831865" w:rsidRPr="008C55FA">
        <w:rPr>
          <w:sz w:val="28"/>
          <w:szCs w:val="28"/>
        </w:rPr>
        <w:t xml:space="preserve">atbilstoši šādām obligātajām (minimālajām) tehniskajām prasībām un </w:t>
      </w:r>
      <w:r>
        <w:rPr>
          <w:sz w:val="28"/>
          <w:szCs w:val="28"/>
        </w:rPr>
        <w:t>F</w:t>
      </w:r>
      <w:r w:rsidR="00831865" w:rsidRPr="008C55FA">
        <w:rPr>
          <w:sz w:val="28"/>
          <w:szCs w:val="28"/>
        </w:rPr>
        <w:t>inanšu piedāvājumā noteiktajām cenām</w:t>
      </w:r>
      <w:r>
        <w:rPr>
          <w:sz w:val="28"/>
          <w:szCs w:val="28"/>
        </w:rPr>
        <w:t>:</w:t>
      </w:r>
    </w:p>
    <w:p w:rsidR="00D63242" w:rsidRDefault="00D63242" w:rsidP="00E91323">
      <w:pPr>
        <w:spacing w:before="6"/>
        <w:rPr>
          <w:bCs/>
          <w:iCs/>
          <w:sz w:val="28"/>
          <w:szCs w:val="28"/>
        </w:rPr>
      </w:pPr>
    </w:p>
    <w:tbl>
      <w:tblPr>
        <w:tblW w:w="9639" w:type="dxa"/>
        <w:tblInd w:w="392" w:type="dxa"/>
        <w:tblLook w:val="04A0" w:firstRow="1" w:lastRow="0" w:firstColumn="1" w:lastColumn="0" w:noHBand="0" w:noVBand="1"/>
      </w:tblPr>
      <w:tblGrid>
        <w:gridCol w:w="3701"/>
        <w:gridCol w:w="280"/>
        <w:gridCol w:w="2681"/>
        <w:gridCol w:w="567"/>
        <w:gridCol w:w="2410"/>
      </w:tblGrid>
      <w:tr w:rsidR="00D63242" w:rsidRPr="0053299F" w:rsidTr="009F6972">
        <w:trPr>
          <w:cantSplit/>
          <w:trHeight w:val="315"/>
        </w:trPr>
        <w:tc>
          <w:tcPr>
            <w:tcW w:w="3701" w:type="dxa"/>
            <w:hideMark/>
          </w:tcPr>
          <w:p w:rsidR="00D63242" w:rsidRPr="0053299F" w:rsidRDefault="00D63242" w:rsidP="009F6972">
            <w:pPr>
              <w:suppressAutoHyphens w:val="0"/>
              <w:ind w:left="284" w:right="-57"/>
              <w:rPr>
                <w:rFonts w:cs="Times New Roman"/>
                <w:i/>
                <w:sz w:val="20"/>
                <w:szCs w:val="20"/>
                <w:lang w:eastAsia="lv-LV"/>
              </w:rPr>
            </w:pPr>
            <w:r w:rsidRPr="0053299F">
              <w:rPr>
                <w:rFonts w:cs="Times New Roman"/>
                <w:i/>
                <w:sz w:val="20"/>
                <w:szCs w:val="20"/>
                <w:lang w:eastAsia="lv-LV"/>
              </w:rPr>
              <w:t>(Pilnvarotās personas amata nosaukums)</w:t>
            </w:r>
          </w:p>
        </w:tc>
        <w:tc>
          <w:tcPr>
            <w:tcW w:w="280" w:type="dxa"/>
            <w:noWrap/>
            <w:vAlign w:val="bottom"/>
          </w:tcPr>
          <w:p w:rsidR="00D63242" w:rsidRPr="0053299F" w:rsidRDefault="00D63242" w:rsidP="009F6972">
            <w:pPr>
              <w:suppressAutoHyphens w:val="0"/>
              <w:ind w:left="284" w:right="-57"/>
              <w:rPr>
                <w:rFonts w:cs="Times New Roman"/>
                <w:i/>
                <w:sz w:val="20"/>
                <w:szCs w:val="20"/>
                <w:lang w:eastAsia="lv-LV"/>
              </w:rPr>
            </w:pPr>
          </w:p>
        </w:tc>
        <w:tc>
          <w:tcPr>
            <w:tcW w:w="2681" w:type="dxa"/>
            <w:hideMark/>
          </w:tcPr>
          <w:p w:rsidR="00D63242" w:rsidRPr="0053299F" w:rsidRDefault="00D63242" w:rsidP="009F6972">
            <w:pPr>
              <w:suppressAutoHyphens w:val="0"/>
              <w:ind w:left="284" w:right="-57"/>
              <w:rPr>
                <w:rFonts w:cs="Times New Roman"/>
                <w:i/>
                <w:sz w:val="20"/>
                <w:szCs w:val="20"/>
                <w:lang w:eastAsia="lv-LV"/>
              </w:rPr>
            </w:pPr>
            <w:r w:rsidRPr="0053299F">
              <w:rPr>
                <w:rFonts w:cs="Times New Roman"/>
                <w:i/>
                <w:sz w:val="20"/>
                <w:szCs w:val="20"/>
                <w:lang w:eastAsia="lv-LV"/>
              </w:rPr>
              <w:t>(Personiskais paraksts)</w:t>
            </w:r>
          </w:p>
        </w:tc>
        <w:tc>
          <w:tcPr>
            <w:tcW w:w="567" w:type="dxa"/>
            <w:noWrap/>
            <w:vAlign w:val="bottom"/>
          </w:tcPr>
          <w:p w:rsidR="00D63242" w:rsidRPr="0053299F" w:rsidRDefault="00D63242" w:rsidP="009F6972">
            <w:pPr>
              <w:suppressAutoHyphens w:val="0"/>
              <w:ind w:left="284" w:right="-57"/>
              <w:rPr>
                <w:rFonts w:cs="Times New Roman"/>
                <w:i/>
                <w:sz w:val="20"/>
                <w:szCs w:val="20"/>
                <w:lang w:eastAsia="lv-LV"/>
              </w:rPr>
            </w:pPr>
          </w:p>
        </w:tc>
        <w:tc>
          <w:tcPr>
            <w:tcW w:w="2410" w:type="dxa"/>
            <w:hideMark/>
          </w:tcPr>
          <w:p w:rsidR="00D63242" w:rsidRPr="0053299F" w:rsidRDefault="00D63242" w:rsidP="009F6972">
            <w:pPr>
              <w:suppressAutoHyphens w:val="0"/>
              <w:ind w:right="-57"/>
              <w:rPr>
                <w:rFonts w:cs="Times New Roman"/>
                <w:i/>
                <w:sz w:val="20"/>
                <w:szCs w:val="20"/>
                <w:lang w:eastAsia="lv-LV"/>
              </w:rPr>
            </w:pPr>
            <w:r w:rsidRPr="0053299F">
              <w:rPr>
                <w:rFonts w:cs="Times New Roman"/>
                <w:i/>
                <w:sz w:val="20"/>
                <w:szCs w:val="20"/>
                <w:lang w:eastAsia="lv-LV"/>
              </w:rPr>
              <w:t>(Paraksta atšifrējums)</w:t>
            </w:r>
          </w:p>
        </w:tc>
      </w:tr>
    </w:tbl>
    <w:p w:rsidR="00D63242" w:rsidRDefault="00D63242" w:rsidP="00D63242">
      <w:pPr>
        <w:pStyle w:val="WW-Default"/>
        <w:tabs>
          <w:tab w:val="left" w:pos="8787"/>
        </w:tabs>
        <w:ind w:right="-2"/>
        <w:rPr>
          <w:sz w:val="28"/>
          <w:szCs w:val="28"/>
        </w:rPr>
      </w:pPr>
    </w:p>
    <w:tbl>
      <w:tblPr>
        <w:tblW w:w="3981" w:type="dxa"/>
        <w:tblInd w:w="392" w:type="dxa"/>
        <w:tblLook w:val="04A0" w:firstRow="1" w:lastRow="0" w:firstColumn="1" w:lastColumn="0" w:noHBand="0" w:noVBand="1"/>
      </w:tblPr>
      <w:tblGrid>
        <w:gridCol w:w="3701"/>
        <w:gridCol w:w="280"/>
      </w:tblGrid>
      <w:tr w:rsidR="00D63242" w:rsidRPr="0053299F" w:rsidTr="009F6972">
        <w:trPr>
          <w:trHeight w:val="315"/>
        </w:trPr>
        <w:tc>
          <w:tcPr>
            <w:tcW w:w="3701" w:type="dxa"/>
            <w:tcBorders>
              <w:top w:val="nil"/>
              <w:left w:val="nil"/>
              <w:bottom w:val="single" w:sz="4" w:space="0" w:color="auto"/>
              <w:right w:val="nil"/>
            </w:tcBorders>
            <w:noWrap/>
            <w:vAlign w:val="bottom"/>
            <w:hideMark/>
          </w:tcPr>
          <w:p w:rsidR="00D63242" w:rsidRPr="0053299F" w:rsidRDefault="00D63242" w:rsidP="009F6972">
            <w:pPr>
              <w:suppressAutoHyphens w:val="0"/>
              <w:ind w:right="-57"/>
              <w:rPr>
                <w:rFonts w:cs="Times New Roman"/>
                <w:lang w:eastAsia="lv-LV"/>
              </w:rPr>
            </w:pPr>
          </w:p>
        </w:tc>
        <w:tc>
          <w:tcPr>
            <w:tcW w:w="280" w:type="dxa"/>
            <w:noWrap/>
            <w:vAlign w:val="bottom"/>
          </w:tcPr>
          <w:p w:rsidR="00D63242" w:rsidRPr="0053299F" w:rsidRDefault="00D63242" w:rsidP="009F6972">
            <w:pPr>
              <w:suppressAutoHyphens w:val="0"/>
              <w:ind w:left="284" w:right="-57"/>
              <w:rPr>
                <w:rFonts w:cs="Times New Roman"/>
                <w:lang w:eastAsia="lv-LV"/>
              </w:rPr>
            </w:pPr>
          </w:p>
        </w:tc>
      </w:tr>
      <w:tr w:rsidR="00D63242" w:rsidRPr="0053299F" w:rsidTr="009F6972">
        <w:trPr>
          <w:cantSplit/>
          <w:trHeight w:val="315"/>
        </w:trPr>
        <w:tc>
          <w:tcPr>
            <w:tcW w:w="3701" w:type="dxa"/>
            <w:hideMark/>
          </w:tcPr>
          <w:p w:rsidR="00D63242" w:rsidRPr="0053299F" w:rsidRDefault="00D63242" w:rsidP="009F6972">
            <w:pPr>
              <w:suppressAutoHyphens w:val="0"/>
              <w:ind w:left="284" w:right="-57"/>
              <w:rPr>
                <w:rFonts w:cs="Times New Roman"/>
                <w:i/>
                <w:sz w:val="20"/>
                <w:szCs w:val="20"/>
                <w:lang w:eastAsia="lv-LV"/>
              </w:rPr>
            </w:pPr>
            <w:r w:rsidRPr="0053299F">
              <w:rPr>
                <w:rFonts w:cs="Times New Roman"/>
                <w:i/>
                <w:sz w:val="20"/>
                <w:szCs w:val="20"/>
                <w:lang w:eastAsia="lv-LV"/>
              </w:rPr>
              <w:t>(</w:t>
            </w:r>
            <w:r>
              <w:rPr>
                <w:rFonts w:cs="Times New Roman"/>
                <w:i/>
                <w:sz w:val="20"/>
                <w:szCs w:val="20"/>
                <w:lang w:eastAsia="lv-LV"/>
              </w:rPr>
              <w:t>Datums</w:t>
            </w:r>
            <w:r w:rsidRPr="0053299F">
              <w:rPr>
                <w:rFonts w:cs="Times New Roman"/>
                <w:i/>
                <w:sz w:val="20"/>
                <w:szCs w:val="20"/>
                <w:lang w:eastAsia="lv-LV"/>
              </w:rPr>
              <w:t>)</w:t>
            </w:r>
          </w:p>
        </w:tc>
        <w:tc>
          <w:tcPr>
            <w:tcW w:w="280" w:type="dxa"/>
            <w:noWrap/>
            <w:vAlign w:val="bottom"/>
          </w:tcPr>
          <w:p w:rsidR="00D63242" w:rsidRPr="0053299F" w:rsidRDefault="00D63242" w:rsidP="009F6972">
            <w:pPr>
              <w:suppressAutoHyphens w:val="0"/>
              <w:ind w:left="284" w:right="-57"/>
              <w:rPr>
                <w:rFonts w:cs="Times New Roman"/>
                <w:i/>
                <w:sz w:val="20"/>
                <w:szCs w:val="20"/>
                <w:lang w:eastAsia="lv-LV"/>
              </w:rPr>
            </w:pPr>
          </w:p>
        </w:tc>
      </w:tr>
    </w:tbl>
    <w:p w:rsidR="00D63242" w:rsidRDefault="00D63242" w:rsidP="00E91323">
      <w:pPr>
        <w:spacing w:before="6"/>
        <w:rPr>
          <w:bCs/>
          <w:iCs/>
          <w:sz w:val="28"/>
          <w:szCs w:val="28"/>
        </w:rPr>
      </w:pPr>
    </w:p>
    <w:p w:rsidR="00E91323" w:rsidRDefault="00E91323" w:rsidP="00E91323">
      <w:pPr>
        <w:spacing w:before="6"/>
        <w:rPr>
          <w:bCs/>
          <w:iCs/>
          <w:sz w:val="28"/>
          <w:szCs w:val="28"/>
        </w:rPr>
      </w:pPr>
      <w:r>
        <w:rPr>
          <w:bCs/>
          <w:iCs/>
          <w:sz w:val="28"/>
          <w:szCs w:val="28"/>
        </w:rPr>
        <w:lastRenderedPageBreak/>
        <w:t xml:space="preserve">2.Tehniskais </w:t>
      </w:r>
      <w:r w:rsidRPr="00FE5EAD">
        <w:rPr>
          <w:bCs/>
          <w:iCs/>
          <w:sz w:val="28"/>
          <w:szCs w:val="28"/>
        </w:rPr>
        <w:t>piedāvājums: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536"/>
      </w:tblGrid>
      <w:tr w:rsidR="00702F6F" w:rsidRPr="00DD5B42" w:rsidTr="00EF608B">
        <w:trPr>
          <w:trHeight w:val="1112"/>
          <w:jc w:val="center"/>
        </w:trPr>
        <w:tc>
          <w:tcPr>
            <w:tcW w:w="4390" w:type="dxa"/>
            <w:shd w:val="clear" w:color="auto" w:fill="auto"/>
            <w:vAlign w:val="center"/>
          </w:tcPr>
          <w:p w:rsidR="00702F6F" w:rsidRPr="00EF608B" w:rsidRDefault="00702F6F" w:rsidP="00CE66BC">
            <w:pPr>
              <w:spacing w:before="6"/>
              <w:rPr>
                <w:b/>
                <w:bCs/>
                <w:sz w:val="28"/>
                <w:szCs w:val="28"/>
              </w:rPr>
            </w:pPr>
          </w:p>
          <w:p w:rsidR="008D50BD" w:rsidRPr="00EF608B" w:rsidRDefault="008D50BD" w:rsidP="008D50BD">
            <w:pPr>
              <w:spacing w:before="6"/>
              <w:rPr>
                <w:b/>
                <w:bCs/>
                <w:sz w:val="28"/>
                <w:szCs w:val="28"/>
              </w:rPr>
            </w:pPr>
            <w:r w:rsidRPr="00EF608B">
              <w:rPr>
                <w:b/>
                <w:bCs/>
                <w:sz w:val="28"/>
                <w:szCs w:val="28"/>
              </w:rPr>
              <w:t>Obligātās (minimālās)</w:t>
            </w:r>
          </w:p>
          <w:p w:rsidR="00702F6F" w:rsidRPr="00EF608B" w:rsidRDefault="00702F6F" w:rsidP="008D50BD">
            <w:pPr>
              <w:spacing w:before="6"/>
              <w:rPr>
                <w:b/>
                <w:bCs/>
                <w:sz w:val="28"/>
                <w:szCs w:val="28"/>
              </w:rPr>
            </w:pPr>
            <w:r w:rsidRPr="00EF608B">
              <w:rPr>
                <w:b/>
                <w:bCs/>
                <w:sz w:val="28"/>
                <w:szCs w:val="28"/>
              </w:rPr>
              <w:t>Tehniskās specifikācijas prasības</w:t>
            </w:r>
          </w:p>
        </w:tc>
        <w:tc>
          <w:tcPr>
            <w:tcW w:w="4536" w:type="dxa"/>
            <w:shd w:val="clear" w:color="auto" w:fill="auto"/>
            <w:vAlign w:val="center"/>
          </w:tcPr>
          <w:p w:rsidR="00702F6F" w:rsidRPr="00EF608B" w:rsidRDefault="00702F6F" w:rsidP="00CE66BC">
            <w:pPr>
              <w:spacing w:before="6"/>
              <w:rPr>
                <w:b/>
                <w:bCs/>
                <w:sz w:val="28"/>
                <w:szCs w:val="28"/>
              </w:rPr>
            </w:pPr>
          </w:p>
          <w:p w:rsidR="00702F6F" w:rsidRPr="00EF608B" w:rsidRDefault="00702F6F" w:rsidP="00CE66BC">
            <w:pPr>
              <w:spacing w:before="6"/>
              <w:rPr>
                <w:b/>
                <w:bCs/>
                <w:sz w:val="28"/>
                <w:szCs w:val="28"/>
              </w:rPr>
            </w:pPr>
            <w:r w:rsidRPr="00EF608B">
              <w:rPr>
                <w:b/>
                <w:bCs/>
                <w:sz w:val="28"/>
                <w:szCs w:val="28"/>
              </w:rPr>
              <w:t>Pretendenta piedāvājums</w:t>
            </w:r>
            <w:r w:rsidR="00EF608B">
              <w:rPr>
                <w:rFonts w:cs="Times New Roman"/>
                <w:b/>
                <w:bCs/>
                <w:sz w:val="28"/>
                <w:szCs w:val="28"/>
              </w:rPr>
              <w:t>¹</w:t>
            </w:r>
            <w:r w:rsidRPr="00EF608B">
              <w:rPr>
                <w:b/>
                <w:bCs/>
                <w:sz w:val="28"/>
                <w:szCs w:val="28"/>
              </w:rPr>
              <w:t xml:space="preserve"> </w:t>
            </w:r>
          </w:p>
          <w:p w:rsidR="00702F6F" w:rsidRPr="00EF608B" w:rsidRDefault="00702F6F" w:rsidP="00CE66BC">
            <w:pPr>
              <w:spacing w:before="6"/>
              <w:rPr>
                <w:b/>
                <w:bCs/>
                <w:sz w:val="28"/>
                <w:szCs w:val="28"/>
              </w:rPr>
            </w:pPr>
          </w:p>
        </w:tc>
      </w:tr>
      <w:tr w:rsidR="00702F6F" w:rsidRPr="00DD5B42" w:rsidTr="00EF608B">
        <w:trPr>
          <w:trHeight w:val="572"/>
          <w:jc w:val="center"/>
        </w:trPr>
        <w:tc>
          <w:tcPr>
            <w:tcW w:w="4390" w:type="dxa"/>
            <w:shd w:val="clear" w:color="auto" w:fill="auto"/>
          </w:tcPr>
          <w:p w:rsidR="00702F6F" w:rsidRPr="00EF608B" w:rsidRDefault="00702F6F" w:rsidP="00CE66BC">
            <w:pPr>
              <w:spacing w:before="6"/>
              <w:rPr>
                <w:bCs/>
              </w:rPr>
            </w:pPr>
            <w:r w:rsidRPr="00EF608B">
              <w:rPr>
                <w:bCs/>
              </w:rPr>
              <w:t xml:space="preserve">Šautuve </w:t>
            </w:r>
          </w:p>
        </w:tc>
        <w:tc>
          <w:tcPr>
            <w:tcW w:w="4536" w:type="dxa"/>
            <w:shd w:val="clear" w:color="auto" w:fill="auto"/>
          </w:tcPr>
          <w:p w:rsidR="00702F6F" w:rsidRPr="00EF608B" w:rsidRDefault="00702F6F" w:rsidP="00CE66BC">
            <w:pPr>
              <w:spacing w:before="6"/>
              <w:rPr>
                <w:bCs/>
                <w:i/>
              </w:rPr>
            </w:pPr>
          </w:p>
        </w:tc>
      </w:tr>
      <w:tr w:rsidR="00A90E2C" w:rsidRPr="00DD5B42" w:rsidTr="00EF608B">
        <w:trPr>
          <w:trHeight w:val="540"/>
          <w:jc w:val="center"/>
        </w:trPr>
        <w:tc>
          <w:tcPr>
            <w:tcW w:w="4390" w:type="dxa"/>
            <w:shd w:val="clear" w:color="auto" w:fill="auto"/>
          </w:tcPr>
          <w:p w:rsidR="00A90E2C" w:rsidRPr="00EF608B" w:rsidRDefault="00A90E2C" w:rsidP="00EF608B">
            <w:pPr>
              <w:spacing w:before="6"/>
              <w:rPr>
                <w:bCs/>
              </w:rPr>
            </w:pPr>
            <w:r w:rsidRPr="00A90E2C">
              <w:rPr>
                <w:bCs/>
              </w:rPr>
              <w:t>Teritorija</w:t>
            </w:r>
            <w:r>
              <w:rPr>
                <w:bCs/>
              </w:rPr>
              <w:t>, saskaņā ar tehnisko specifikāciju</w:t>
            </w:r>
          </w:p>
        </w:tc>
        <w:tc>
          <w:tcPr>
            <w:tcW w:w="4536" w:type="dxa"/>
            <w:shd w:val="clear" w:color="auto" w:fill="auto"/>
          </w:tcPr>
          <w:p w:rsidR="00A90E2C" w:rsidRPr="00EF608B" w:rsidRDefault="00A90E2C" w:rsidP="00EF608B">
            <w:pPr>
              <w:spacing w:before="6"/>
              <w:rPr>
                <w:bCs/>
              </w:rPr>
            </w:pPr>
          </w:p>
        </w:tc>
      </w:tr>
      <w:tr w:rsidR="00702F6F" w:rsidRPr="00DD5B42" w:rsidTr="00EF608B">
        <w:trPr>
          <w:trHeight w:val="540"/>
          <w:jc w:val="center"/>
        </w:trPr>
        <w:tc>
          <w:tcPr>
            <w:tcW w:w="4390" w:type="dxa"/>
            <w:shd w:val="clear" w:color="auto" w:fill="auto"/>
          </w:tcPr>
          <w:p w:rsidR="00702F6F" w:rsidRPr="00EF608B" w:rsidRDefault="00EF608B" w:rsidP="00EF608B">
            <w:pPr>
              <w:spacing w:before="6"/>
              <w:rPr>
                <w:bCs/>
              </w:rPr>
            </w:pPr>
            <w:r w:rsidRPr="00EF608B">
              <w:rPr>
                <w:bCs/>
              </w:rPr>
              <w:t xml:space="preserve">Atbilstība Ministru kabineta </w:t>
            </w:r>
            <w:r w:rsidR="001475D0" w:rsidRPr="001475D0">
              <w:rPr>
                <w:bCs/>
                <w:iCs/>
              </w:rPr>
              <w:t>2020.gada 28.jūlija noteikumu Nr.494</w:t>
            </w:r>
            <w:r w:rsidR="001475D0" w:rsidRPr="0022390E">
              <w:rPr>
                <w:bCs/>
                <w:iCs/>
                <w:sz w:val="28"/>
                <w:szCs w:val="28"/>
              </w:rPr>
              <w:t xml:space="preserve"> </w:t>
            </w:r>
            <w:r w:rsidRPr="00EF608B">
              <w:rPr>
                <w:bCs/>
              </w:rPr>
              <w:t>prasībām</w:t>
            </w:r>
          </w:p>
        </w:tc>
        <w:tc>
          <w:tcPr>
            <w:tcW w:w="4536" w:type="dxa"/>
            <w:shd w:val="clear" w:color="auto" w:fill="auto"/>
          </w:tcPr>
          <w:p w:rsidR="00702F6F" w:rsidRPr="00EF608B" w:rsidRDefault="00702F6F" w:rsidP="00EF608B">
            <w:pPr>
              <w:spacing w:before="6"/>
              <w:rPr>
                <w:bCs/>
              </w:rPr>
            </w:pPr>
          </w:p>
        </w:tc>
      </w:tr>
      <w:tr w:rsidR="00702F6F" w:rsidRPr="00DD5B42" w:rsidTr="00EF608B">
        <w:trPr>
          <w:trHeight w:val="572"/>
          <w:jc w:val="center"/>
        </w:trPr>
        <w:tc>
          <w:tcPr>
            <w:tcW w:w="4390" w:type="dxa"/>
            <w:shd w:val="clear" w:color="auto" w:fill="auto"/>
          </w:tcPr>
          <w:p w:rsidR="00702F6F" w:rsidRPr="00EF608B" w:rsidRDefault="00EF608B" w:rsidP="00CE66BC">
            <w:pPr>
              <w:spacing w:before="6"/>
              <w:rPr>
                <w:bCs/>
              </w:rPr>
            </w:pPr>
            <w:r w:rsidRPr="00EF608B">
              <w:rPr>
                <w:bCs/>
              </w:rPr>
              <w:t>Pieejamība darba dienās no plkst.08:00 līdz plkst.16:30</w:t>
            </w:r>
          </w:p>
        </w:tc>
        <w:tc>
          <w:tcPr>
            <w:tcW w:w="4536" w:type="dxa"/>
            <w:shd w:val="clear" w:color="auto" w:fill="auto"/>
          </w:tcPr>
          <w:p w:rsidR="00702F6F" w:rsidRPr="00EF608B" w:rsidRDefault="00702F6F" w:rsidP="00CE66BC">
            <w:pPr>
              <w:spacing w:before="6"/>
              <w:rPr>
                <w:bCs/>
              </w:rPr>
            </w:pPr>
          </w:p>
        </w:tc>
      </w:tr>
      <w:tr w:rsidR="00A90E2C" w:rsidRPr="00DD5B42" w:rsidTr="00EF608B">
        <w:trPr>
          <w:trHeight w:val="572"/>
          <w:jc w:val="center"/>
        </w:trPr>
        <w:tc>
          <w:tcPr>
            <w:tcW w:w="4390" w:type="dxa"/>
            <w:shd w:val="clear" w:color="auto" w:fill="auto"/>
          </w:tcPr>
          <w:p w:rsidR="00A90E2C" w:rsidRDefault="00A90E2C" w:rsidP="00FE6ED7">
            <w:pPr>
              <w:spacing w:before="6"/>
              <w:rPr>
                <w:bCs/>
              </w:rPr>
            </w:pPr>
            <w:r w:rsidRPr="00A90E2C">
              <w:rPr>
                <w:bCs/>
              </w:rPr>
              <w:t>Šautuves pakalpojumu nodrošināšana reizes mēnesī/stundas</w:t>
            </w:r>
          </w:p>
        </w:tc>
        <w:tc>
          <w:tcPr>
            <w:tcW w:w="4536" w:type="dxa"/>
            <w:shd w:val="clear" w:color="auto" w:fill="auto"/>
          </w:tcPr>
          <w:p w:rsidR="00A90E2C" w:rsidRPr="00EF608B" w:rsidRDefault="00A90E2C" w:rsidP="00CE66BC">
            <w:pPr>
              <w:spacing w:before="6"/>
              <w:rPr>
                <w:bCs/>
              </w:rPr>
            </w:pPr>
          </w:p>
        </w:tc>
      </w:tr>
      <w:tr w:rsidR="00702F6F" w:rsidRPr="00DD5B42" w:rsidTr="00EF608B">
        <w:trPr>
          <w:trHeight w:val="572"/>
          <w:jc w:val="center"/>
        </w:trPr>
        <w:tc>
          <w:tcPr>
            <w:tcW w:w="4390" w:type="dxa"/>
            <w:shd w:val="clear" w:color="auto" w:fill="auto"/>
          </w:tcPr>
          <w:p w:rsidR="00702F6F" w:rsidRPr="00EF608B" w:rsidRDefault="00FE6ED7" w:rsidP="00FE6ED7">
            <w:pPr>
              <w:spacing w:before="6"/>
              <w:rPr>
                <w:bCs/>
              </w:rPr>
            </w:pPr>
            <w:r>
              <w:rPr>
                <w:bCs/>
              </w:rPr>
              <w:t>Papildus prasības šautuvei:</w:t>
            </w:r>
          </w:p>
        </w:tc>
        <w:tc>
          <w:tcPr>
            <w:tcW w:w="4536" w:type="dxa"/>
            <w:shd w:val="clear" w:color="auto" w:fill="auto"/>
          </w:tcPr>
          <w:p w:rsidR="00702F6F" w:rsidRPr="00EF608B" w:rsidRDefault="00702F6F" w:rsidP="00CE66BC">
            <w:pPr>
              <w:spacing w:before="6"/>
              <w:rPr>
                <w:bCs/>
              </w:rPr>
            </w:pPr>
          </w:p>
        </w:tc>
      </w:tr>
      <w:tr w:rsidR="00702F6F" w:rsidRPr="00DD5B42" w:rsidTr="00EF608B">
        <w:trPr>
          <w:trHeight w:val="572"/>
          <w:jc w:val="center"/>
        </w:trPr>
        <w:tc>
          <w:tcPr>
            <w:tcW w:w="4390" w:type="dxa"/>
            <w:shd w:val="clear" w:color="auto" w:fill="auto"/>
          </w:tcPr>
          <w:p w:rsidR="00702F6F" w:rsidRPr="00EF608B" w:rsidRDefault="00FE6ED7" w:rsidP="00CE66BC">
            <w:pPr>
              <w:spacing w:before="6"/>
              <w:rPr>
                <w:bCs/>
              </w:rPr>
            </w:pPr>
            <w:r>
              <w:rPr>
                <w:bCs/>
              </w:rPr>
              <w:t>s</w:t>
            </w:r>
            <w:r w:rsidRPr="00FE6ED7">
              <w:rPr>
                <w:bCs/>
              </w:rPr>
              <w:t>lēgta tipa</w:t>
            </w:r>
          </w:p>
        </w:tc>
        <w:tc>
          <w:tcPr>
            <w:tcW w:w="4536" w:type="dxa"/>
            <w:shd w:val="clear" w:color="auto" w:fill="auto"/>
          </w:tcPr>
          <w:p w:rsidR="00702F6F" w:rsidRPr="00EF608B" w:rsidRDefault="00702F6F" w:rsidP="00CE66BC">
            <w:pPr>
              <w:spacing w:before="6"/>
              <w:rPr>
                <w:bCs/>
              </w:rPr>
            </w:pPr>
          </w:p>
        </w:tc>
      </w:tr>
      <w:tr w:rsidR="00702F6F" w:rsidRPr="00DD5B42" w:rsidTr="00EF608B">
        <w:trPr>
          <w:trHeight w:val="572"/>
          <w:jc w:val="center"/>
        </w:trPr>
        <w:tc>
          <w:tcPr>
            <w:tcW w:w="4390" w:type="dxa"/>
            <w:shd w:val="clear" w:color="auto" w:fill="auto"/>
          </w:tcPr>
          <w:p w:rsidR="00702F6F" w:rsidRPr="00EF608B" w:rsidRDefault="00FE6ED7" w:rsidP="00FE6ED7">
            <w:pPr>
              <w:spacing w:before="6"/>
              <w:rPr>
                <w:bCs/>
              </w:rPr>
            </w:pPr>
            <w:r w:rsidRPr="00FE6ED7">
              <w:rPr>
                <w:bCs/>
              </w:rPr>
              <w:t xml:space="preserve">ne mazāk kā </w:t>
            </w:r>
            <w:r w:rsidRPr="001475D0">
              <w:rPr>
                <w:bCs/>
              </w:rPr>
              <w:t>3 (trīs)</w:t>
            </w:r>
            <w:r w:rsidRPr="00FE6ED7">
              <w:rPr>
                <w:bCs/>
              </w:rPr>
              <w:t xml:space="preserve"> šaušanas celiņi</w:t>
            </w:r>
          </w:p>
        </w:tc>
        <w:tc>
          <w:tcPr>
            <w:tcW w:w="4536" w:type="dxa"/>
            <w:shd w:val="clear" w:color="auto" w:fill="auto"/>
          </w:tcPr>
          <w:p w:rsidR="00702F6F" w:rsidRPr="00EF608B" w:rsidRDefault="00702F6F" w:rsidP="00CE66BC">
            <w:pPr>
              <w:spacing w:before="6"/>
              <w:rPr>
                <w:bCs/>
              </w:rPr>
            </w:pPr>
          </w:p>
        </w:tc>
      </w:tr>
      <w:tr w:rsidR="00702F6F" w:rsidRPr="00DD5B42" w:rsidTr="00EF608B">
        <w:trPr>
          <w:trHeight w:val="572"/>
          <w:jc w:val="center"/>
        </w:trPr>
        <w:tc>
          <w:tcPr>
            <w:tcW w:w="4390" w:type="dxa"/>
            <w:shd w:val="clear" w:color="auto" w:fill="auto"/>
          </w:tcPr>
          <w:p w:rsidR="00702F6F" w:rsidRPr="00EF608B" w:rsidRDefault="00FE6ED7" w:rsidP="00FE6ED7">
            <w:pPr>
              <w:spacing w:before="6"/>
              <w:rPr>
                <w:bCs/>
              </w:rPr>
            </w:pPr>
            <w:r w:rsidRPr="00FE6ED7">
              <w:rPr>
                <w:bCs/>
              </w:rPr>
              <w:t>šaušanas celiņa garum</w:t>
            </w:r>
            <w:r>
              <w:rPr>
                <w:bCs/>
              </w:rPr>
              <w:t>s</w:t>
            </w:r>
            <w:r w:rsidRPr="00FE6ED7">
              <w:rPr>
                <w:bCs/>
              </w:rPr>
              <w:t xml:space="preserve"> ne mazāk</w:t>
            </w:r>
            <w:r>
              <w:rPr>
                <w:bCs/>
              </w:rPr>
              <w:t>s</w:t>
            </w:r>
            <w:r w:rsidRPr="00FE6ED7">
              <w:rPr>
                <w:bCs/>
              </w:rPr>
              <w:t xml:space="preserve"> kā 25m</w:t>
            </w:r>
          </w:p>
        </w:tc>
        <w:tc>
          <w:tcPr>
            <w:tcW w:w="4536" w:type="dxa"/>
            <w:shd w:val="clear" w:color="auto" w:fill="auto"/>
          </w:tcPr>
          <w:p w:rsidR="00587497" w:rsidRPr="00EF608B" w:rsidRDefault="00587497" w:rsidP="00CE66BC">
            <w:pPr>
              <w:spacing w:before="6"/>
              <w:rPr>
                <w:bCs/>
              </w:rPr>
            </w:pPr>
          </w:p>
        </w:tc>
      </w:tr>
      <w:tr w:rsidR="00702F6F" w:rsidRPr="00DD5B42" w:rsidTr="00EF608B">
        <w:trPr>
          <w:trHeight w:val="572"/>
          <w:jc w:val="center"/>
        </w:trPr>
        <w:tc>
          <w:tcPr>
            <w:tcW w:w="4390" w:type="dxa"/>
            <w:shd w:val="clear" w:color="auto" w:fill="auto"/>
          </w:tcPr>
          <w:p w:rsidR="00702F6F" w:rsidRPr="00EF608B" w:rsidRDefault="00FE6ED7" w:rsidP="00FE6ED7">
            <w:pPr>
              <w:spacing w:before="6"/>
              <w:rPr>
                <w:bCs/>
              </w:rPr>
            </w:pPr>
            <w:r>
              <w:rPr>
                <w:bCs/>
              </w:rPr>
              <w:t>mērķu stiprināšanas iekārtas</w:t>
            </w:r>
          </w:p>
        </w:tc>
        <w:tc>
          <w:tcPr>
            <w:tcW w:w="4536" w:type="dxa"/>
            <w:shd w:val="clear" w:color="auto" w:fill="auto"/>
          </w:tcPr>
          <w:p w:rsidR="00702F6F" w:rsidRPr="00EF608B" w:rsidRDefault="00702F6F" w:rsidP="00CE66BC">
            <w:pPr>
              <w:spacing w:before="6"/>
              <w:rPr>
                <w:bCs/>
              </w:rPr>
            </w:pPr>
          </w:p>
        </w:tc>
      </w:tr>
      <w:tr w:rsidR="00702F6F" w:rsidRPr="00DD5B42" w:rsidTr="00EF608B">
        <w:trPr>
          <w:trHeight w:val="572"/>
          <w:jc w:val="center"/>
        </w:trPr>
        <w:tc>
          <w:tcPr>
            <w:tcW w:w="4390" w:type="dxa"/>
            <w:shd w:val="clear" w:color="auto" w:fill="auto"/>
          </w:tcPr>
          <w:p w:rsidR="00702F6F" w:rsidRPr="00EF608B" w:rsidRDefault="00FE6ED7" w:rsidP="00CE66BC">
            <w:pPr>
              <w:spacing w:before="6"/>
              <w:rPr>
                <w:bCs/>
              </w:rPr>
            </w:pPr>
            <w:proofErr w:type="spellStart"/>
            <w:r>
              <w:rPr>
                <w:bCs/>
              </w:rPr>
              <w:t>Aizsargaprīkojums</w:t>
            </w:r>
            <w:proofErr w:type="spellEnd"/>
            <w:r>
              <w:rPr>
                <w:bCs/>
              </w:rPr>
              <w:t xml:space="preserve"> nepieciešamības gadījumā:</w:t>
            </w:r>
          </w:p>
        </w:tc>
        <w:tc>
          <w:tcPr>
            <w:tcW w:w="4536" w:type="dxa"/>
            <w:shd w:val="clear" w:color="auto" w:fill="auto"/>
          </w:tcPr>
          <w:p w:rsidR="00702F6F" w:rsidRPr="00EF608B" w:rsidRDefault="00702F6F" w:rsidP="00CE66BC">
            <w:pPr>
              <w:spacing w:before="6"/>
              <w:rPr>
                <w:bCs/>
              </w:rPr>
            </w:pPr>
          </w:p>
        </w:tc>
      </w:tr>
      <w:tr w:rsidR="00702F6F" w:rsidRPr="00DD5B42" w:rsidTr="00EF608B">
        <w:trPr>
          <w:trHeight w:val="572"/>
          <w:jc w:val="center"/>
        </w:trPr>
        <w:tc>
          <w:tcPr>
            <w:tcW w:w="4390" w:type="dxa"/>
            <w:shd w:val="clear" w:color="auto" w:fill="auto"/>
          </w:tcPr>
          <w:p w:rsidR="00702F6F" w:rsidRPr="00EF608B" w:rsidRDefault="00FE6ED7" w:rsidP="00CE66BC">
            <w:pPr>
              <w:spacing w:before="6"/>
              <w:rPr>
                <w:bCs/>
              </w:rPr>
            </w:pPr>
            <w:r w:rsidRPr="00FE6ED7">
              <w:rPr>
                <w:bCs/>
              </w:rPr>
              <w:t>šaušanas austiņas</w:t>
            </w:r>
          </w:p>
        </w:tc>
        <w:tc>
          <w:tcPr>
            <w:tcW w:w="4536" w:type="dxa"/>
            <w:shd w:val="clear" w:color="auto" w:fill="auto"/>
          </w:tcPr>
          <w:p w:rsidR="00702F6F" w:rsidRPr="00EF608B" w:rsidRDefault="00702F6F" w:rsidP="00CE66BC">
            <w:pPr>
              <w:spacing w:before="6"/>
              <w:rPr>
                <w:bCs/>
              </w:rPr>
            </w:pPr>
          </w:p>
        </w:tc>
      </w:tr>
      <w:tr w:rsidR="00702F6F" w:rsidRPr="00DD5B42" w:rsidTr="00EF608B">
        <w:trPr>
          <w:trHeight w:val="572"/>
          <w:jc w:val="center"/>
        </w:trPr>
        <w:tc>
          <w:tcPr>
            <w:tcW w:w="4390" w:type="dxa"/>
            <w:shd w:val="clear" w:color="auto" w:fill="auto"/>
          </w:tcPr>
          <w:p w:rsidR="00702F6F" w:rsidRPr="00EF608B" w:rsidRDefault="00FE6ED7" w:rsidP="00CE66BC">
            <w:pPr>
              <w:spacing w:before="6"/>
              <w:rPr>
                <w:bCs/>
              </w:rPr>
            </w:pPr>
            <w:r w:rsidRPr="00FE6ED7">
              <w:rPr>
                <w:bCs/>
              </w:rPr>
              <w:t>aizsargbrilles</w:t>
            </w:r>
          </w:p>
        </w:tc>
        <w:tc>
          <w:tcPr>
            <w:tcW w:w="4536" w:type="dxa"/>
            <w:shd w:val="clear" w:color="auto" w:fill="auto"/>
          </w:tcPr>
          <w:p w:rsidR="00702F6F" w:rsidRPr="00EF608B" w:rsidRDefault="00702F6F" w:rsidP="00CE66BC">
            <w:pPr>
              <w:spacing w:before="6"/>
              <w:rPr>
                <w:bCs/>
              </w:rPr>
            </w:pPr>
          </w:p>
        </w:tc>
      </w:tr>
      <w:tr w:rsidR="00702F6F" w:rsidRPr="00DD5B42" w:rsidTr="00EF608B">
        <w:trPr>
          <w:trHeight w:val="572"/>
          <w:jc w:val="center"/>
        </w:trPr>
        <w:tc>
          <w:tcPr>
            <w:tcW w:w="4390" w:type="dxa"/>
            <w:shd w:val="clear" w:color="auto" w:fill="auto"/>
          </w:tcPr>
          <w:p w:rsidR="00702F6F" w:rsidRPr="00EF608B" w:rsidRDefault="00FE6ED7" w:rsidP="00FE6ED7">
            <w:pPr>
              <w:spacing w:before="6"/>
              <w:rPr>
                <w:bCs/>
              </w:rPr>
            </w:pPr>
            <w:r>
              <w:rPr>
                <w:bCs/>
              </w:rPr>
              <w:t>Papildus pakalpojumi vai aprīkojums, ko iespējams izmantot nodarbību laikā</w:t>
            </w:r>
          </w:p>
        </w:tc>
        <w:tc>
          <w:tcPr>
            <w:tcW w:w="4536" w:type="dxa"/>
            <w:shd w:val="clear" w:color="auto" w:fill="auto"/>
          </w:tcPr>
          <w:p w:rsidR="00702F6F" w:rsidRPr="00EF608B" w:rsidRDefault="00702F6F" w:rsidP="00CE66BC">
            <w:pPr>
              <w:spacing w:before="6"/>
              <w:rPr>
                <w:bCs/>
              </w:rPr>
            </w:pPr>
          </w:p>
        </w:tc>
      </w:tr>
    </w:tbl>
    <w:p w:rsidR="00E91323" w:rsidRDefault="00702F6F" w:rsidP="00FE5EAD">
      <w:pPr>
        <w:spacing w:before="6"/>
        <w:rPr>
          <w:bCs/>
          <w:iCs/>
          <w:sz w:val="28"/>
          <w:szCs w:val="28"/>
        </w:rPr>
      </w:pPr>
      <w:r w:rsidRPr="00702F6F">
        <w:rPr>
          <w:vertAlign w:val="superscript"/>
        </w:rPr>
        <w:footnoteRef/>
      </w:r>
      <w:r w:rsidRPr="00702F6F">
        <w:t xml:space="preserve"> </w:t>
      </w:r>
      <w:r w:rsidRPr="00702F6F">
        <w:rPr>
          <w:i/>
        </w:rPr>
        <w:t>Aizpilda pretendents, ierakstot vārdu</w:t>
      </w:r>
      <w:r w:rsidR="00EF608B">
        <w:rPr>
          <w:i/>
        </w:rPr>
        <w:t>s</w:t>
      </w:r>
      <w:r w:rsidRPr="00702F6F">
        <w:rPr>
          <w:i/>
        </w:rPr>
        <w:t xml:space="preserve"> </w:t>
      </w:r>
      <w:r w:rsidRPr="00702F6F">
        <w:rPr>
          <w:b/>
          <w:i/>
        </w:rPr>
        <w:t>“APLIECINĀM”</w:t>
      </w:r>
      <w:r w:rsidRPr="00702F6F">
        <w:rPr>
          <w:i/>
        </w:rPr>
        <w:t xml:space="preserve"> vai </w:t>
      </w:r>
      <w:r w:rsidRPr="00702F6F">
        <w:rPr>
          <w:b/>
          <w:i/>
        </w:rPr>
        <w:t>“NODROŠINĀSIM”</w:t>
      </w:r>
      <w:r w:rsidRPr="00702F6F">
        <w:rPr>
          <w:i/>
        </w:rPr>
        <w:t>, vai</w:t>
      </w:r>
      <w:r w:rsidRPr="00702F6F">
        <w:rPr>
          <w:b/>
          <w:i/>
        </w:rPr>
        <w:t xml:space="preserve"> “PIEKRĪTAM”</w:t>
      </w:r>
      <w:r w:rsidRPr="00702F6F">
        <w:rPr>
          <w:i/>
        </w:rPr>
        <w:t>, vai citādi raksturojot savas spējas nodrošināt prasību ievērošanu.</w:t>
      </w:r>
    </w:p>
    <w:p w:rsidR="00A90E2C" w:rsidRDefault="00A90E2C" w:rsidP="00FE5EAD">
      <w:pPr>
        <w:spacing w:before="6"/>
        <w:rPr>
          <w:bCs/>
          <w:iCs/>
          <w:sz w:val="28"/>
          <w:szCs w:val="28"/>
        </w:rPr>
      </w:pPr>
    </w:p>
    <w:p w:rsidR="00D63242" w:rsidRDefault="00D63242" w:rsidP="00FE5EAD">
      <w:pPr>
        <w:spacing w:before="6"/>
        <w:rPr>
          <w:bCs/>
          <w:iCs/>
          <w:sz w:val="28"/>
          <w:szCs w:val="28"/>
        </w:rPr>
      </w:pPr>
    </w:p>
    <w:tbl>
      <w:tblPr>
        <w:tblW w:w="9639" w:type="dxa"/>
        <w:tblInd w:w="392" w:type="dxa"/>
        <w:tblLook w:val="04A0" w:firstRow="1" w:lastRow="0" w:firstColumn="1" w:lastColumn="0" w:noHBand="0" w:noVBand="1"/>
      </w:tblPr>
      <w:tblGrid>
        <w:gridCol w:w="3701"/>
        <w:gridCol w:w="280"/>
        <w:gridCol w:w="2681"/>
        <w:gridCol w:w="567"/>
        <w:gridCol w:w="2410"/>
      </w:tblGrid>
      <w:tr w:rsidR="00D63242" w:rsidRPr="0053299F" w:rsidTr="009F6972">
        <w:trPr>
          <w:cantSplit/>
          <w:trHeight w:val="315"/>
        </w:trPr>
        <w:tc>
          <w:tcPr>
            <w:tcW w:w="3701" w:type="dxa"/>
            <w:hideMark/>
          </w:tcPr>
          <w:p w:rsidR="00D63242" w:rsidRPr="0053299F" w:rsidRDefault="00D63242" w:rsidP="009F6972">
            <w:pPr>
              <w:suppressAutoHyphens w:val="0"/>
              <w:ind w:left="284" w:right="-57"/>
              <w:rPr>
                <w:rFonts w:cs="Times New Roman"/>
                <w:i/>
                <w:sz w:val="20"/>
                <w:szCs w:val="20"/>
                <w:lang w:eastAsia="lv-LV"/>
              </w:rPr>
            </w:pPr>
            <w:r w:rsidRPr="0053299F">
              <w:rPr>
                <w:rFonts w:cs="Times New Roman"/>
                <w:i/>
                <w:sz w:val="20"/>
                <w:szCs w:val="20"/>
                <w:lang w:eastAsia="lv-LV"/>
              </w:rPr>
              <w:t>(Pilnvarotās personas amata nosaukums)</w:t>
            </w:r>
          </w:p>
        </w:tc>
        <w:tc>
          <w:tcPr>
            <w:tcW w:w="280" w:type="dxa"/>
            <w:noWrap/>
            <w:vAlign w:val="bottom"/>
          </w:tcPr>
          <w:p w:rsidR="00D63242" w:rsidRPr="0053299F" w:rsidRDefault="00D63242" w:rsidP="009F6972">
            <w:pPr>
              <w:suppressAutoHyphens w:val="0"/>
              <w:ind w:left="284" w:right="-57"/>
              <w:rPr>
                <w:rFonts w:cs="Times New Roman"/>
                <w:i/>
                <w:sz w:val="20"/>
                <w:szCs w:val="20"/>
                <w:lang w:eastAsia="lv-LV"/>
              </w:rPr>
            </w:pPr>
          </w:p>
        </w:tc>
        <w:tc>
          <w:tcPr>
            <w:tcW w:w="2681" w:type="dxa"/>
            <w:hideMark/>
          </w:tcPr>
          <w:p w:rsidR="00D63242" w:rsidRPr="0053299F" w:rsidRDefault="00D63242" w:rsidP="009F6972">
            <w:pPr>
              <w:suppressAutoHyphens w:val="0"/>
              <w:ind w:left="284" w:right="-57"/>
              <w:rPr>
                <w:rFonts w:cs="Times New Roman"/>
                <w:i/>
                <w:sz w:val="20"/>
                <w:szCs w:val="20"/>
                <w:lang w:eastAsia="lv-LV"/>
              </w:rPr>
            </w:pPr>
            <w:r w:rsidRPr="0053299F">
              <w:rPr>
                <w:rFonts w:cs="Times New Roman"/>
                <w:i/>
                <w:sz w:val="20"/>
                <w:szCs w:val="20"/>
                <w:lang w:eastAsia="lv-LV"/>
              </w:rPr>
              <w:t>(Personiskais paraksts)</w:t>
            </w:r>
          </w:p>
        </w:tc>
        <w:tc>
          <w:tcPr>
            <w:tcW w:w="567" w:type="dxa"/>
            <w:noWrap/>
            <w:vAlign w:val="bottom"/>
          </w:tcPr>
          <w:p w:rsidR="00D63242" w:rsidRPr="0053299F" w:rsidRDefault="00D63242" w:rsidP="009F6972">
            <w:pPr>
              <w:suppressAutoHyphens w:val="0"/>
              <w:ind w:left="284" w:right="-57"/>
              <w:rPr>
                <w:rFonts w:cs="Times New Roman"/>
                <w:i/>
                <w:sz w:val="20"/>
                <w:szCs w:val="20"/>
                <w:lang w:eastAsia="lv-LV"/>
              </w:rPr>
            </w:pPr>
          </w:p>
        </w:tc>
        <w:tc>
          <w:tcPr>
            <w:tcW w:w="2410" w:type="dxa"/>
            <w:hideMark/>
          </w:tcPr>
          <w:p w:rsidR="00D63242" w:rsidRPr="0053299F" w:rsidRDefault="00D63242" w:rsidP="009F6972">
            <w:pPr>
              <w:suppressAutoHyphens w:val="0"/>
              <w:ind w:right="-57"/>
              <w:rPr>
                <w:rFonts w:cs="Times New Roman"/>
                <w:i/>
                <w:sz w:val="20"/>
                <w:szCs w:val="20"/>
                <w:lang w:eastAsia="lv-LV"/>
              </w:rPr>
            </w:pPr>
            <w:r w:rsidRPr="0053299F">
              <w:rPr>
                <w:rFonts w:cs="Times New Roman"/>
                <w:i/>
                <w:sz w:val="20"/>
                <w:szCs w:val="20"/>
                <w:lang w:eastAsia="lv-LV"/>
              </w:rPr>
              <w:t>(Paraksta atšifrējums)</w:t>
            </w:r>
          </w:p>
        </w:tc>
      </w:tr>
    </w:tbl>
    <w:p w:rsidR="00D63242" w:rsidRDefault="00D63242" w:rsidP="00D63242">
      <w:pPr>
        <w:pStyle w:val="WW-Default"/>
        <w:tabs>
          <w:tab w:val="left" w:pos="8787"/>
        </w:tabs>
        <w:ind w:right="-2"/>
        <w:rPr>
          <w:sz w:val="28"/>
          <w:szCs w:val="28"/>
        </w:rPr>
      </w:pPr>
    </w:p>
    <w:tbl>
      <w:tblPr>
        <w:tblW w:w="3981" w:type="dxa"/>
        <w:tblInd w:w="392" w:type="dxa"/>
        <w:tblLook w:val="04A0" w:firstRow="1" w:lastRow="0" w:firstColumn="1" w:lastColumn="0" w:noHBand="0" w:noVBand="1"/>
      </w:tblPr>
      <w:tblGrid>
        <w:gridCol w:w="3701"/>
        <w:gridCol w:w="280"/>
      </w:tblGrid>
      <w:tr w:rsidR="00D63242" w:rsidRPr="0053299F" w:rsidTr="009F6972">
        <w:trPr>
          <w:trHeight w:val="315"/>
        </w:trPr>
        <w:tc>
          <w:tcPr>
            <w:tcW w:w="3701" w:type="dxa"/>
            <w:tcBorders>
              <w:top w:val="nil"/>
              <w:left w:val="nil"/>
              <w:bottom w:val="single" w:sz="4" w:space="0" w:color="auto"/>
              <w:right w:val="nil"/>
            </w:tcBorders>
            <w:noWrap/>
            <w:vAlign w:val="bottom"/>
            <w:hideMark/>
          </w:tcPr>
          <w:p w:rsidR="00D63242" w:rsidRPr="0053299F" w:rsidRDefault="00D63242" w:rsidP="009F6972">
            <w:pPr>
              <w:suppressAutoHyphens w:val="0"/>
              <w:ind w:right="-57"/>
              <w:rPr>
                <w:rFonts w:cs="Times New Roman"/>
                <w:lang w:eastAsia="lv-LV"/>
              </w:rPr>
            </w:pPr>
          </w:p>
        </w:tc>
        <w:tc>
          <w:tcPr>
            <w:tcW w:w="280" w:type="dxa"/>
            <w:noWrap/>
            <w:vAlign w:val="bottom"/>
          </w:tcPr>
          <w:p w:rsidR="00D63242" w:rsidRPr="0053299F" w:rsidRDefault="00D63242" w:rsidP="009F6972">
            <w:pPr>
              <w:suppressAutoHyphens w:val="0"/>
              <w:ind w:left="284" w:right="-57"/>
              <w:rPr>
                <w:rFonts w:cs="Times New Roman"/>
                <w:lang w:eastAsia="lv-LV"/>
              </w:rPr>
            </w:pPr>
          </w:p>
        </w:tc>
      </w:tr>
      <w:tr w:rsidR="00D63242" w:rsidRPr="0053299F" w:rsidTr="009F6972">
        <w:trPr>
          <w:cantSplit/>
          <w:trHeight w:val="315"/>
        </w:trPr>
        <w:tc>
          <w:tcPr>
            <w:tcW w:w="3701" w:type="dxa"/>
            <w:hideMark/>
          </w:tcPr>
          <w:p w:rsidR="00D63242" w:rsidRPr="0053299F" w:rsidRDefault="00D63242" w:rsidP="009F6972">
            <w:pPr>
              <w:suppressAutoHyphens w:val="0"/>
              <w:ind w:left="284" w:right="-57"/>
              <w:rPr>
                <w:rFonts w:cs="Times New Roman"/>
                <w:i/>
                <w:sz w:val="20"/>
                <w:szCs w:val="20"/>
                <w:lang w:eastAsia="lv-LV"/>
              </w:rPr>
            </w:pPr>
            <w:r w:rsidRPr="0053299F">
              <w:rPr>
                <w:rFonts w:cs="Times New Roman"/>
                <w:i/>
                <w:sz w:val="20"/>
                <w:szCs w:val="20"/>
                <w:lang w:eastAsia="lv-LV"/>
              </w:rPr>
              <w:t>(</w:t>
            </w:r>
            <w:r>
              <w:rPr>
                <w:rFonts w:cs="Times New Roman"/>
                <w:i/>
                <w:sz w:val="20"/>
                <w:szCs w:val="20"/>
                <w:lang w:eastAsia="lv-LV"/>
              </w:rPr>
              <w:t>Datums</w:t>
            </w:r>
            <w:r w:rsidRPr="0053299F">
              <w:rPr>
                <w:rFonts w:cs="Times New Roman"/>
                <w:i/>
                <w:sz w:val="20"/>
                <w:szCs w:val="20"/>
                <w:lang w:eastAsia="lv-LV"/>
              </w:rPr>
              <w:t>)</w:t>
            </w:r>
          </w:p>
        </w:tc>
        <w:tc>
          <w:tcPr>
            <w:tcW w:w="280" w:type="dxa"/>
            <w:noWrap/>
            <w:vAlign w:val="bottom"/>
          </w:tcPr>
          <w:p w:rsidR="00D63242" w:rsidRPr="0053299F" w:rsidRDefault="00D63242" w:rsidP="009F6972">
            <w:pPr>
              <w:suppressAutoHyphens w:val="0"/>
              <w:ind w:left="284" w:right="-57"/>
              <w:rPr>
                <w:rFonts w:cs="Times New Roman"/>
                <w:i/>
                <w:sz w:val="20"/>
                <w:szCs w:val="20"/>
                <w:lang w:eastAsia="lv-LV"/>
              </w:rPr>
            </w:pPr>
          </w:p>
        </w:tc>
      </w:tr>
    </w:tbl>
    <w:p w:rsidR="00D63242" w:rsidRDefault="00D63242" w:rsidP="00FE5EAD">
      <w:pPr>
        <w:spacing w:before="6"/>
        <w:rPr>
          <w:bCs/>
          <w:iCs/>
          <w:sz w:val="28"/>
          <w:szCs w:val="28"/>
        </w:rPr>
      </w:pPr>
    </w:p>
    <w:p w:rsidR="004E6EAD" w:rsidRDefault="004E6EAD" w:rsidP="00FE5EAD">
      <w:pPr>
        <w:spacing w:before="6"/>
        <w:rPr>
          <w:bCs/>
          <w:iCs/>
          <w:sz w:val="28"/>
          <w:szCs w:val="28"/>
        </w:rPr>
      </w:pPr>
    </w:p>
    <w:p w:rsidR="004E6EAD" w:rsidRDefault="004E6EAD" w:rsidP="00FE5EAD">
      <w:pPr>
        <w:spacing w:before="6"/>
        <w:rPr>
          <w:bCs/>
          <w:iCs/>
          <w:sz w:val="28"/>
          <w:szCs w:val="28"/>
        </w:rPr>
      </w:pPr>
    </w:p>
    <w:p w:rsidR="004E6EAD" w:rsidRDefault="004E6EAD" w:rsidP="00FE5EAD">
      <w:pPr>
        <w:spacing w:before="6"/>
        <w:rPr>
          <w:bCs/>
          <w:iCs/>
          <w:sz w:val="28"/>
          <w:szCs w:val="28"/>
        </w:rPr>
      </w:pPr>
    </w:p>
    <w:p w:rsidR="004E6EAD" w:rsidRDefault="004E6EAD" w:rsidP="00FE5EAD">
      <w:pPr>
        <w:spacing w:before="6"/>
        <w:rPr>
          <w:bCs/>
          <w:iCs/>
          <w:sz w:val="28"/>
          <w:szCs w:val="28"/>
        </w:rPr>
      </w:pPr>
    </w:p>
    <w:p w:rsidR="00FE5EAD" w:rsidRPr="00FE5EAD" w:rsidRDefault="00E91323" w:rsidP="00FE5EAD">
      <w:pPr>
        <w:spacing w:before="6"/>
        <w:rPr>
          <w:bCs/>
          <w:iCs/>
          <w:sz w:val="28"/>
          <w:szCs w:val="28"/>
        </w:rPr>
      </w:pPr>
      <w:r>
        <w:rPr>
          <w:bCs/>
          <w:iCs/>
          <w:sz w:val="28"/>
          <w:szCs w:val="28"/>
        </w:rPr>
        <w:lastRenderedPageBreak/>
        <w:t>3</w:t>
      </w:r>
      <w:r w:rsidR="007E55B3">
        <w:rPr>
          <w:bCs/>
          <w:iCs/>
          <w:sz w:val="28"/>
          <w:szCs w:val="28"/>
        </w:rPr>
        <w:t>.</w:t>
      </w:r>
      <w:r w:rsidR="00864EF6">
        <w:rPr>
          <w:bCs/>
          <w:iCs/>
          <w:sz w:val="28"/>
          <w:szCs w:val="28"/>
        </w:rPr>
        <w:t>F</w:t>
      </w:r>
      <w:r w:rsidR="00FE5EAD" w:rsidRPr="00FE5EAD">
        <w:rPr>
          <w:bCs/>
          <w:iCs/>
          <w:sz w:val="28"/>
          <w:szCs w:val="28"/>
        </w:rPr>
        <w:t>inanšu piedāvājums:</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1840"/>
        <w:gridCol w:w="1419"/>
        <w:gridCol w:w="1445"/>
      </w:tblGrid>
      <w:tr w:rsidR="002368F2" w:rsidRPr="00DD5B42" w:rsidTr="002368F2">
        <w:trPr>
          <w:trHeight w:val="1112"/>
          <w:jc w:val="center"/>
        </w:trPr>
        <w:tc>
          <w:tcPr>
            <w:tcW w:w="4598" w:type="dxa"/>
            <w:shd w:val="clear" w:color="auto" w:fill="auto"/>
          </w:tcPr>
          <w:p w:rsidR="002368F2" w:rsidRPr="00AF2898" w:rsidRDefault="002368F2" w:rsidP="002368F2">
            <w:pPr>
              <w:spacing w:before="6"/>
              <w:rPr>
                <w:b/>
                <w:bCs/>
              </w:rPr>
            </w:pPr>
          </w:p>
          <w:p w:rsidR="002368F2" w:rsidRPr="00AF2898" w:rsidRDefault="002368F2" w:rsidP="002368F2">
            <w:pPr>
              <w:spacing w:before="6"/>
              <w:rPr>
                <w:b/>
                <w:bCs/>
              </w:rPr>
            </w:pPr>
            <w:r w:rsidRPr="00AF2898">
              <w:rPr>
                <w:b/>
                <w:bCs/>
              </w:rPr>
              <w:t>Pakalpojums</w:t>
            </w:r>
          </w:p>
        </w:tc>
        <w:tc>
          <w:tcPr>
            <w:tcW w:w="1840" w:type="dxa"/>
            <w:shd w:val="clear" w:color="auto" w:fill="auto"/>
          </w:tcPr>
          <w:p w:rsidR="002368F2" w:rsidRPr="00AF2898" w:rsidRDefault="002368F2" w:rsidP="007E55B3">
            <w:pPr>
              <w:spacing w:before="6"/>
              <w:rPr>
                <w:b/>
                <w:bCs/>
              </w:rPr>
            </w:pPr>
            <w:r w:rsidRPr="00AF2898">
              <w:rPr>
                <w:b/>
                <w:bCs/>
              </w:rPr>
              <w:t>Vienas stundas cena bez PVN</w:t>
            </w:r>
          </w:p>
        </w:tc>
        <w:tc>
          <w:tcPr>
            <w:tcW w:w="1419" w:type="dxa"/>
            <w:shd w:val="clear" w:color="auto" w:fill="auto"/>
          </w:tcPr>
          <w:p w:rsidR="002368F2" w:rsidRPr="00AF2898" w:rsidRDefault="002368F2" w:rsidP="002368F2">
            <w:pPr>
              <w:spacing w:before="6"/>
              <w:rPr>
                <w:b/>
                <w:bCs/>
              </w:rPr>
            </w:pPr>
          </w:p>
          <w:p w:rsidR="002368F2" w:rsidRPr="00AF2898" w:rsidRDefault="002368F2" w:rsidP="002368F2">
            <w:pPr>
              <w:spacing w:before="6"/>
              <w:rPr>
                <w:b/>
                <w:bCs/>
              </w:rPr>
            </w:pPr>
            <w:r w:rsidRPr="00AF2898">
              <w:rPr>
                <w:b/>
                <w:bCs/>
              </w:rPr>
              <w:t>PVN 21%</w:t>
            </w:r>
          </w:p>
        </w:tc>
        <w:tc>
          <w:tcPr>
            <w:tcW w:w="1445" w:type="dxa"/>
            <w:shd w:val="clear" w:color="auto" w:fill="auto"/>
          </w:tcPr>
          <w:p w:rsidR="002368F2" w:rsidRPr="00AF2898" w:rsidRDefault="002368F2" w:rsidP="007E55B3">
            <w:pPr>
              <w:spacing w:before="6"/>
              <w:rPr>
                <w:b/>
                <w:bCs/>
              </w:rPr>
            </w:pPr>
            <w:r w:rsidRPr="00AF2898">
              <w:rPr>
                <w:b/>
                <w:bCs/>
              </w:rPr>
              <w:t>Vienas stundas cena ar  PVN</w:t>
            </w:r>
          </w:p>
        </w:tc>
      </w:tr>
      <w:tr w:rsidR="002368F2" w:rsidRPr="00DD5B42" w:rsidTr="002368F2">
        <w:trPr>
          <w:trHeight w:val="572"/>
          <w:jc w:val="center"/>
        </w:trPr>
        <w:tc>
          <w:tcPr>
            <w:tcW w:w="4598" w:type="dxa"/>
            <w:shd w:val="clear" w:color="auto" w:fill="auto"/>
          </w:tcPr>
          <w:p w:rsidR="002368F2" w:rsidRPr="00D63242" w:rsidRDefault="002368F2" w:rsidP="00FE5EAD">
            <w:pPr>
              <w:spacing w:before="6"/>
              <w:rPr>
                <w:bCs/>
              </w:rPr>
            </w:pPr>
            <w:r w:rsidRPr="00D63242">
              <w:rPr>
                <w:bCs/>
              </w:rPr>
              <w:t>Šautuve</w:t>
            </w:r>
            <w:r w:rsidR="00D63242" w:rsidRPr="00D63242">
              <w:rPr>
                <w:bCs/>
              </w:rPr>
              <w:t>s pakalpojumu nodrošināšana</w:t>
            </w:r>
            <w:r w:rsidRPr="00D63242">
              <w:rPr>
                <w:bCs/>
              </w:rPr>
              <w:t xml:space="preserve"> </w:t>
            </w:r>
          </w:p>
        </w:tc>
        <w:tc>
          <w:tcPr>
            <w:tcW w:w="1840" w:type="dxa"/>
            <w:shd w:val="clear" w:color="auto" w:fill="auto"/>
          </w:tcPr>
          <w:p w:rsidR="002368F2" w:rsidRPr="00DD5B42" w:rsidRDefault="002368F2" w:rsidP="002368F2">
            <w:pPr>
              <w:spacing w:before="6"/>
              <w:rPr>
                <w:bCs/>
                <w:sz w:val="28"/>
                <w:szCs w:val="28"/>
              </w:rPr>
            </w:pPr>
          </w:p>
        </w:tc>
        <w:tc>
          <w:tcPr>
            <w:tcW w:w="1419" w:type="dxa"/>
            <w:shd w:val="clear" w:color="auto" w:fill="auto"/>
          </w:tcPr>
          <w:p w:rsidR="002368F2" w:rsidRPr="00DD5B42" w:rsidRDefault="002368F2" w:rsidP="002368F2">
            <w:pPr>
              <w:spacing w:before="6"/>
              <w:rPr>
                <w:bCs/>
                <w:sz w:val="28"/>
                <w:szCs w:val="28"/>
              </w:rPr>
            </w:pPr>
          </w:p>
        </w:tc>
        <w:tc>
          <w:tcPr>
            <w:tcW w:w="1445" w:type="dxa"/>
            <w:shd w:val="clear" w:color="auto" w:fill="auto"/>
          </w:tcPr>
          <w:p w:rsidR="002368F2" w:rsidRPr="00DD5B42" w:rsidRDefault="002368F2" w:rsidP="002368F2">
            <w:pPr>
              <w:spacing w:before="6"/>
              <w:rPr>
                <w:bCs/>
                <w:sz w:val="28"/>
                <w:szCs w:val="28"/>
              </w:rPr>
            </w:pPr>
          </w:p>
        </w:tc>
      </w:tr>
    </w:tbl>
    <w:p w:rsidR="00EC5559" w:rsidRDefault="00864EF6" w:rsidP="00EC5559">
      <w:pPr>
        <w:pStyle w:val="WW-Default"/>
        <w:tabs>
          <w:tab w:val="left" w:pos="8787"/>
        </w:tabs>
        <w:ind w:right="-2"/>
        <w:rPr>
          <w:i/>
        </w:rPr>
      </w:pPr>
      <w:r w:rsidRPr="00E91323">
        <w:rPr>
          <w:i/>
        </w:rPr>
        <w:t>*ja pretendents nav PVN maksātājs, neaizpilda</w:t>
      </w:r>
    </w:p>
    <w:p w:rsidR="002368F2" w:rsidRDefault="002368F2" w:rsidP="00EC5559">
      <w:pPr>
        <w:pStyle w:val="WW-Default"/>
        <w:tabs>
          <w:tab w:val="left" w:pos="8787"/>
        </w:tabs>
        <w:ind w:right="-2"/>
        <w:jc w:val="both"/>
        <w:rPr>
          <w:sz w:val="28"/>
          <w:szCs w:val="28"/>
        </w:rPr>
      </w:pPr>
    </w:p>
    <w:p w:rsidR="00EC5559" w:rsidRDefault="00EC5559" w:rsidP="00770CBC">
      <w:pPr>
        <w:pStyle w:val="WW-Default"/>
        <w:tabs>
          <w:tab w:val="left" w:pos="8787"/>
        </w:tabs>
        <w:ind w:right="-2"/>
        <w:jc w:val="both"/>
        <w:rPr>
          <w:sz w:val="28"/>
          <w:szCs w:val="28"/>
        </w:rPr>
      </w:pPr>
    </w:p>
    <w:tbl>
      <w:tblPr>
        <w:tblW w:w="9639" w:type="dxa"/>
        <w:tblInd w:w="392" w:type="dxa"/>
        <w:tblLook w:val="04A0" w:firstRow="1" w:lastRow="0" w:firstColumn="1" w:lastColumn="0" w:noHBand="0" w:noVBand="1"/>
      </w:tblPr>
      <w:tblGrid>
        <w:gridCol w:w="3701"/>
        <w:gridCol w:w="280"/>
        <w:gridCol w:w="2398"/>
        <w:gridCol w:w="283"/>
        <w:gridCol w:w="567"/>
        <w:gridCol w:w="1843"/>
        <w:gridCol w:w="567"/>
      </w:tblGrid>
      <w:tr w:rsidR="0053299F" w:rsidRPr="0053299F" w:rsidTr="0053299F">
        <w:trPr>
          <w:gridAfter w:val="1"/>
          <w:wAfter w:w="567" w:type="dxa"/>
          <w:trHeight w:val="315"/>
        </w:trPr>
        <w:tc>
          <w:tcPr>
            <w:tcW w:w="3701" w:type="dxa"/>
            <w:tcBorders>
              <w:top w:val="nil"/>
              <w:left w:val="nil"/>
              <w:bottom w:val="single" w:sz="4" w:space="0" w:color="auto"/>
              <w:right w:val="nil"/>
            </w:tcBorders>
            <w:noWrap/>
            <w:vAlign w:val="bottom"/>
            <w:hideMark/>
          </w:tcPr>
          <w:p w:rsidR="0053299F" w:rsidRPr="0053299F" w:rsidRDefault="0053299F" w:rsidP="0053299F">
            <w:pPr>
              <w:suppressAutoHyphens w:val="0"/>
              <w:ind w:right="-57"/>
              <w:rPr>
                <w:rFonts w:cs="Times New Roman"/>
                <w:lang w:eastAsia="lv-LV"/>
              </w:rPr>
            </w:pPr>
          </w:p>
        </w:tc>
        <w:tc>
          <w:tcPr>
            <w:tcW w:w="280" w:type="dxa"/>
            <w:noWrap/>
            <w:vAlign w:val="bottom"/>
          </w:tcPr>
          <w:p w:rsidR="0053299F" w:rsidRPr="0053299F" w:rsidRDefault="0053299F" w:rsidP="0053299F">
            <w:pPr>
              <w:suppressAutoHyphens w:val="0"/>
              <w:ind w:left="284" w:right="-57"/>
              <w:rPr>
                <w:rFonts w:cs="Times New Roman"/>
                <w:lang w:eastAsia="lv-LV"/>
              </w:rPr>
            </w:pPr>
          </w:p>
        </w:tc>
        <w:tc>
          <w:tcPr>
            <w:tcW w:w="2398" w:type="dxa"/>
            <w:tcBorders>
              <w:top w:val="nil"/>
              <w:left w:val="nil"/>
              <w:bottom w:val="single" w:sz="4" w:space="0" w:color="auto"/>
              <w:right w:val="nil"/>
            </w:tcBorders>
            <w:noWrap/>
            <w:vAlign w:val="bottom"/>
          </w:tcPr>
          <w:p w:rsidR="0053299F" w:rsidRPr="0053299F" w:rsidRDefault="0053299F" w:rsidP="0053299F">
            <w:pPr>
              <w:suppressAutoHyphens w:val="0"/>
              <w:ind w:left="284" w:right="-57"/>
              <w:rPr>
                <w:rFonts w:cs="Times New Roman"/>
                <w:lang w:eastAsia="lv-LV"/>
              </w:rPr>
            </w:pPr>
          </w:p>
        </w:tc>
        <w:tc>
          <w:tcPr>
            <w:tcW w:w="283" w:type="dxa"/>
            <w:noWrap/>
            <w:vAlign w:val="bottom"/>
          </w:tcPr>
          <w:p w:rsidR="0053299F" w:rsidRPr="0053299F" w:rsidRDefault="0053299F" w:rsidP="0053299F">
            <w:pPr>
              <w:suppressAutoHyphens w:val="0"/>
              <w:ind w:left="284" w:right="-57"/>
              <w:rPr>
                <w:rFonts w:cs="Times New Roman"/>
                <w:lang w:eastAsia="lv-LV"/>
              </w:rPr>
            </w:pPr>
          </w:p>
        </w:tc>
        <w:tc>
          <w:tcPr>
            <w:tcW w:w="2410" w:type="dxa"/>
            <w:gridSpan w:val="2"/>
            <w:tcBorders>
              <w:top w:val="nil"/>
              <w:left w:val="nil"/>
              <w:bottom w:val="single" w:sz="4" w:space="0" w:color="auto"/>
              <w:right w:val="nil"/>
            </w:tcBorders>
            <w:noWrap/>
            <w:vAlign w:val="bottom"/>
            <w:hideMark/>
          </w:tcPr>
          <w:p w:rsidR="0053299F" w:rsidRPr="0053299F" w:rsidRDefault="0053299F" w:rsidP="0053299F">
            <w:pPr>
              <w:suppressAutoHyphens w:val="0"/>
              <w:ind w:left="284" w:right="-57"/>
              <w:rPr>
                <w:rFonts w:cs="Times New Roman"/>
                <w:lang w:eastAsia="lv-LV"/>
              </w:rPr>
            </w:pPr>
          </w:p>
        </w:tc>
      </w:tr>
      <w:tr w:rsidR="0053299F" w:rsidRPr="0053299F" w:rsidTr="0053299F">
        <w:trPr>
          <w:cantSplit/>
          <w:trHeight w:val="315"/>
        </w:trPr>
        <w:tc>
          <w:tcPr>
            <w:tcW w:w="3701" w:type="dxa"/>
            <w:hideMark/>
          </w:tcPr>
          <w:p w:rsidR="0053299F" w:rsidRPr="0053299F" w:rsidRDefault="0053299F" w:rsidP="0053299F">
            <w:pPr>
              <w:suppressAutoHyphens w:val="0"/>
              <w:ind w:left="284" w:right="-57"/>
              <w:rPr>
                <w:rFonts w:cs="Times New Roman"/>
                <w:i/>
                <w:sz w:val="20"/>
                <w:szCs w:val="20"/>
                <w:lang w:eastAsia="lv-LV"/>
              </w:rPr>
            </w:pPr>
            <w:r w:rsidRPr="0053299F">
              <w:rPr>
                <w:rFonts w:cs="Times New Roman"/>
                <w:i/>
                <w:sz w:val="20"/>
                <w:szCs w:val="20"/>
                <w:lang w:eastAsia="lv-LV"/>
              </w:rPr>
              <w:t>(Pilnvarotās personas amata nosaukums)</w:t>
            </w:r>
          </w:p>
        </w:tc>
        <w:tc>
          <w:tcPr>
            <w:tcW w:w="280" w:type="dxa"/>
            <w:noWrap/>
            <w:vAlign w:val="bottom"/>
          </w:tcPr>
          <w:p w:rsidR="0053299F" w:rsidRPr="0053299F" w:rsidRDefault="0053299F" w:rsidP="0053299F">
            <w:pPr>
              <w:suppressAutoHyphens w:val="0"/>
              <w:ind w:left="284" w:right="-57"/>
              <w:rPr>
                <w:rFonts w:cs="Times New Roman"/>
                <w:i/>
                <w:sz w:val="20"/>
                <w:szCs w:val="20"/>
                <w:lang w:eastAsia="lv-LV"/>
              </w:rPr>
            </w:pPr>
          </w:p>
        </w:tc>
        <w:tc>
          <w:tcPr>
            <w:tcW w:w="2681" w:type="dxa"/>
            <w:gridSpan w:val="2"/>
            <w:hideMark/>
          </w:tcPr>
          <w:p w:rsidR="0053299F" w:rsidRPr="0053299F" w:rsidRDefault="0053299F" w:rsidP="0053299F">
            <w:pPr>
              <w:suppressAutoHyphens w:val="0"/>
              <w:ind w:left="284" w:right="-57"/>
              <w:rPr>
                <w:rFonts w:cs="Times New Roman"/>
                <w:i/>
                <w:sz w:val="20"/>
                <w:szCs w:val="20"/>
                <w:lang w:eastAsia="lv-LV"/>
              </w:rPr>
            </w:pPr>
            <w:r w:rsidRPr="0053299F">
              <w:rPr>
                <w:rFonts w:cs="Times New Roman"/>
                <w:i/>
                <w:sz w:val="20"/>
                <w:szCs w:val="20"/>
                <w:lang w:eastAsia="lv-LV"/>
              </w:rPr>
              <w:t>(Personiskais paraksts)</w:t>
            </w:r>
          </w:p>
        </w:tc>
        <w:tc>
          <w:tcPr>
            <w:tcW w:w="567" w:type="dxa"/>
            <w:noWrap/>
            <w:vAlign w:val="bottom"/>
          </w:tcPr>
          <w:p w:rsidR="0053299F" w:rsidRPr="0053299F" w:rsidRDefault="0053299F" w:rsidP="0053299F">
            <w:pPr>
              <w:suppressAutoHyphens w:val="0"/>
              <w:ind w:left="284" w:right="-57"/>
              <w:rPr>
                <w:rFonts w:cs="Times New Roman"/>
                <w:i/>
                <w:sz w:val="20"/>
                <w:szCs w:val="20"/>
                <w:lang w:eastAsia="lv-LV"/>
              </w:rPr>
            </w:pPr>
          </w:p>
        </w:tc>
        <w:tc>
          <w:tcPr>
            <w:tcW w:w="2410" w:type="dxa"/>
            <w:gridSpan w:val="2"/>
            <w:hideMark/>
          </w:tcPr>
          <w:p w:rsidR="0053299F" w:rsidRPr="0053299F" w:rsidRDefault="0053299F" w:rsidP="0053299F">
            <w:pPr>
              <w:suppressAutoHyphens w:val="0"/>
              <w:ind w:right="-57"/>
              <w:rPr>
                <w:rFonts w:cs="Times New Roman"/>
                <w:i/>
                <w:sz w:val="20"/>
                <w:szCs w:val="20"/>
                <w:lang w:eastAsia="lv-LV"/>
              </w:rPr>
            </w:pPr>
            <w:r w:rsidRPr="0053299F">
              <w:rPr>
                <w:rFonts w:cs="Times New Roman"/>
                <w:i/>
                <w:sz w:val="20"/>
                <w:szCs w:val="20"/>
                <w:lang w:eastAsia="lv-LV"/>
              </w:rPr>
              <w:t>(Paraksta atšifrējums)</w:t>
            </w:r>
          </w:p>
        </w:tc>
      </w:tr>
    </w:tbl>
    <w:p w:rsidR="00EC5559" w:rsidRDefault="00EC5559" w:rsidP="00EC5559">
      <w:pPr>
        <w:pStyle w:val="WW-Default"/>
        <w:tabs>
          <w:tab w:val="left" w:pos="8787"/>
        </w:tabs>
        <w:ind w:right="-2"/>
        <w:rPr>
          <w:sz w:val="28"/>
          <w:szCs w:val="28"/>
        </w:rPr>
      </w:pPr>
    </w:p>
    <w:tbl>
      <w:tblPr>
        <w:tblW w:w="3981" w:type="dxa"/>
        <w:tblInd w:w="392" w:type="dxa"/>
        <w:tblLook w:val="04A0" w:firstRow="1" w:lastRow="0" w:firstColumn="1" w:lastColumn="0" w:noHBand="0" w:noVBand="1"/>
      </w:tblPr>
      <w:tblGrid>
        <w:gridCol w:w="3701"/>
        <w:gridCol w:w="280"/>
      </w:tblGrid>
      <w:tr w:rsidR="0053299F" w:rsidRPr="0053299F" w:rsidTr="0053299F">
        <w:trPr>
          <w:trHeight w:val="315"/>
        </w:trPr>
        <w:tc>
          <w:tcPr>
            <w:tcW w:w="3701" w:type="dxa"/>
            <w:tcBorders>
              <w:top w:val="nil"/>
              <w:left w:val="nil"/>
              <w:bottom w:val="single" w:sz="4" w:space="0" w:color="auto"/>
              <w:right w:val="nil"/>
            </w:tcBorders>
            <w:noWrap/>
            <w:vAlign w:val="bottom"/>
            <w:hideMark/>
          </w:tcPr>
          <w:p w:rsidR="0053299F" w:rsidRPr="0053299F" w:rsidRDefault="0053299F" w:rsidP="00D3762F">
            <w:pPr>
              <w:suppressAutoHyphens w:val="0"/>
              <w:ind w:right="-57"/>
              <w:rPr>
                <w:rFonts w:cs="Times New Roman"/>
                <w:lang w:eastAsia="lv-LV"/>
              </w:rPr>
            </w:pPr>
          </w:p>
        </w:tc>
        <w:tc>
          <w:tcPr>
            <w:tcW w:w="280" w:type="dxa"/>
            <w:noWrap/>
            <w:vAlign w:val="bottom"/>
          </w:tcPr>
          <w:p w:rsidR="0053299F" w:rsidRPr="0053299F" w:rsidRDefault="0053299F" w:rsidP="00D3762F">
            <w:pPr>
              <w:suppressAutoHyphens w:val="0"/>
              <w:ind w:left="284" w:right="-57"/>
              <w:rPr>
                <w:rFonts w:cs="Times New Roman"/>
                <w:lang w:eastAsia="lv-LV"/>
              </w:rPr>
            </w:pPr>
          </w:p>
        </w:tc>
      </w:tr>
      <w:tr w:rsidR="0053299F" w:rsidRPr="0053299F" w:rsidTr="0053299F">
        <w:trPr>
          <w:cantSplit/>
          <w:trHeight w:val="315"/>
        </w:trPr>
        <w:tc>
          <w:tcPr>
            <w:tcW w:w="3701" w:type="dxa"/>
            <w:hideMark/>
          </w:tcPr>
          <w:p w:rsidR="0053299F" w:rsidRPr="0053299F" w:rsidRDefault="0053299F" w:rsidP="0053299F">
            <w:pPr>
              <w:suppressAutoHyphens w:val="0"/>
              <w:ind w:left="284" w:right="-57"/>
              <w:rPr>
                <w:rFonts w:cs="Times New Roman"/>
                <w:i/>
                <w:sz w:val="20"/>
                <w:szCs w:val="20"/>
                <w:lang w:eastAsia="lv-LV"/>
              </w:rPr>
            </w:pPr>
            <w:r w:rsidRPr="0053299F">
              <w:rPr>
                <w:rFonts w:cs="Times New Roman"/>
                <w:i/>
                <w:sz w:val="20"/>
                <w:szCs w:val="20"/>
                <w:lang w:eastAsia="lv-LV"/>
              </w:rPr>
              <w:t>(</w:t>
            </w:r>
            <w:r>
              <w:rPr>
                <w:rFonts w:cs="Times New Roman"/>
                <w:i/>
                <w:sz w:val="20"/>
                <w:szCs w:val="20"/>
                <w:lang w:eastAsia="lv-LV"/>
              </w:rPr>
              <w:t>Datums</w:t>
            </w:r>
            <w:r w:rsidRPr="0053299F">
              <w:rPr>
                <w:rFonts w:cs="Times New Roman"/>
                <w:i/>
                <w:sz w:val="20"/>
                <w:szCs w:val="20"/>
                <w:lang w:eastAsia="lv-LV"/>
              </w:rPr>
              <w:t>)</w:t>
            </w:r>
          </w:p>
        </w:tc>
        <w:tc>
          <w:tcPr>
            <w:tcW w:w="280" w:type="dxa"/>
            <w:noWrap/>
            <w:vAlign w:val="bottom"/>
          </w:tcPr>
          <w:p w:rsidR="0053299F" w:rsidRPr="0053299F" w:rsidRDefault="0053299F" w:rsidP="00D3762F">
            <w:pPr>
              <w:suppressAutoHyphens w:val="0"/>
              <w:ind w:left="284" w:right="-57"/>
              <w:rPr>
                <w:rFonts w:cs="Times New Roman"/>
                <w:i/>
                <w:sz w:val="20"/>
                <w:szCs w:val="20"/>
                <w:lang w:eastAsia="lv-LV"/>
              </w:rPr>
            </w:pPr>
          </w:p>
        </w:tc>
      </w:tr>
    </w:tbl>
    <w:p w:rsidR="00EC5559" w:rsidRDefault="00EC5559" w:rsidP="00EC5559">
      <w:pPr>
        <w:pStyle w:val="WW-Default"/>
        <w:tabs>
          <w:tab w:val="left" w:pos="8787"/>
        </w:tabs>
        <w:ind w:right="-2"/>
        <w:rPr>
          <w:sz w:val="28"/>
          <w:szCs w:val="28"/>
        </w:rPr>
      </w:pPr>
    </w:p>
    <w:p w:rsidR="00D63242" w:rsidRDefault="00D63242" w:rsidP="00EC5559">
      <w:pPr>
        <w:pStyle w:val="WW-Default"/>
        <w:tabs>
          <w:tab w:val="left" w:pos="8787"/>
        </w:tabs>
        <w:ind w:right="-2"/>
        <w:rPr>
          <w:sz w:val="28"/>
          <w:szCs w:val="28"/>
        </w:rPr>
      </w:pPr>
    </w:p>
    <w:p w:rsidR="00D63242" w:rsidRDefault="00D63242" w:rsidP="00EC5559">
      <w:pPr>
        <w:pStyle w:val="WW-Default"/>
        <w:tabs>
          <w:tab w:val="left" w:pos="8787"/>
        </w:tabs>
        <w:ind w:right="-2"/>
        <w:rPr>
          <w:sz w:val="28"/>
          <w:szCs w:val="28"/>
        </w:rPr>
      </w:pPr>
    </w:p>
    <w:p w:rsidR="00D63242" w:rsidRDefault="00D63242" w:rsidP="00EC5559">
      <w:pPr>
        <w:pStyle w:val="WW-Default"/>
        <w:tabs>
          <w:tab w:val="left" w:pos="8787"/>
        </w:tabs>
        <w:ind w:right="-2"/>
        <w:rPr>
          <w:sz w:val="28"/>
          <w:szCs w:val="28"/>
        </w:rPr>
      </w:pPr>
    </w:p>
    <w:sectPr w:rsidR="00D63242" w:rsidSect="002368F2">
      <w:headerReference w:type="default" r:id="rId10"/>
      <w:pgSz w:w="11906" w:h="16838" w:code="9"/>
      <w:pgMar w:top="851" w:right="992" w:bottom="144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582" w:rsidRDefault="007F5582">
      <w:r>
        <w:separator/>
      </w:r>
    </w:p>
  </w:endnote>
  <w:endnote w:type="continuationSeparator" w:id="0">
    <w:p w:rsidR="007F5582" w:rsidRDefault="007F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582" w:rsidRDefault="007F5582">
      <w:r>
        <w:separator/>
      </w:r>
    </w:p>
  </w:footnote>
  <w:footnote w:type="continuationSeparator" w:id="0">
    <w:p w:rsidR="007F5582" w:rsidRDefault="007F5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2F" w:rsidRDefault="00D3762F">
    <w:pPr>
      <w:pStyle w:val="Header"/>
      <w:jc w:val="center"/>
    </w:pPr>
    <w:r>
      <w:fldChar w:fldCharType="begin"/>
    </w:r>
    <w:r>
      <w:instrText>PAGE   \* MERGEFORMAT</w:instrText>
    </w:r>
    <w:r>
      <w:fldChar w:fldCharType="separate"/>
    </w:r>
    <w:r w:rsidR="00EC06AC" w:rsidRPr="00EC06AC">
      <w:rPr>
        <w:noProof/>
        <w:lang w:val="lv-LV"/>
      </w:rPr>
      <w:t>7</w:t>
    </w:r>
    <w:r>
      <w:fldChar w:fldCharType="end"/>
    </w:r>
  </w:p>
  <w:p w:rsidR="00D3762F" w:rsidRDefault="00D3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000004"/>
    <w:multiLevelType w:val="multilevel"/>
    <w:tmpl w:val="00000004"/>
    <w:name w:val="WW8Num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AE7EBB"/>
    <w:multiLevelType w:val="hybridMultilevel"/>
    <w:tmpl w:val="37C4ED82"/>
    <w:lvl w:ilvl="0" w:tplc="481A7A0A">
      <w:start w:val="4"/>
      <w:numFmt w:val="bullet"/>
      <w:lvlText w:val="-"/>
      <w:lvlJc w:val="left"/>
      <w:pPr>
        <w:ind w:left="720" w:hanging="360"/>
      </w:pPr>
      <w:rPr>
        <w:rFonts w:ascii="Times New Roman" w:eastAsia="Lucida Sans Unicode"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01F2594"/>
    <w:multiLevelType w:val="multilevel"/>
    <w:tmpl w:val="982C471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6B514E0F"/>
    <w:multiLevelType w:val="hybridMultilevel"/>
    <w:tmpl w:val="B5AE6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59"/>
    <w:rsid w:val="0000707B"/>
    <w:rsid w:val="00034CE6"/>
    <w:rsid w:val="00040F8D"/>
    <w:rsid w:val="00053554"/>
    <w:rsid w:val="0006522E"/>
    <w:rsid w:val="00070864"/>
    <w:rsid w:val="000830CD"/>
    <w:rsid w:val="000A2426"/>
    <w:rsid w:val="000F7EB6"/>
    <w:rsid w:val="00106412"/>
    <w:rsid w:val="00106BA9"/>
    <w:rsid w:val="001100DC"/>
    <w:rsid w:val="00123CCB"/>
    <w:rsid w:val="00127CCC"/>
    <w:rsid w:val="00131637"/>
    <w:rsid w:val="001403BE"/>
    <w:rsid w:val="00146DC3"/>
    <w:rsid w:val="001475D0"/>
    <w:rsid w:val="00162785"/>
    <w:rsid w:val="001817E8"/>
    <w:rsid w:val="001867A2"/>
    <w:rsid w:val="00192AEA"/>
    <w:rsid w:val="001B61AA"/>
    <w:rsid w:val="001F0251"/>
    <w:rsid w:val="001F4859"/>
    <w:rsid w:val="002053E3"/>
    <w:rsid w:val="00212D81"/>
    <w:rsid w:val="002232D8"/>
    <w:rsid w:val="0022390E"/>
    <w:rsid w:val="002368F2"/>
    <w:rsid w:val="00245EFE"/>
    <w:rsid w:val="00253C6B"/>
    <w:rsid w:val="00284B58"/>
    <w:rsid w:val="00297397"/>
    <w:rsid w:val="002C0674"/>
    <w:rsid w:val="002C0F49"/>
    <w:rsid w:val="002D0BB4"/>
    <w:rsid w:val="00334647"/>
    <w:rsid w:val="00346D00"/>
    <w:rsid w:val="00355F39"/>
    <w:rsid w:val="003574AE"/>
    <w:rsid w:val="003624CF"/>
    <w:rsid w:val="00370CD9"/>
    <w:rsid w:val="003970DB"/>
    <w:rsid w:val="003B485E"/>
    <w:rsid w:val="003C685F"/>
    <w:rsid w:val="003F2F80"/>
    <w:rsid w:val="00401A41"/>
    <w:rsid w:val="00416DEC"/>
    <w:rsid w:val="00422DB0"/>
    <w:rsid w:val="00432B61"/>
    <w:rsid w:val="004414FC"/>
    <w:rsid w:val="004619F8"/>
    <w:rsid w:val="0047031F"/>
    <w:rsid w:val="004841F7"/>
    <w:rsid w:val="00490C1E"/>
    <w:rsid w:val="004B32C6"/>
    <w:rsid w:val="004B787F"/>
    <w:rsid w:val="004C3E6D"/>
    <w:rsid w:val="004C6C2B"/>
    <w:rsid w:val="004D3F17"/>
    <w:rsid w:val="004E080A"/>
    <w:rsid w:val="004E6D68"/>
    <w:rsid w:val="004E6EAD"/>
    <w:rsid w:val="004E774E"/>
    <w:rsid w:val="004E7BE9"/>
    <w:rsid w:val="00505D99"/>
    <w:rsid w:val="005319AC"/>
    <w:rsid w:val="00531AB6"/>
    <w:rsid w:val="0053299F"/>
    <w:rsid w:val="00555A44"/>
    <w:rsid w:val="00561A6F"/>
    <w:rsid w:val="005707A4"/>
    <w:rsid w:val="005838F5"/>
    <w:rsid w:val="00587497"/>
    <w:rsid w:val="00592CF0"/>
    <w:rsid w:val="005A5FF3"/>
    <w:rsid w:val="005B3845"/>
    <w:rsid w:val="005E7D14"/>
    <w:rsid w:val="00603915"/>
    <w:rsid w:val="006149CB"/>
    <w:rsid w:val="00614CDF"/>
    <w:rsid w:val="00645695"/>
    <w:rsid w:val="006774E5"/>
    <w:rsid w:val="006A6E1F"/>
    <w:rsid w:val="006D28AC"/>
    <w:rsid w:val="006D3540"/>
    <w:rsid w:val="006F55CA"/>
    <w:rsid w:val="00702F6F"/>
    <w:rsid w:val="007136B3"/>
    <w:rsid w:val="00724FA1"/>
    <w:rsid w:val="00732375"/>
    <w:rsid w:val="0075251F"/>
    <w:rsid w:val="00763999"/>
    <w:rsid w:val="00770CBC"/>
    <w:rsid w:val="00780B24"/>
    <w:rsid w:val="007B41B3"/>
    <w:rsid w:val="007B5146"/>
    <w:rsid w:val="007B638A"/>
    <w:rsid w:val="007C35C1"/>
    <w:rsid w:val="007E55B3"/>
    <w:rsid w:val="007F5582"/>
    <w:rsid w:val="00801C0F"/>
    <w:rsid w:val="00814C2B"/>
    <w:rsid w:val="008232DA"/>
    <w:rsid w:val="00827437"/>
    <w:rsid w:val="00831865"/>
    <w:rsid w:val="00864EF6"/>
    <w:rsid w:val="008650E3"/>
    <w:rsid w:val="008667DC"/>
    <w:rsid w:val="008916FA"/>
    <w:rsid w:val="00896BA0"/>
    <w:rsid w:val="008A2948"/>
    <w:rsid w:val="008B69FC"/>
    <w:rsid w:val="008C55FA"/>
    <w:rsid w:val="008D50BD"/>
    <w:rsid w:val="008F5AB8"/>
    <w:rsid w:val="0090502B"/>
    <w:rsid w:val="009110D4"/>
    <w:rsid w:val="00925D4E"/>
    <w:rsid w:val="00965C64"/>
    <w:rsid w:val="00987AE9"/>
    <w:rsid w:val="009974E4"/>
    <w:rsid w:val="009C2A9D"/>
    <w:rsid w:val="009C41C4"/>
    <w:rsid w:val="009E4E96"/>
    <w:rsid w:val="009E71A5"/>
    <w:rsid w:val="009F5A46"/>
    <w:rsid w:val="00A0724C"/>
    <w:rsid w:val="00A122CC"/>
    <w:rsid w:val="00A22185"/>
    <w:rsid w:val="00A25758"/>
    <w:rsid w:val="00A338EC"/>
    <w:rsid w:val="00A3530D"/>
    <w:rsid w:val="00A51888"/>
    <w:rsid w:val="00A645F5"/>
    <w:rsid w:val="00A90E2C"/>
    <w:rsid w:val="00A96EBC"/>
    <w:rsid w:val="00A978D5"/>
    <w:rsid w:val="00AA2FCD"/>
    <w:rsid w:val="00AC44A4"/>
    <w:rsid w:val="00AE69D4"/>
    <w:rsid w:val="00AF72C3"/>
    <w:rsid w:val="00B10E7E"/>
    <w:rsid w:val="00B11593"/>
    <w:rsid w:val="00B209BC"/>
    <w:rsid w:val="00B42F46"/>
    <w:rsid w:val="00B43EAA"/>
    <w:rsid w:val="00B4579E"/>
    <w:rsid w:val="00B6199F"/>
    <w:rsid w:val="00B9491B"/>
    <w:rsid w:val="00BB36D8"/>
    <w:rsid w:val="00BB5E68"/>
    <w:rsid w:val="00BC4710"/>
    <w:rsid w:val="00C04A78"/>
    <w:rsid w:val="00C44453"/>
    <w:rsid w:val="00C569E3"/>
    <w:rsid w:val="00C8713A"/>
    <w:rsid w:val="00CB45FE"/>
    <w:rsid w:val="00D212A3"/>
    <w:rsid w:val="00D3762F"/>
    <w:rsid w:val="00D63242"/>
    <w:rsid w:val="00D64E08"/>
    <w:rsid w:val="00DC263B"/>
    <w:rsid w:val="00DF6602"/>
    <w:rsid w:val="00E016E0"/>
    <w:rsid w:val="00E25CCE"/>
    <w:rsid w:val="00E2607F"/>
    <w:rsid w:val="00E37F7E"/>
    <w:rsid w:val="00E4226E"/>
    <w:rsid w:val="00E66739"/>
    <w:rsid w:val="00E73732"/>
    <w:rsid w:val="00E76B32"/>
    <w:rsid w:val="00E90D7A"/>
    <w:rsid w:val="00E91323"/>
    <w:rsid w:val="00E95454"/>
    <w:rsid w:val="00E96EE6"/>
    <w:rsid w:val="00EB10C8"/>
    <w:rsid w:val="00EC06AC"/>
    <w:rsid w:val="00EC302C"/>
    <w:rsid w:val="00EC5559"/>
    <w:rsid w:val="00EE2087"/>
    <w:rsid w:val="00EE7ABA"/>
    <w:rsid w:val="00EF608B"/>
    <w:rsid w:val="00EF69D9"/>
    <w:rsid w:val="00F0758D"/>
    <w:rsid w:val="00F11919"/>
    <w:rsid w:val="00F27854"/>
    <w:rsid w:val="00F311D6"/>
    <w:rsid w:val="00F343AC"/>
    <w:rsid w:val="00F51CC0"/>
    <w:rsid w:val="00F618E7"/>
    <w:rsid w:val="00F67CAC"/>
    <w:rsid w:val="00F74BDE"/>
    <w:rsid w:val="00F83E35"/>
    <w:rsid w:val="00F86D43"/>
    <w:rsid w:val="00F94DFB"/>
    <w:rsid w:val="00F969D5"/>
    <w:rsid w:val="00F96D8C"/>
    <w:rsid w:val="00FA1324"/>
    <w:rsid w:val="00FA65BF"/>
    <w:rsid w:val="00FC3129"/>
    <w:rsid w:val="00FD7DA6"/>
    <w:rsid w:val="00FE5EAD"/>
    <w:rsid w:val="00FE6BAD"/>
    <w:rsid w:val="00FE6E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BF12"/>
  <w15:docId w15:val="{068D4E88-D101-434B-B67A-8F3FCBC4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559"/>
    <w:pPr>
      <w:suppressAutoHyphens/>
      <w:spacing w:after="0" w:line="240" w:lineRule="auto"/>
    </w:pPr>
    <w:rPr>
      <w:rFonts w:ascii="Times New Roman" w:eastAsia="Times New Roman" w:hAnsi="Times New Roman"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5559"/>
    <w:rPr>
      <w:color w:val="0000FF"/>
      <w:u w:val="single"/>
    </w:rPr>
  </w:style>
  <w:style w:type="character" w:styleId="CommentReference">
    <w:name w:val="annotation reference"/>
    <w:uiPriority w:val="99"/>
    <w:rsid w:val="00EC5559"/>
    <w:rPr>
      <w:sz w:val="16"/>
      <w:szCs w:val="16"/>
    </w:rPr>
  </w:style>
  <w:style w:type="paragraph" w:styleId="CommentText">
    <w:name w:val="annotation text"/>
    <w:basedOn w:val="Normal"/>
    <w:link w:val="CommentTextChar"/>
    <w:rsid w:val="00EC5559"/>
    <w:rPr>
      <w:sz w:val="20"/>
      <w:szCs w:val="20"/>
    </w:rPr>
  </w:style>
  <w:style w:type="character" w:customStyle="1" w:styleId="CommentTextChar">
    <w:name w:val="Comment Text Char"/>
    <w:basedOn w:val="DefaultParagraphFont"/>
    <w:link w:val="CommentText"/>
    <w:rsid w:val="00EC5559"/>
    <w:rPr>
      <w:rFonts w:ascii="Times New Roman" w:eastAsia="Times New Roman" w:hAnsi="Times New Roman" w:cs="Calibri"/>
      <w:sz w:val="20"/>
      <w:szCs w:val="20"/>
      <w:lang w:eastAsia="ar-SA"/>
    </w:rPr>
  </w:style>
  <w:style w:type="paragraph" w:styleId="Header">
    <w:name w:val="header"/>
    <w:basedOn w:val="Normal"/>
    <w:link w:val="HeaderChar"/>
    <w:uiPriority w:val="99"/>
    <w:rsid w:val="00EC5559"/>
    <w:rPr>
      <w:lang w:val="en-GB"/>
    </w:rPr>
  </w:style>
  <w:style w:type="character" w:customStyle="1" w:styleId="HeaderChar">
    <w:name w:val="Header Char"/>
    <w:basedOn w:val="DefaultParagraphFont"/>
    <w:link w:val="Header"/>
    <w:uiPriority w:val="99"/>
    <w:rsid w:val="00EC5559"/>
    <w:rPr>
      <w:rFonts w:ascii="Times New Roman" w:eastAsia="Times New Roman" w:hAnsi="Times New Roman" w:cs="Calibri"/>
      <w:sz w:val="24"/>
      <w:szCs w:val="24"/>
      <w:lang w:val="en-GB" w:eastAsia="ar-SA"/>
    </w:rPr>
  </w:style>
  <w:style w:type="paragraph" w:customStyle="1" w:styleId="WW-Default">
    <w:name w:val="WW-Default"/>
    <w:rsid w:val="00EC5559"/>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NormalWeb">
    <w:name w:val="Normal (Web)"/>
    <w:basedOn w:val="Normal"/>
    <w:rsid w:val="00EC5559"/>
    <w:pPr>
      <w:spacing w:before="280" w:after="119"/>
    </w:pPr>
    <w:rPr>
      <w:rFonts w:cs="Times New Roman"/>
    </w:rPr>
  </w:style>
  <w:style w:type="paragraph" w:styleId="BalloonText">
    <w:name w:val="Balloon Text"/>
    <w:basedOn w:val="Normal"/>
    <w:link w:val="BalloonTextChar"/>
    <w:uiPriority w:val="99"/>
    <w:semiHidden/>
    <w:unhideWhenUsed/>
    <w:rsid w:val="00EC5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559"/>
    <w:rPr>
      <w:rFonts w:ascii="Segoe UI" w:eastAsia="Times New Roman" w:hAnsi="Segoe UI" w:cs="Segoe UI"/>
      <w:sz w:val="18"/>
      <w:szCs w:val="18"/>
      <w:lang w:eastAsia="ar-SA"/>
    </w:rPr>
  </w:style>
  <w:style w:type="paragraph" w:styleId="CommentSubject">
    <w:name w:val="annotation subject"/>
    <w:basedOn w:val="CommentText"/>
    <w:next w:val="CommentText"/>
    <w:link w:val="CommentSubjectChar"/>
    <w:uiPriority w:val="99"/>
    <w:semiHidden/>
    <w:unhideWhenUsed/>
    <w:rsid w:val="00FE5EAD"/>
    <w:rPr>
      <w:b/>
      <w:bCs/>
    </w:rPr>
  </w:style>
  <w:style w:type="character" w:customStyle="1" w:styleId="CommentSubjectChar">
    <w:name w:val="Comment Subject Char"/>
    <w:basedOn w:val="CommentTextChar"/>
    <w:link w:val="CommentSubject"/>
    <w:uiPriority w:val="99"/>
    <w:semiHidden/>
    <w:rsid w:val="00FE5EAD"/>
    <w:rPr>
      <w:rFonts w:ascii="Times New Roman" w:eastAsia="Times New Roman" w:hAnsi="Times New Roman" w:cs="Calibri"/>
      <w:b/>
      <w:bCs/>
      <w:sz w:val="20"/>
      <w:szCs w:val="20"/>
      <w:lang w:eastAsia="ar-SA"/>
    </w:rPr>
  </w:style>
  <w:style w:type="paragraph" w:styleId="ListParagraph">
    <w:name w:val="List Paragraph"/>
    <w:basedOn w:val="Normal"/>
    <w:uiPriority w:val="34"/>
    <w:qFormat/>
    <w:rsid w:val="001F4859"/>
    <w:pPr>
      <w:ind w:left="720"/>
      <w:contextualSpacing/>
    </w:pPr>
  </w:style>
  <w:style w:type="table" w:styleId="TableGrid">
    <w:name w:val="Table Grid"/>
    <w:basedOn w:val="TableNormal"/>
    <w:uiPriority w:val="39"/>
    <w:rsid w:val="004E0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7577">
      <w:bodyDiv w:val="1"/>
      <w:marLeft w:val="0"/>
      <w:marRight w:val="0"/>
      <w:marTop w:val="0"/>
      <w:marBottom w:val="0"/>
      <w:divBdr>
        <w:top w:val="none" w:sz="0" w:space="0" w:color="auto"/>
        <w:left w:val="none" w:sz="0" w:space="0" w:color="auto"/>
        <w:bottom w:val="none" w:sz="0" w:space="0" w:color="auto"/>
        <w:right w:val="none" w:sz="0" w:space="0" w:color="auto"/>
      </w:divBdr>
    </w:div>
    <w:div w:id="11061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ga.paegle@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213E3-CF7F-4F17-9290-46456E9F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5300</Words>
  <Characters>3022</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Grunte</dc:creator>
  <cp:lastModifiedBy>Iveta Kopmane</cp:lastModifiedBy>
  <cp:revision>7</cp:revision>
  <dcterms:created xsi:type="dcterms:W3CDTF">2022-10-05T07:41:00Z</dcterms:created>
  <dcterms:modified xsi:type="dcterms:W3CDTF">2022-10-12T07:58:00Z</dcterms:modified>
</cp:coreProperties>
</file>