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58" w:rsidRPr="00EF4908" w:rsidRDefault="00870A58" w:rsidP="00C2359B">
      <w:pPr>
        <w:spacing w:after="0" w:line="240" w:lineRule="auto"/>
        <w:jc w:val="center"/>
        <w:rPr>
          <w:rFonts w:ascii="Times New Roman" w:hAnsi="Times New Roman"/>
          <w:b/>
          <w:color w:val="000000"/>
          <w:sz w:val="28"/>
          <w:szCs w:val="28"/>
        </w:rPr>
      </w:pPr>
      <w:r w:rsidRPr="00EF4908">
        <w:rPr>
          <w:rFonts w:ascii="Times New Roman" w:hAnsi="Times New Roman"/>
          <w:b/>
          <w:color w:val="000000"/>
          <w:sz w:val="28"/>
          <w:szCs w:val="28"/>
        </w:rPr>
        <w:t>Valsts policijas koledža</w:t>
      </w:r>
    </w:p>
    <w:p w:rsidR="00870A58" w:rsidRPr="00902421" w:rsidRDefault="00870A58" w:rsidP="00C2359B">
      <w:pPr>
        <w:keepNext/>
        <w:spacing w:after="0" w:line="240" w:lineRule="auto"/>
        <w:jc w:val="right"/>
        <w:outlineLvl w:val="0"/>
        <w:rPr>
          <w:rFonts w:ascii="Times New Roman" w:hAnsi="Times New Roman"/>
          <w:bCs/>
          <w:color w:val="000000"/>
          <w:kern w:val="32"/>
          <w:sz w:val="28"/>
          <w:szCs w:val="28"/>
        </w:rPr>
      </w:pPr>
    </w:p>
    <w:p w:rsidR="00870A58" w:rsidRDefault="00870A58" w:rsidP="00C2359B">
      <w:pPr>
        <w:spacing w:after="0" w:line="240" w:lineRule="auto"/>
        <w:jc w:val="both"/>
        <w:rPr>
          <w:rFonts w:ascii="Times New Roman" w:hAnsi="Times New Roman"/>
          <w:b/>
          <w:color w:val="000000"/>
          <w:sz w:val="28"/>
          <w:szCs w:val="28"/>
        </w:rPr>
      </w:pPr>
    </w:p>
    <w:tbl>
      <w:tblPr>
        <w:tblW w:w="9243" w:type="dxa"/>
        <w:tblInd w:w="108" w:type="dxa"/>
        <w:tblLayout w:type="fixed"/>
        <w:tblLook w:val="0000" w:firstRow="0" w:lastRow="0" w:firstColumn="0" w:lastColumn="0" w:noHBand="0" w:noVBand="0"/>
      </w:tblPr>
      <w:tblGrid>
        <w:gridCol w:w="4568"/>
        <w:gridCol w:w="4675"/>
      </w:tblGrid>
      <w:tr w:rsidR="00846DE0" w:rsidRPr="00846DE0" w:rsidTr="00624FE1">
        <w:trPr>
          <w:trHeight w:val="321"/>
        </w:trPr>
        <w:tc>
          <w:tcPr>
            <w:tcW w:w="4568" w:type="dxa"/>
          </w:tcPr>
          <w:p w:rsidR="00870A58" w:rsidRPr="00846DE0" w:rsidRDefault="00870A58" w:rsidP="00624FE1">
            <w:pPr>
              <w:spacing w:after="0" w:line="240" w:lineRule="auto"/>
              <w:rPr>
                <w:rFonts w:ascii="Times New Roman" w:hAnsi="Times New Roman"/>
                <w:sz w:val="28"/>
                <w:szCs w:val="28"/>
              </w:rPr>
            </w:pPr>
            <w:r w:rsidRPr="00846DE0">
              <w:rPr>
                <w:rFonts w:ascii="Times New Roman" w:hAnsi="Times New Roman"/>
                <w:sz w:val="28"/>
                <w:szCs w:val="28"/>
              </w:rPr>
              <w:t>Programmas nosaukums</w:t>
            </w:r>
          </w:p>
        </w:tc>
        <w:tc>
          <w:tcPr>
            <w:tcW w:w="4675" w:type="dxa"/>
          </w:tcPr>
          <w:p w:rsidR="00D01D01" w:rsidRDefault="00B07643" w:rsidP="00846DE0">
            <w:pPr>
              <w:spacing w:after="0" w:line="240" w:lineRule="auto"/>
              <w:ind w:right="-6"/>
              <w:jc w:val="both"/>
              <w:rPr>
                <w:rFonts w:ascii="Times New Roman" w:hAnsi="Times New Roman"/>
                <w:b/>
                <w:sz w:val="28"/>
                <w:szCs w:val="28"/>
              </w:rPr>
            </w:pPr>
            <w:r w:rsidRPr="00B07643">
              <w:rPr>
                <w:rFonts w:ascii="Times New Roman" w:hAnsi="Times New Roman"/>
                <w:b/>
                <w:sz w:val="28"/>
                <w:szCs w:val="28"/>
              </w:rPr>
              <w:t>Angļu valoda (</w:t>
            </w:r>
            <w:r w:rsidR="00110695">
              <w:rPr>
                <w:rFonts w:ascii="Times New Roman" w:hAnsi="Times New Roman"/>
                <w:b/>
                <w:sz w:val="28"/>
                <w:szCs w:val="28"/>
              </w:rPr>
              <w:t>p</w:t>
            </w:r>
            <w:r w:rsidRPr="00B07643">
              <w:rPr>
                <w:rFonts w:ascii="Times New Roman" w:hAnsi="Times New Roman"/>
                <w:b/>
                <w:sz w:val="28"/>
                <w:szCs w:val="28"/>
              </w:rPr>
              <w:t>rocesuālās darbības administratīvo pārkāpumu un n</w:t>
            </w:r>
            <w:r w:rsidR="00490A52">
              <w:rPr>
                <w:rFonts w:ascii="Times New Roman" w:hAnsi="Times New Roman"/>
                <w:b/>
                <w:sz w:val="28"/>
                <w:szCs w:val="28"/>
              </w:rPr>
              <w:t>oziedzīgu nodarījumu gadījumos)</w:t>
            </w:r>
          </w:p>
          <w:p w:rsidR="00CA411E" w:rsidRPr="00846DE0" w:rsidRDefault="00CA411E" w:rsidP="00846DE0">
            <w:pPr>
              <w:spacing w:after="0" w:line="240" w:lineRule="auto"/>
              <w:ind w:right="-6"/>
              <w:jc w:val="both"/>
              <w:rPr>
                <w:rFonts w:ascii="Times New Roman" w:hAnsi="Times New Roman"/>
                <w:b/>
                <w:sz w:val="28"/>
                <w:szCs w:val="28"/>
              </w:rPr>
            </w:pPr>
          </w:p>
        </w:tc>
      </w:tr>
      <w:tr w:rsidR="00870A58" w:rsidRPr="009E6E78" w:rsidTr="00624FE1">
        <w:tc>
          <w:tcPr>
            <w:tcW w:w="4568" w:type="dxa"/>
          </w:tcPr>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mērķis</w:t>
            </w: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mērķauditorija</w:t>
            </w: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Klausītāju skaits</w:t>
            </w:r>
          </w:p>
          <w:p w:rsidR="00870A58" w:rsidRPr="009E6E78" w:rsidRDefault="00870A58" w:rsidP="00624FE1">
            <w:pPr>
              <w:spacing w:after="0" w:line="240" w:lineRule="auto"/>
              <w:rPr>
                <w:rFonts w:ascii="Times New Roman" w:hAnsi="Times New Roman"/>
                <w:sz w:val="28"/>
                <w:szCs w:val="28"/>
              </w:rPr>
            </w:pPr>
          </w:p>
          <w:p w:rsidR="00846DE0" w:rsidRDefault="00846DE0" w:rsidP="00624FE1">
            <w:pPr>
              <w:spacing w:after="0" w:line="240" w:lineRule="auto"/>
              <w:rPr>
                <w:rFonts w:ascii="Times New Roman" w:hAnsi="Times New Roman"/>
                <w:sz w:val="28"/>
                <w:szCs w:val="28"/>
              </w:rPr>
            </w:pPr>
          </w:p>
          <w:p w:rsidR="00870A5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īstenošanas ilgums</w:t>
            </w:r>
          </w:p>
          <w:p w:rsidR="00870A58" w:rsidRDefault="00870A58" w:rsidP="00624FE1">
            <w:pPr>
              <w:spacing w:after="0" w:line="240" w:lineRule="auto"/>
              <w:rPr>
                <w:rFonts w:ascii="Times New Roman" w:hAnsi="Times New Roman"/>
                <w:sz w:val="28"/>
                <w:szCs w:val="28"/>
              </w:rPr>
            </w:pPr>
          </w:p>
          <w:p w:rsidR="00846DE0" w:rsidRDefault="00846DE0"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izstrādātājs</w:t>
            </w:r>
          </w:p>
        </w:tc>
        <w:tc>
          <w:tcPr>
            <w:tcW w:w="4675" w:type="dxa"/>
          </w:tcPr>
          <w:p w:rsidR="00D11282" w:rsidRPr="00837828" w:rsidRDefault="00B07643" w:rsidP="00624FE1">
            <w:pPr>
              <w:spacing w:after="0" w:line="240" w:lineRule="auto"/>
              <w:jc w:val="both"/>
              <w:rPr>
                <w:rFonts w:ascii="Times New Roman" w:hAnsi="Times New Roman"/>
                <w:sz w:val="28"/>
                <w:szCs w:val="28"/>
              </w:rPr>
            </w:pPr>
            <w:r w:rsidRPr="00B07643">
              <w:rPr>
                <w:rFonts w:ascii="Times New Roman" w:hAnsi="Times New Roman"/>
                <w:b/>
                <w:bCs/>
                <w:sz w:val="28"/>
                <w:szCs w:val="28"/>
              </w:rPr>
              <w:t xml:space="preserve">pilnveidot komunikācijas prasmes ar ārzemniekiem (angliski runājošiem), kas iesaistīti procesuālajās darbībās - administratīvo pārkāpumu lietvedībā un kriminālprocesā. </w:t>
            </w:r>
          </w:p>
          <w:p w:rsidR="00490A52" w:rsidRDefault="00490A52" w:rsidP="00624FE1">
            <w:pPr>
              <w:keepNext/>
              <w:spacing w:after="0" w:line="240" w:lineRule="auto"/>
              <w:jc w:val="both"/>
              <w:outlineLvl w:val="1"/>
              <w:rPr>
                <w:rFonts w:ascii="Times New Roman" w:hAnsi="Times New Roman"/>
                <w:b/>
                <w:bCs/>
                <w:iCs/>
                <w:sz w:val="28"/>
                <w:szCs w:val="28"/>
              </w:rPr>
            </w:pPr>
          </w:p>
          <w:p w:rsidR="00846DE0" w:rsidRDefault="001545FA" w:rsidP="00624FE1">
            <w:pPr>
              <w:keepNext/>
              <w:spacing w:after="0" w:line="240" w:lineRule="auto"/>
              <w:jc w:val="both"/>
              <w:outlineLvl w:val="1"/>
              <w:rPr>
                <w:rFonts w:ascii="Times New Roman" w:hAnsi="Times New Roman"/>
                <w:b/>
                <w:bCs/>
                <w:iCs/>
                <w:sz w:val="28"/>
                <w:szCs w:val="28"/>
              </w:rPr>
            </w:pPr>
            <w:r>
              <w:rPr>
                <w:rFonts w:ascii="Times New Roman" w:hAnsi="Times New Roman"/>
                <w:b/>
                <w:bCs/>
                <w:iCs/>
                <w:sz w:val="28"/>
                <w:szCs w:val="28"/>
              </w:rPr>
              <w:t xml:space="preserve">Valsts policijas amatpersonas </w:t>
            </w:r>
            <w:r w:rsidR="00B07643" w:rsidRPr="00B07643">
              <w:rPr>
                <w:rFonts w:ascii="Times New Roman" w:hAnsi="Times New Roman"/>
                <w:b/>
                <w:bCs/>
                <w:iCs/>
                <w:sz w:val="28"/>
                <w:szCs w:val="28"/>
              </w:rPr>
              <w:t xml:space="preserve"> </w:t>
            </w:r>
          </w:p>
          <w:p w:rsidR="00B07643" w:rsidRDefault="00B07643" w:rsidP="00624FE1">
            <w:pPr>
              <w:keepNext/>
              <w:spacing w:after="0" w:line="240" w:lineRule="auto"/>
              <w:jc w:val="both"/>
              <w:outlineLvl w:val="1"/>
              <w:rPr>
                <w:rFonts w:ascii="Times New Roman" w:hAnsi="Times New Roman"/>
                <w:b/>
                <w:bCs/>
                <w:iCs/>
                <w:sz w:val="28"/>
                <w:szCs w:val="28"/>
              </w:rPr>
            </w:pPr>
          </w:p>
          <w:p w:rsidR="00870A58" w:rsidRPr="009E6E78" w:rsidRDefault="00846DE0" w:rsidP="00624FE1">
            <w:pPr>
              <w:keepNext/>
              <w:spacing w:after="0" w:line="240" w:lineRule="auto"/>
              <w:jc w:val="both"/>
              <w:outlineLvl w:val="1"/>
              <w:rPr>
                <w:rFonts w:ascii="Times New Roman" w:hAnsi="Times New Roman"/>
                <w:b/>
                <w:bCs/>
                <w:iCs/>
                <w:sz w:val="28"/>
                <w:szCs w:val="28"/>
              </w:rPr>
            </w:pPr>
            <w:r>
              <w:rPr>
                <w:rFonts w:ascii="Times New Roman" w:hAnsi="Times New Roman"/>
                <w:b/>
                <w:bCs/>
                <w:iCs/>
                <w:sz w:val="28"/>
                <w:szCs w:val="28"/>
              </w:rPr>
              <w:t>l</w:t>
            </w:r>
            <w:r w:rsidR="00B07643">
              <w:rPr>
                <w:rFonts w:ascii="Times New Roman" w:hAnsi="Times New Roman"/>
                <w:b/>
                <w:bCs/>
                <w:iCs/>
                <w:sz w:val="28"/>
                <w:szCs w:val="28"/>
              </w:rPr>
              <w:t>īdz 16</w:t>
            </w:r>
            <w:r w:rsidR="00870A58" w:rsidRPr="009E6E78">
              <w:rPr>
                <w:rFonts w:ascii="Times New Roman" w:hAnsi="Times New Roman"/>
                <w:b/>
                <w:bCs/>
                <w:iCs/>
                <w:sz w:val="28"/>
                <w:szCs w:val="28"/>
              </w:rPr>
              <w:t xml:space="preserve"> </w:t>
            </w:r>
          </w:p>
          <w:p w:rsidR="00870A58" w:rsidRPr="009E6E78" w:rsidRDefault="00870A58" w:rsidP="00624FE1">
            <w:pPr>
              <w:spacing w:after="0" w:line="240" w:lineRule="auto"/>
              <w:jc w:val="both"/>
              <w:rPr>
                <w:rFonts w:ascii="Times New Roman" w:hAnsi="Times New Roman"/>
                <w:b/>
                <w:sz w:val="28"/>
                <w:szCs w:val="20"/>
              </w:rPr>
            </w:pPr>
          </w:p>
          <w:p w:rsidR="00113142" w:rsidRDefault="00113142" w:rsidP="00624FE1">
            <w:pPr>
              <w:spacing w:after="0" w:line="240" w:lineRule="auto"/>
              <w:jc w:val="both"/>
              <w:rPr>
                <w:rFonts w:ascii="Times New Roman" w:hAnsi="Times New Roman"/>
                <w:b/>
                <w:sz w:val="28"/>
                <w:szCs w:val="20"/>
              </w:rPr>
            </w:pPr>
          </w:p>
          <w:p w:rsidR="00870A58" w:rsidRDefault="00B07643" w:rsidP="00624FE1">
            <w:pPr>
              <w:spacing w:after="0" w:line="240" w:lineRule="auto"/>
              <w:jc w:val="both"/>
              <w:rPr>
                <w:rFonts w:ascii="Times New Roman" w:hAnsi="Times New Roman"/>
                <w:b/>
                <w:sz w:val="28"/>
                <w:szCs w:val="20"/>
              </w:rPr>
            </w:pPr>
            <w:r>
              <w:rPr>
                <w:rFonts w:ascii="Times New Roman" w:hAnsi="Times New Roman"/>
                <w:b/>
                <w:sz w:val="28"/>
                <w:szCs w:val="20"/>
              </w:rPr>
              <w:t>16</w:t>
            </w:r>
            <w:r w:rsidR="00870A58" w:rsidRPr="009E6E78">
              <w:rPr>
                <w:rFonts w:ascii="Times New Roman" w:hAnsi="Times New Roman"/>
                <w:b/>
                <w:sz w:val="28"/>
                <w:szCs w:val="20"/>
              </w:rPr>
              <w:t xml:space="preserve"> akadēmiskās stundas</w:t>
            </w:r>
          </w:p>
          <w:p w:rsidR="00870A58" w:rsidRDefault="00870A58" w:rsidP="00624FE1">
            <w:pPr>
              <w:spacing w:after="0" w:line="240" w:lineRule="auto"/>
              <w:jc w:val="both"/>
              <w:rPr>
                <w:rFonts w:ascii="Times New Roman" w:hAnsi="Times New Roman"/>
                <w:b/>
                <w:sz w:val="28"/>
                <w:szCs w:val="20"/>
              </w:rPr>
            </w:pPr>
          </w:p>
          <w:p w:rsidR="003E1B29" w:rsidRDefault="003E1B29" w:rsidP="00624FE1">
            <w:pPr>
              <w:spacing w:after="0" w:line="240" w:lineRule="auto"/>
              <w:rPr>
                <w:rFonts w:ascii="Times New Roman" w:hAnsi="Times New Roman"/>
                <w:b/>
                <w:bCs/>
                <w:iCs/>
                <w:sz w:val="28"/>
                <w:szCs w:val="28"/>
              </w:rPr>
            </w:pPr>
          </w:p>
          <w:p w:rsidR="005F2E08" w:rsidRPr="009E6E78" w:rsidRDefault="005F2E08" w:rsidP="00B07643">
            <w:pPr>
              <w:spacing w:after="0" w:line="240" w:lineRule="auto"/>
              <w:rPr>
                <w:rFonts w:ascii="Times New Roman" w:hAnsi="Times New Roman"/>
                <w:b/>
                <w:sz w:val="28"/>
                <w:szCs w:val="20"/>
              </w:rPr>
            </w:pPr>
            <w:r>
              <w:rPr>
                <w:rFonts w:ascii="Times New Roman" w:hAnsi="Times New Roman"/>
                <w:b/>
                <w:bCs/>
                <w:iCs/>
                <w:sz w:val="28"/>
                <w:szCs w:val="28"/>
              </w:rPr>
              <w:t>Mg.</w:t>
            </w:r>
            <w:r w:rsidR="001545FA">
              <w:rPr>
                <w:rFonts w:ascii="Times New Roman" w:hAnsi="Times New Roman"/>
                <w:b/>
                <w:bCs/>
                <w:iCs/>
                <w:sz w:val="28"/>
                <w:szCs w:val="28"/>
              </w:rPr>
              <w:t xml:space="preserve"> </w:t>
            </w:r>
            <w:r w:rsidR="00B07643">
              <w:rPr>
                <w:rFonts w:ascii="Times New Roman" w:hAnsi="Times New Roman"/>
                <w:b/>
                <w:bCs/>
                <w:iCs/>
                <w:sz w:val="28"/>
                <w:szCs w:val="28"/>
              </w:rPr>
              <w:t>educ.</w:t>
            </w:r>
            <w:r w:rsidR="001545FA">
              <w:rPr>
                <w:rFonts w:ascii="Times New Roman" w:hAnsi="Times New Roman"/>
                <w:b/>
                <w:bCs/>
                <w:iCs/>
                <w:sz w:val="28"/>
                <w:szCs w:val="28"/>
              </w:rPr>
              <w:t xml:space="preserve"> </w:t>
            </w:r>
            <w:r w:rsidR="00B07643">
              <w:rPr>
                <w:rFonts w:ascii="Times New Roman" w:hAnsi="Times New Roman"/>
                <w:b/>
                <w:bCs/>
                <w:iCs/>
                <w:sz w:val="28"/>
                <w:szCs w:val="28"/>
              </w:rPr>
              <w:t>sc</w:t>
            </w:r>
            <w:r>
              <w:rPr>
                <w:rFonts w:ascii="Times New Roman" w:hAnsi="Times New Roman"/>
                <w:b/>
                <w:bCs/>
                <w:iCs/>
                <w:sz w:val="28"/>
                <w:szCs w:val="28"/>
              </w:rPr>
              <w:t xml:space="preserve">. </w:t>
            </w:r>
            <w:r w:rsidR="00B07643">
              <w:rPr>
                <w:rFonts w:ascii="Times New Roman" w:hAnsi="Times New Roman"/>
                <w:b/>
                <w:bCs/>
                <w:iCs/>
                <w:sz w:val="28"/>
                <w:szCs w:val="28"/>
              </w:rPr>
              <w:t>Vanda Kalnbērza</w:t>
            </w:r>
            <w:r>
              <w:rPr>
                <w:rFonts w:ascii="Times New Roman" w:hAnsi="Times New Roman"/>
                <w:b/>
                <w:bCs/>
                <w:iCs/>
                <w:sz w:val="28"/>
                <w:szCs w:val="28"/>
              </w:rPr>
              <w:t xml:space="preserve">, Humanitārās katedras </w:t>
            </w:r>
            <w:r w:rsidR="00B07643">
              <w:rPr>
                <w:rFonts w:ascii="Times New Roman" w:hAnsi="Times New Roman"/>
                <w:b/>
                <w:bCs/>
                <w:iCs/>
                <w:sz w:val="28"/>
                <w:szCs w:val="28"/>
              </w:rPr>
              <w:t>lektore</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 xml:space="preserve">Izglītības dokuments, kas apliecina </w:t>
            </w: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profesionālās izglītības programmas apguvi</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624FE1">
            <w:pPr>
              <w:spacing w:after="0" w:line="240" w:lineRule="auto"/>
              <w:jc w:val="both"/>
              <w:rPr>
                <w:rFonts w:ascii="Times New Roman" w:hAnsi="Times New Roman"/>
                <w:b/>
                <w:bCs/>
                <w:sz w:val="28"/>
                <w:szCs w:val="28"/>
              </w:rPr>
            </w:pPr>
            <w:r w:rsidRPr="00C2359B">
              <w:rPr>
                <w:rFonts w:ascii="Times New Roman" w:hAnsi="Times New Roman"/>
                <w:b/>
                <w:bCs/>
                <w:sz w:val="28"/>
                <w:szCs w:val="28"/>
              </w:rPr>
              <w:t>apliecība</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Nosacījumi dokumenta, kas apliecina programmas apguvi, saņemšanai</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624FE1">
            <w:pPr>
              <w:spacing w:after="0" w:line="240" w:lineRule="auto"/>
              <w:rPr>
                <w:rFonts w:ascii="Times New Roman" w:hAnsi="Times New Roman"/>
                <w:b/>
                <w:bCs/>
                <w:sz w:val="28"/>
                <w:szCs w:val="28"/>
              </w:rPr>
            </w:pPr>
            <w:r w:rsidRPr="00C2359B">
              <w:rPr>
                <w:rFonts w:ascii="Times New Roman" w:hAnsi="Times New Roman"/>
                <w:b/>
                <w:bCs/>
                <w:sz w:val="28"/>
                <w:szCs w:val="28"/>
              </w:rPr>
              <w:t>klausītājs, piedaloties programmas apguvē vismaz 90% apmērā, saņem apliecību</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izstrādes gads</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5F2E08">
            <w:pPr>
              <w:spacing w:after="0" w:line="240" w:lineRule="auto"/>
              <w:jc w:val="both"/>
              <w:rPr>
                <w:rFonts w:ascii="Times New Roman" w:hAnsi="Times New Roman"/>
                <w:b/>
                <w:bCs/>
                <w:sz w:val="28"/>
                <w:szCs w:val="28"/>
              </w:rPr>
            </w:pPr>
            <w:r w:rsidRPr="00C2359B">
              <w:rPr>
                <w:rFonts w:ascii="Times New Roman" w:hAnsi="Times New Roman"/>
                <w:b/>
                <w:bCs/>
                <w:sz w:val="28"/>
                <w:szCs w:val="28"/>
              </w:rPr>
              <w:t>201</w:t>
            </w:r>
            <w:r w:rsidR="00846DE0">
              <w:rPr>
                <w:rFonts w:ascii="Times New Roman" w:hAnsi="Times New Roman"/>
                <w:b/>
                <w:bCs/>
                <w:sz w:val="28"/>
                <w:szCs w:val="28"/>
              </w:rPr>
              <w:t>8</w:t>
            </w:r>
            <w:r w:rsidR="00490A52">
              <w:rPr>
                <w:rFonts w:ascii="Times New Roman" w:hAnsi="Times New Roman"/>
                <w:b/>
                <w:bCs/>
                <w:sz w:val="28"/>
                <w:szCs w:val="28"/>
              </w:rPr>
              <w:t xml:space="preserve"> (2012)</w:t>
            </w:r>
          </w:p>
        </w:tc>
      </w:tr>
    </w:tbl>
    <w:p w:rsidR="00870A58" w:rsidRPr="00902421" w:rsidRDefault="00870A58" w:rsidP="00C2359B">
      <w:pPr>
        <w:spacing w:after="0" w:line="240" w:lineRule="auto"/>
        <w:jc w:val="both"/>
        <w:rPr>
          <w:rFonts w:ascii="Times New Roman" w:hAnsi="Times New Roman"/>
          <w:b/>
          <w:color w:val="000000"/>
          <w:sz w:val="28"/>
          <w:szCs w:val="28"/>
        </w:rPr>
      </w:pPr>
    </w:p>
    <w:p w:rsidR="00846DE0" w:rsidRDefault="00846DE0" w:rsidP="00553659">
      <w:pPr>
        <w:spacing w:after="0" w:line="240" w:lineRule="auto"/>
        <w:rPr>
          <w:rFonts w:ascii="Times New Roman" w:hAnsi="Times New Roman"/>
          <w:sz w:val="28"/>
          <w:szCs w:val="28"/>
        </w:rPr>
      </w:pPr>
    </w:p>
    <w:p w:rsidR="00846DE0" w:rsidRDefault="00846DE0" w:rsidP="00553659">
      <w:pPr>
        <w:spacing w:after="0" w:line="240" w:lineRule="auto"/>
        <w:rPr>
          <w:rFonts w:ascii="Times New Roman" w:hAnsi="Times New Roman"/>
          <w:sz w:val="28"/>
          <w:szCs w:val="28"/>
        </w:rPr>
      </w:pPr>
    </w:p>
    <w:p w:rsidR="00EF4908" w:rsidRDefault="00EF4908" w:rsidP="00553659">
      <w:pPr>
        <w:spacing w:after="0" w:line="240" w:lineRule="auto"/>
        <w:rPr>
          <w:rFonts w:ascii="Times New Roman" w:hAnsi="Times New Roman"/>
          <w:sz w:val="28"/>
          <w:szCs w:val="28"/>
        </w:rPr>
      </w:pPr>
    </w:p>
    <w:p w:rsidR="00EF4908" w:rsidRDefault="00EF4908" w:rsidP="00553659">
      <w:pPr>
        <w:spacing w:after="0" w:line="240" w:lineRule="auto"/>
        <w:rPr>
          <w:rFonts w:ascii="Times New Roman" w:hAnsi="Times New Roman"/>
          <w:sz w:val="28"/>
          <w:szCs w:val="28"/>
        </w:rPr>
      </w:pPr>
    </w:p>
    <w:p w:rsidR="00EF4908" w:rsidRDefault="00EF4908" w:rsidP="00553659">
      <w:pPr>
        <w:spacing w:after="0" w:line="240" w:lineRule="auto"/>
        <w:rPr>
          <w:rFonts w:ascii="Times New Roman" w:hAnsi="Times New Roman"/>
          <w:sz w:val="28"/>
          <w:szCs w:val="28"/>
        </w:rPr>
      </w:pPr>
    </w:p>
    <w:p w:rsidR="00EF4908" w:rsidRDefault="00EF4908" w:rsidP="00553659">
      <w:pPr>
        <w:spacing w:after="0" w:line="240" w:lineRule="auto"/>
        <w:rPr>
          <w:rFonts w:ascii="Times New Roman" w:hAnsi="Times New Roman"/>
          <w:sz w:val="28"/>
          <w:szCs w:val="28"/>
        </w:rPr>
      </w:pPr>
    </w:p>
    <w:p w:rsidR="00EF4908" w:rsidRDefault="00EF4908" w:rsidP="00553659">
      <w:pPr>
        <w:spacing w:after="0" w:line="240" w:lineRule="auto"/>
        <w:rPr>
          <w:rFonts w:ascii="Times New Roman" w:hAnsi="Times New Roman"/>
          <w:sz w:val="28"/>
          <w:szCs w:val="28"/>
        </w:rPr>
      </w:pPr>
    </w:p>
    <w:p w:rsidR="00EF4908" w:rsidRDefault="00EF4908" w:rsidP="00553659">
      <w:pPr>
        <w:spacing w:after="0" w:line="240" w:lineRule="auto"/>
        <w:rPr>
          <w:rFonts w:ascii="Times New Roman" w:hAnsi="Times New Roman"/>
          <w:sz w:val="28"/>
          <w:szCs w:val="28"/>
        </w:rPr>
      </w:pPr>
      <w:bookmarkStart w:id="0" w:name="_GoBack"/>
      <w:bookmarkEnd w:id="0"/>
    </w:p>
    <w:p w:rsidR="001545FA" w:rsidRDefault="001545FA" w:rsidP="00553659">
      <w:pPr>
        <w:spacing w:after="0" w:line="240" w:lineRule="auto"/>
        <w:rPr>
          <w:rFonts w:ascii="Times New Roman" w:hAnsi="Times New Roman"/>
          <w:sz w:val="28"/>
          <w:szCs w:val="28"/>
        </w:rPr>
      </w:pPr>
    </w:p>
    <w:p w:rsidR="00870A58" w:rsidRDefault="00870A58" w:rsidP="00553659">
      <w:pPr>
        <w:spacing w:after="0" w:line="240" w:lineRule="auto"/>
        <w:rPr>
          <w:rFonts w:ascii="Times New Roman" w:hAnsi="Times New Roman"/>
          <w:sz w:val="28"/>
          <w:szCs w:val="28"/>
        </w:rPr>
      </w:pPr>
      <w:r>
        <w:rPr>
          <w:rFonts w:ascii="Times New Roman" w:hAnsi="Times New Roman"/>
          <w:sz w:val="28"/>
          <w:szCs w:val="28"/>
        </w:rPr>
        <w:lastRenderedPageBreak/>
        <w:t xml:space="preserve">Programmas </w:t>
      </w:r>
      <w:smartTag w:uri="schemas-tilde-lv/tildestengine" w:element="veidnes">
        <w:smartTagPr>
          <w:attr w:name="id" w:val="-1"/>
          <w:attr w:name="baseform" w:val="plāns"/>
          <w:attr w:name="text" w:val="plāns"/>
        </w:smartTagPr>
        <w:r>
          <w:rPr>
            <w:rFonts w:ascii="Times New Roman" w:hAnsi="Times New Roman"/>
            <w:sz w:val="28"/>
            <w:szCs w:val="28"/>
          </w:rPr>
          <w:t>plāns</w:t>
        </w:r>
      </w:smartTag>
    </w:p>
    <w:p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tbl>
      <w:tblPr>
        <w:tblpPr w:leftFromText="180" w:rightFromText="180" w:vertAnchor="text" w:tblpXSpec="center" w:tblpY="1"/>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2033"/>
        <w:gridCol w:w="264"/>
        <w:gridCol w:w="1296"/>
        <w:gridCol w:w="547"/>
        <w:gridCol w:w="577"/>
        <w:gridCol w:w="670"/>
        <w:gridCol w:w="1466"/>
        <w:gridCol w:w="1393"/>
        <w:gridCol w:w="46"/>
      </w:tblGrid>
      <w:tr w:rsidR="00870A58" w:rsidTr="00110695">
        <w:tc>
          <w:tcPr>
            <w:tcW w:w="534" w:type="dxa"/>
            <w:vMerge w:val="restart"/>
            <w:vAlign w:val="center"/>
          </w:tcPr>
          <w:p w:rsidR="00870A58" w:rsidRPr="00110695" w:rsidRDefault="00870A58" w:rsidP="00A26A20">
            <w:pPr>
              <w:spacing w:after="0" w:line="240" w:lineRule="auto"/>
              <w:jc w:val="center"/>
              <w:rPr>
                <w:rFonts w:ascii="Times New Roman" w:hAnsi="Times New Roman"/>
                <w:sz w:val="21"/>
                <w:szCs w:val="21"/>
              </w:rPr>
            </w:pPr>
            <w:r w:rsidRPr="00110695">
              <w:rPr>
                <w:rFonts w:ascii="Times New Roman" w:hAnsi="Times New Roman"/>
                <w:sz w:val="21"/>
                <w:szCs w:val="21"/>
              </w:rPr>
              <w:t>Nr.p.k.</w:t>
            </w:r>
          </w:p>
        </w:tc>
        <w:tc>
          <w:tcPr>
            <w:tcW w:w="850" w:type="dxa"/>
            <w:vMerge w:val="restart"/>
            <w:vAlign w:val="center"/>
          </w:tcPr>
          <w:p w:rsidR="00870A58" w:rsidRPr="00110695" w:rsidRDefault="00870A58" w:rsidP="00A26A20">
            <w:pPr>
              <w:spacing w:after="0" w:line="240" w:lineRule="auto"/>
              <w:jc w:val="center"/>
              <w:rPr>
                <w:rFonts w:ascii="Times New Roman" w:hAnsi="Times New Roman"/>
                <w:sz w:val="21"/>
                <w:szCs w:val="21"/>
              </w:rPr>
            </w:pPr>
            <w:r w:rsidRPr="00110695">
              <w:rPr>
                <w:rFonts w:ascii="Times New Roman" w:hAnsi="Times New Roman"/>
                <w:sz w:val="21"/>
                <w:szCs w:val="21"/>
              </w:rPr>
              <w:t>Laiks</w:t>
            </w:r>
          </w:p>
        </w:tc>
        <w:tc>
          <w:tcPr>
            <w:tcW w:w="2297" w:type="dxa"/>
            <w:gridSpan w:val="2"/>
            <w:vMerge w:val="restart"/>
            <w:vAlign w:val="center"/>
          </w:tcPr>
          <w:p w:rsidR="00870A58" w:rsidRPr="00110695" w:rsidRDefault="00870A58" w:rsidP="00A26A20">
            <w:pPr>
              <w:spacing w:after="0" w:line="240" w:lineRule="auto"/>
              <w:jc w:val="center"/>
              <w:rPr>
                <w:rFonts w:ascii="Times New Roman" w:hAnsi="Times New Roman"/>
                <w:sz w:val="21"/>
                <w:szCs w:val="21"/>
              </w:rPr>
            </w:pPr>
            <w:r w:rsidRPr="00110695">
              <w:rPr>
                <w:rFonts w:ascii="Times New Roman" w:hAnsi="Times New Roman"/>
                <w:sz w:val="21"/>
                <w:szCs w:val="21"/>
              </w:rPr>
              <w:t>Tēmas nosaukums</w:t>
            </w:r>
          </w:p>
        </w:tc>
        <w:tc>
          <w:tcPr>
            <w:tcW w:w="1296" w:type="dxa"/>
            <w:vMerge w:val="restart"/>
            <w:vAlign w:val="center"/>
          </w:tcPr>
          <w:p w:rsidR="00870A58" w:rsidRPr="00110695" w:rsidRDefault="00870A58" w:rsidP="00A26A20">
            <w:pPr>
              <w:spacing w:after="0" w:line="240" w:lineRule="auto"/>
              <w:ind w:left="-58" w:right="-108"/>
              <w:jc w:val="center"/>
              <w:rPr>
                <w:rFonts w:ascii="Times New Roman" w:hAnsi="Times New Roman"/>
                <w:sz w:val="21"/>
                <w:szCs w:val="21"/>
              </w:rPr>
            </w:pPr>
            <w:r w:rsidRPr="00110695">
              <w:rPr>
                <w:rFonts w:ascii="Times New Roman" w:hAnsi="Times New Roman"/>
                <w:sz w:val="21"/>
                <w:szCs w:val="21"/>
              </w:rPr>
              <w:t>Taksonomijas</w:t>
            </w:r>
          </w:p>
          <w:p w:rsidR="00870A58" w:rsidRPr="00110695" w:rsidRDefault="00870A58" w:rsidP="00A26A20">
            <w:pPr>
              <w:spacing w:after="0" w:line="240" w:lineRule="auto"/>
              <w:ind w:left="-58" w:right="-108"/>
              <w:jc w:val="center"/>
              <w:rPr>
                <w:rFonts w:ascii="Times New Roman" w:hAnsi="Times New Roman"/>
                <w:sz w:val="21"/>
                <w:szCs w:val="21"/>
              </w:rPr>
            </w:pPr>
            <w:r w:rsidRPr="00110695">
              <w:rPr>
                <w:rFonts w:ascii="Times New Roman" w:hAnsi="Times New Roman"/>
                <w:sz w:val="21"/>
                <w:szCs w:val="21"/>
              </w:rPr>
              <w:t>līmenis</w:t>
            </w:r>
          </w:p>
        </w:tc>
        <w:tc>
          <w:tcPr>
            <w:tcW w:w="1794" w:type="dxa"/>
            <w:gridSpan w:val="3"/>
            <w:vAlign w:val="center"/>
          </w:tcPr>
          <w:p w:rsidR="00870A58" w:rsidRPr="00110695" w:rsidRDefault="00870A58" w:rsidP="00A26A20">
            <w:pPr>
              <w:spacing w:after="0" w:line="240" w:lineRule="auto"/>
              <w:ind w:right="-108"/>
              <w:jc w:val="center"/>
              <w:rPr>
                <w:rFonts w:ascii="Times New Roman" w:hAnsi="Times New Roman"/>
                <w:sz w:val="21"/>
                <w:szCs w:val="21"/>
              </w:rPr>
            </w:pPr>
            <w:r w:rsidRPr="00110695">
              <w:rPr>
                <w:rFonts w:ascii="Times New Roman" w:hAnsi="Times New Roman"/>
                <w:sz w:val="21"/>
                <w:szCs w:val="21"/>
              </w:rPr>
              <w:t>Akadēmisko stundu skaits</w:t>
            </w:r>
          </w:p>
        </w:tc>
        <w:tc>
          <w:tcPr>
            <w:tcW w:w="1466" w:type="dxa"/>
            <w:vMerge w:val="restart"/>
            <w:vAlign w:val="center"/>
          </w:tcPr>
          <w:p w:rsidR="00870A58" w:rsidRPr="00110695" w:rsidRDefault="00870A58" w:rsidP="00A26A20">
            <w:pPr>
              <w:spacing w:after="0" w:line="240" w:lineRule="auto"/>
              <w:jc w:val="center"/>
              <w:rPr>
                <w:rFonts w:ascii="Times New Roman" w:hAnsi="Times New Roman"/>
                <w:sz w:val="21"/>
                <w:szCs w:val="21"/>
              </w:rPr>
            </w:pPr>
            <w:r w:rsidRPr="00110695">
              <w:rPr>
                <w:rFonts w:ascii="Times New Roman" w:hAnsi="Times New Roman"/>
                <w:sz w:val="21"/>
                <w:szCs w:val="21"/>
              </w:rPr>
              <w:t>Izmantojamās</w:t>
            </w:r>
          </w:p>
          <w:p w:rsidR="00870A58" w:rsidRPr="00110695" w:rsidRDefault="00870A58" w:rsidP="00A26A20">
            <w:pPr>
              <w:spacing w:after="0" w:line="240" w:lineRule="auto"/>
              <w:jc w:val="center"/>
              <w:rPr>
                <w:rFonts w:ascii="Times New Roman" w:hAnsi="Times New Roman"/>
                <w:sz w:val="21"/>
                <w:szCs w:val="21"/>
              </w:rPr>
            </w:pPr>
            <w:r w:rsidRPr="00110695">
              <w:rPr>
                <w:rFonts w:ascii="Times New Roman" w:hAnsi="Times New Roman"/>
                <w:sz w:val="21"/>
                <w:szCs w:val="21"/>
              </w:rPr>
              <w:t>metodes</w:t>
            </w:r>
          </w:p>
        </w:tc>
        <w:tc>
          <w:tcPr>
            <w:tcW w:w="1439" w:type="dxa"/>
            <w:gridSpan w:val="2"/>
            <w:vMerge w:val="restart"/>
            <w:vAlign w:val="center"/>
          </w:tcPr>
          <w:p w:rsidR="00870A58" w:rsidRPr="00110695" w:rsidRDefault="00347936" w:rsidP="00A26A20">
            <w:pPr>
              <w:spacing w:after="0" w:line="240" w:lineRule="auto"/>
              <w:jc w:val="center"/>
              <w:rPr>
                <w:rFonts w:ascii="Times New Roman" w:hAnsi="Times New Roman"/>
                <w:sz w:val="21"/>
                <w:szCs w:val="21"/>
              </w:rPr>
            </w:pPr>
            <w:r w:rsidRPr="00110695">
              <w:rPr>
                <w:rFonts w:ascii="Times New Roman" w:hAnsi="Times New Roman"/>
                <w:sz w:val="21"/>
                <w:szCs w:val="21"/>
              </w:rPr>
              <w:t>Pedagogs</w:t>
            </w:r>
          </w:p>
        </w:tc>
      </w:tr>
      <w:tr w:rsidR="00870A58" w:rsidTr="00110695">
        <w:trPr>
          <w:cantSplit/>
          <w:trHeight w:val="818"/>
        </w:trPr>
        <w:tc>
          <w:tcPr>
            <w:tcW w:w="534" w:type="dxa"/>
            <w:vMerge/>
            <w:vAlign w:val="center"/>
          </w:tcPr>
          <w:p w:rsidR="00870A58" w:rsidRDefault="00870A58" w:rsidP="00A26A20">
            <w:pPr>
              <w:spacing w:after="0" w:line="240" w:lineRule="auto"/>
              <w:rPr>
                <w:rFonts w:ascii="Times New Roman" w:hAnsi="Times New Roman"/>
                <w:sz w:val="21"/>
                <w:szCs w:val="21"/>
              </w:rPr>
            </w:pPr>
          </w:p>
        </w:tc>
        <w:tc>
          <w:tcPr>
            <w:tcW w:w="850" w:type="dxa"/>
            <w:vMerge/>
            <w:vAlign w:val="center"/>
          </w:tcPr>
          <w:p w:rsidR="00870A58" w:rsidRDefault="00870A58" w:rsidP="00A26A20">
            <w:pPr>
              <w:spacing w:after="0" w:line="240" w:lineRule="auto"/>
              <w:rPr>
                <w:rFonts w:ascii="Times New Roman" w:hAnsi="Times New Roman"/>
                <w:sz w:val="21"/>
                <w:szCs w:val="21"/>
              </w:rPr>
            </w:pPr>
          </w:p>
        </w:tc>
        <w:tc>
          <w:tcPr>
            <w:tcW w:w="2297" w:type="dxa"/>
            <w:gridSpan w:val="2"/>
            <w:vMerge/>
            <w:vAlign w:val="center"/>
          </w:tcPr>
          <w:p w:rsidR="00870A58" w:rsidRDefault="00870A58" w:rsidP="00A26A20">
            <w:pPr>
              <w:spacing w:after="0" w:line="240" w:lineRule="auto"/>
              <w:rPr>
                <w:rFonts w:ascii="Times New Roman" w:hAnsi="Times New Roman"/>
                <w:sz w:val="21"/>
                <w:szCs w:val="21"/>
              </w:rPr>
            </w:pPr>
          </w:p>
        </w:tc>
        <w:tc>
          <w:tcPr>
            <w:tcW w:w="1296" w:type="dxa"/>
            <w:vMerge/>
            <w:vAlign w:val="center"/>
          </w:tcPr>
          <w:p w:rsidR="00870A58" w:rsidRDefault="00870A58" w:rsidP="00A26A20">
            <w:pPr>
              <w:spacing w:after="0" w:line="240" w:lineRule="auto"/>
              <w:rPr>
                <w:rFonts w:ascii="Times New Roman" w:hAnsi="Times New Roman"/>
                <w:sz w:val="21"/>
                <w:szCs w:val="21"/>
              </w:rPr>
            </w:pPr>
          </w:p>
        </w:tc>
        <w:tc>
          <w:tcPr>
            <w:tcW w:w="547" w:type="dxa"/>
            <w:textDirection w:val="btLr"/>
            <w:vAlign w:val="center"/>
          </w:tcPr>
          <w:p w:rsidR="00870A58" w:rsidRDefault="00870A58" w:rsidP="00A26A20">
            <w:pPr>
              <w:spacing w:after="0" w:line="240" w:lineRule="auto"/>
              <w:ind w:left="113" w:right="113"/>
              <w:jc w:val="center"/>
              <w:rPr>
                <w:rFonts w:ascii="Times New Roman" w:hAnsi="Times New Roman"/>
                <w:sz w:val="18"/>
                <w:szCs w:val="18"/>
              </w:rPr>
            </w:pPr>
            <w:r>
              <w:rPr>
                <w:rFonts w:ascii="Times New Roman" w:hAnsi="Times New Roman"/>
                <w:sz w:val="18"/>
                <w:szCs w:val="18"/>
              </w:rPr>
              <w:t>Teorija</w:t>
            </w:r>
          </w:p>
        </w:tc>
        <w:tc>
          <w:tcPr>
            <w:tcW w:w="577" w:type="dxa"/>
            <w:textDirection w:val="btLr"/>
            <w:vAlign w:val="center"/>
          </w:tcPr>
          <w:p w:rsidR="00870A58" w:rsidRDefault="00870A58" w:rsidP="00A26A20">
            <w:pPr>
              <w:spacing w:after="0" w:line="240" w:lineRule="auto"/>
              <w:ind w:left="113" w:right="113"/>
              <w:jc w:val="center"/>
              <w:rPr>
                <w:rFonts w:ascii="Times New Roman" w:hAnsi="Times New Roman"/>
                <w:sz w:val="18"/>
                <w:szCs w:val="18"/>
              </w:rPr>
            </w:pPr>
            <w:r>
              <w:rPr>
                <w:rFonts w:ascii="Times New Roman" w:hAnsi="Times New Roman"/>
                <w:sz w:val="18"/>
                <w:szCs w:val="18"/>
              </w:rPr>
              <w:t>Prakt. darbs</w:t>
            </w:r>
          </w:p>
        </w:tc>
        <w:tc>
          <w:tcPr>
            <w:tcW w:w="670" w:type="dxa"/>
            <w:textDirection w:val="btLr"/>
            <w:vAlign w:val="center"/>
          </w:tcPr>
          <w:p w:rsidR="00870A58" w:rsidRDefault="00870A58" w:rsidP="00A26A20">
            <w:pPr>
              <w:spacing w:after="0" w:line="240" w:lineRule="auto"/>
              <w:ind w:left="113" w:right="113"/>
              <w:jc w:val="center"/>
              <w:rPr>
                <w:rFonts w:ascii="Times New Roman" w:hAnsi="Times New Roman"/>
                <w:sz w:val="18"/>
                <w:szCs w:val="18"/>
              </w:rPr>
            </w:pPr>
            <w:r>
              <w:rPr>
                <w:rFonts w:ascii="Times New Roman" w:hAnsi="Times New Roman"/>
                <w:sz w:val="18"/>
                <w:szCs w:val="18"/>
              </w:rPr>
              <w:t>Kopā</w:t>
            </w:r>
          </w:p>
        </w:tc>
        <w:tc>
          <w:tcPr>
            <w:tcW w:w="1466" w:type="dxa"/>
            <w:vMerge/>
            <w:vAlign w:val="center"/>
          </w:tcPr>
          <w:p w:rsidR="00870A58" w:rsidRDefault="00870A58" w:rsidP="00A26A20">
            <w:pPr>
              <w:spacing w:after="0" w:line="240" w:lineRule="auto"/>
              <w:rPr>
                <w:rFonts w:ascii="Times New Roman" w:hAnsi="Times New Roman"/>
                <w:sz w:val="21"/>
                <w:szCs w:val="21"/>
              </w:rPr>
            </w:pPr>
          </w:p>
        </w:tc>
        <w:tc>
          <w:tcPr>
            <w:tcW w:w="1439" w:type="dxa"/>
            <w:gridSpan w:val="2"/>
            <w:vMerge/>
            <w:vAlign w:val="center"/>
          </w:tcPr>
          <w:p w:rsidR="00870A58" w:rsidRDefault="00870A58" w:rsidP="00A26A20">
            <w:pPr>
              <w:spacing w:after="0" w:line="240" w:lineRule="auto"/>
              <w:rPr>
                <w:rFonts w:ascii="Times New Roman" w:hAnsi="Times New Roman"/>
                <w:sz w:val="21"/>
                <w:szCs w:val="21"/>
              </w:rPr>
            </w:pPr>
          </w:p>
        </w:tc>
      </w:tr>
      <w:tr w:rsidR="00110695" w:rsidTr="00F96FFC">
        <w:trPr>
          <w:trHeight w:val="70"/>
        </w:trPr>
        <w:tc>
          <w:tcPr>
            <w:tcW w:w="9676" w:type="dxa"/>
            <w:gridSpan w:val="11"/>
            <w:vAlign w:val="center"/>
          </w:tcPr>
          <w:p w:rsidR="00110695" w:rsidRPr="00110695" w:rsidRDefault="00110695" w:rsidP="00A26A20">
            <w:pPr>
              <w:spacing w:after="0" w:line="240" w:lineRule="auto"/>
              <w:jc w:val="center"/>
              <w:rPr>
                <w:rFonts w:ascii="Times New Roman" w:hAnsi="Times New Roman"/>
                <w:b/>
                <w:sz w:val="21"/>
                <w:szCs w:val="21"/>
              </w:rPr>
            </w:pPr>
            <w:r w:rsidRPr="00110695">
              <w:rPr>
                <w:rFonts w:ascii="Times New Roman" w:hAnsi="Times New Roman"/>
                <w:b/>
                <w:bCs/>
                <w:sz w:val="21"/>
                <w:szCs w:val="21"/>
              </w:rPr>
              <w:t>1.diena</w:t>
            </w:r>
          </w:p>
        </w:tc>
      </w:tr>
      <w:tr w:rsidR="00870A58" w:rsidRPr="00110695" w:rsidTr="00110695">
        <w:trPr>
          <w:trHeight w:val="70"/>
        </w:trPr>
        <w:tc>
          <w:tcPr>
            <w:tcW w:w="534" w:type="dxa"/>
            <w:vAlign w:val="center"/>
          </w:tcPr>
          <w:p w:rsidR="00870A58" w:rsidRDefault="00870A58" w:rsidP="00A26A20">
            <w:pPr>
              <w:spacing w:after="0" w:line="240" w:lineRule="auto"/>
              <w:jc w:val="center"/>
              <w:rPr>
                <w:rFonts w:ascii="Times New Roman" w:hAnsi="Times New Roman"/>
                <w:sz w:val="20"/>
                <w:szCs w:val="20"/>
              </w:rPr>
            </w:pPr>
            <w:r>
              <w:rPr>
                <w:rFonts w:ascii="Times New Roman" w:hAnsi="Times New Roman"/>
                <w:sz w:val="20"/>
                <w:szCs w:val="20"/>
              </w:rPr>
              <w:t>1.</w:t>
            </w:r>
          </w:p>
          <w:p w:rsidR="00870A58" w:rsidRDefault="00870A58" w:rsidP="00A26A20">
            <w:pPr>
              <w:spacing w:after="0" w:line="240" w:lineRule="auto"/>
              <w:jc w:val="center"/>
              <w:rPr>
                <w:rFonts w:ascii="Times New Roman" w:hAnsi="Times New Roman"/>
                <w:sz w:val="20"/>
                <w:szCs w:val="20"/>
              </w:rPr>
            </w:pPr>
          </w:p>
        </w:tc>
        <w:tc>
          <w:tcPr>
            <w:tcW w:w="850" w:type="dxa"/>
            <w:vAlign w:val="center"/>
          </w:tcPr>
          <w:p w:rsidR="00870A58" w:rsidRPr="00110695" w:rsidRDefault="00303575" w:rsidP="00110695">
            <w:pPr>
              <w:spacing w:after="0" w:line="240" w:lineRule="auto"/>
              <w:jc w:val="center"/>
              <w:rPr>
                <w:rFonts w:ascii="Times New Roman" w:hAnsi="Times New Roman"/>
                <w:b/>
                <w:sz w:val="21"/>
                <w:szCs w:val="21"/>
              </w:rPr>
            </w:pPr>
            <w:r w:rsidRPr="00110695">
              <w:rPr>
                <w:rFonts w:ascii="Times New Roman" w:hAnsi="Times New Roman"/>
                <w:b/>
                <w:sz w:val="21"/>
                <w:szCs w:val="21"/>
              </w:rPr>
              <w:t>9</w:t>
            </w:r>
            <w:r w:rsidR="00870A58" w:rsidRPr="00110695">
              <w:rPr>
                <w:rFonts w:ascii="Times New Roman" w:hAnsi="Times New Roman"/>
                <w:b/>
                <w:sz w:val="21"/>
                <w:szCs w:val="21"/>
              </w:rPr>
              <w:t>:00-1</w:t>
            </w:r>
            <w:r w:rsidR="00202747" w:rsidRPr="00110695">
              <w:rPr>
                <w:rFonts w:ascii="Times New Roman" w:hAnsi="Times New Roman"/>
                <w:b/>
                <w:sz w:val="21"/>
                <w:szCs w:val="21"/>
              </w:rPr>
              <w:t>0</w:t>
            </w:r>
            <w:r w:rsidR="00113142" w:rsidRPr="00110695">
              <w:rPr>
                <w:rFonts w:ascii="Times New Roman" w:hAnsi="Times New Roman"/>
                <w:b/>
                <w:sz w:val="21"/>
                <w:szCs w:val="21"/>
              </w:rPr>
              <w:t>:</w:t>
            </w:r>
            <w:r w:rsidRPr="00110695">
              <w:rPr>
                <w:rFonts w:ascii="Times New Roman" w:hAnsi="Times New Roman"/>
                <w:b/>
                <w:sz w:val="21"/>
                <w:szCs w:val="21"/>
              </w:rPr>
              <w:t>30</w:t>
            </w:r>
          </w:p>
        </w:tc>
        <w:tc>
          <w:tcPr>
            <w:tcW w:w="2297" w:type="dxa"/>
            <w:gridSpan w:val="2"/>
            <w:vAlign w:val="center"/>
          </w:tcPr>
          <w:p w:rsidR="00870A58" w:rsidRPr="00110695" w:rsidRDefault="00303575" w:rsidP="00A26A20">
            <w:pPr>
              <w:spacing w:after="0" w:line="240" w:lineRule="auto"/>
              <w:rPr>
                <w:rFonts w:ascii="Times New Roman" w:hAnsi="Times New Roman"/>
                <w:sz w:val="21"/>
                <w:szCs w:val="21"/>
              </w:rPr>
            </w:pPr>
            <w:r w:rsidRPr="00110695">
              <w:rPr>
                <w:rFonts w:ascii="Times New Roman" w:hAnsi="Times New Roman"/>
                <w:bCs/>
                <w:sz w:val="21"/>
                <w:szCs w:val="21"/>
              </w:rPr>
              <w:t>Sākotnējā informācija par likumpārkāpuma veidu.</w:t>
            </w:r>
          </w:p>
        </w:tc>
        <w:tc>
          <w:tcPr>
            <w:tcW w:w="1296" w:type="dxa"/>
            <w:vAlign w:val="center"/>
          </w:tcPr>
          <w:p w:rsidR="00870A58" w:rsidRPr="00110695" w:rsidRDefault="006C4FEA" w:rsidP="00A26A20">
            <w:pPr>
              <w:spacing w:after="0" w:line="240" w:lineRule="auto"/>
              <w:ind w:left="-58"/>
              <w:jc w:val="center"/>
              <w:rPr>
                <w:rFonts w:ascii="Times New Roman" w:hAnsi="Times New Roman"/>
                <w:sz w:val="21"/>
                <w:szCs w:val="21"/>
              </w:rPr>
            </w:pPr>
            <w:r w:rsidRPr="00110695">
              <w:rPr>
                <w:rFonts w:ascii="Times New Roman" w:hAnsi="Times New Roman"/>
                <w:sz w:val="21"/>
                <w:szCs w:val="21"/>
              </w:rPr>
              <w:t>i</w:t>
            </w:r>
            <w:r w:rsidR="00870A58" w:rsidRPr="00110695">
              <w:rPr>
                <w:rFonts w:ascii="Times New Roman" w:hAnsi="Times New Roman"/>
                <w:sz w:val="21"/>
                <w:szCs w:val="21"/>
              </w:rPr>
              <w:t>zpratne</w:t>
            </w:r>
            <w:r w:rsidRPr="00110695">
              <w:rPr>
                <w:rFonts w:ascii="Times New Roman" w:hAnsi="Times New Roman"/>
                <w:sz w:val="21"/>
                <w:szCs w:val="21"/>
              </w:rPr>
              <w:t xml:space="preserve"> un pielietojums</w:t>
            </w:r>
          </w:p>
        </w:tc>
        <w:tc>
          <w:tcPr>
            <w:tcW w:w="547" w:type="dxa"/>
            <w:vAlign w:val="center"/>
          </w:tcPr>
          <w:p w:rsidR="00870A58" w:rsidRPr="00110695" w:rsidRDefault="00347936" w:rsidP="00A26A20">
            <w:pPr>
              <w:spacing w:after="0" w:line="240" w:lineRule="auto"/>
              <w:jc w:val="center"/>
              <w:rPr>
                <w:rFonts w:ascii="Times New Roman" w:hAnsi="Times New Roman"/>
                <w:sz w:val="21"/>
                <w:szCs w:val="21"/>
              </w:rPr>
            </w:pPr>
            <w:r w:rsidRPr="00110695">
              <w:rPr>
                <w:rFonts w:ascii="Times New Roman" w:hAnsi="Times New Roman"/>
                <w:sz w:val="21"/>
                <w:szCs w:val="21"/>
              </w:rPr>
              <w:t>1</w:t>
            </w:r>
          </w:p>
        </w:tc>
        <w:tc>
          <w:tcPr>
            <w:tcW w:w="577" w:type="dxa"/>
            <w:vAlign w:val="center"/>
          </w:tcPr>
          <w:p w:rsidR="00870A58" w:rsidRPr="00110695" w:rsidRDefault="00303575" w:rsidP="00A26A20">
            <w:pPr>
              <w:spacing w:after="0" w:line="240" w:lineRule="auto"/>
              <w:jc w:val="center"/>
              <w:rPr>
                <w:rFonts w:ascii="Times New Roman" w:hAnsi="Times New Roman"/>
                <w:sz w:val="21"/>
                <w:szCs w:val="21"/>
              </w:rPr>
            </w:pPr>
            <w:r w:rsidRPr="00110695">
              <w:rPr>
                <w:rFonts w:ascii="Times New Roman" w:hAnsi="Times New Roman"/>
                <w:sz w:val="21"/>
                <w:szCs w:val="21"/>
              </w:rPr>
              <w:t>1</w:t>
            </w:r>
          </w:p>
        </w:tc>
        <w:tc>
          <w:tcPr>
            <w:tcW w:w="670" w:type="dxa"/>
            <w:vAlign w:val="center"/>
          </w:tcPr>
          <w:p w:rsidR="00870A58" w:rsidRPr="00110695" w:rsidRDefault="00303575" w:rsidP="00A26A20">
            <w:pPr>
              <w:spacing w:after="0" w:line="240" w:lineRule="auto"/>
              <w:jc w:val="center"/>
              <w:rPr>
                <w:rFonts w:ascii="Times New Roman" w:hAnsi="Times New Roman"/>
                <w:sz w:val="21"/>
                <w:szCs w:val="21"/>
              </w:rPr>
            </w:pPr>
            <w:r w:rsidRPr="00110695">
              <w:rPr>
                <w:rFonts w:ascii="Times New Roman" w:hAnsi="Times New Roman"/>
                <w:sz w:val="21"/>
                <w:szCs w:val="21"/>
              </w:rPr>
              <w:t>2</w:t>
            </w:r>
          </w:p>
        </w:tc>
        <w:tc>
          <w:tcPr>
            <w:tcW w:w="1466" w:type="dxa"/>
            <w:vAlign w:val="center"/>
          </w:tcPr>
          <w:p w:rsidR="00870A58" w:rsidRPr="00110695" w:rsidRDefault="00764393" w:rsidP="00110695">
            <w:pPr>
              <w:spacing w:after="0" w:line="240" w:lineRule="auto"/>
              <w:ind w:left="-108" w:right="-108"/>
              <w:jc w:val="center"/>
              <w:rPr>
                <w:rFonts w:ascii="Times New Roman" w:hAnsi="Times New Roman"/>
                <w:sz w:val="21"/>
                <w:szCs w:val="21"/>
              </w:rPr>
            </w:pPr>
            <w:r w:rsidRPr="00110695">
              <w:rPr>
                <w:rFonts w:ascii="Times New Roman" w:hAnsi="Times New Roman"/>
                <w:sz w:val="21"/>
                <w:szCs w:val="21"/>
              </w:rPr>
              <w:t>p</w:t>
            </w:r>
            <w:r w:rsidR="00303575" w:rsidRPr="00110695">
              <w:rPr>
                <w:rFonts w:ascii="Times New Roman" w:hAnsi="Times New Roman"/>
                <w:sz w:val="21"/>
                <w:szCs w:val="21"/>
              </w:rPr>
              <w:t>raktisk</w:t>
            </w:r>
            <w:r w:rsidR="00110695">
              <w:rPr>
                <w:rFonts w:ascii="Times New Roman" w:hAnsi="Times New Roman"/>
                <w:sz w:val="21"/>
                <w:szCs w:val="21"/>
              </w:rPr>
              <w:t>ais uzdevums</w:t>
            </w:r>
          </w:p>
        </w:tc>
        <w:tc>
          <w:tcPr>
            <w:tcW w:w="1439" w:type="dxa"/>
            <w:gridSpan w:val="2"/>
            <w:vAlign w:val="center"/>
          </w:tcPr>
          <w:p w:rsidR="00870A58" w:rsidRPr="00110695" w:rsidRDefault="00303575" w:rsidP="00A26A20">
            <w:pPr>
              <w:spacing w:after="0" w:line="240" w:lineRule="auto"/>
              <w:jc w:val="center"/>
              <w:rPr>
                <w:rFonts w:ascii="Times New Roman" w:hAnsi="Times New Roman"/>
                <w:sz w:val="21"/>
                <w:szCs w:val="21"/>
              </w:rPr>
            </w:pPr>
            <w:r w:rsidRPr="00110695">
              <w:rPr>
                <w:rFonts w:ascii="Times New Roman" w:hAnsi="Times New Roman"/>
                <w:sz w:val="21"/>
                <w:szCs w:val="21"/>
              </w:rPr>
              <w:t>V.Kalnbērza</w:t>
            </w:r>
            <w:r w:rsidR="00347936" w:rsidRPr="00110695">
              <w:rPr>
                <w:rFonts w:ascii="Times New Roman" w:hAnsi="Times New Roman"/>
                <w:sz w:val="21"/>
                <w:szCs w:val="21"/>
              </w:rPr>
              <w:t xml:space="preserve"> </w:t>
            </w:r>
          </w:p>
        </w:tc>
      </w:tr>
      <w:tr w:rsidR="00870A58" w:rsidRPr="00110695" w:rsidTr="00110695">
        <w:trPr>
          <w:trHeight w:val="70"/>
        </w:trPr>
        <w:tc>
          <w:tcPr>
            <w:tcW w:w="534" w:type="dxa"/>
            <w:vAlign w:val="center"/>
          </w:tcPr>
          <w:p w:rsidR="00870A58" w:rsidRDefault="00870A58" w:rsidP="00A26A20">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vAlign w:val="center"/>
          </w:tcPr>
          <w:p w:rsidR="00110695" w:rsidRPr="00110695" w:rsidRDefault="00870A58" w:rsidP="00110695">
            <w:pPr>
              <w:spacing w:after="0" w:line="240" w:lineRule="auto"/>
              <w:jc w:val="center"/>
              <w:rPr>
                <w:rFonts w:ascii="Times New Roman" w:hAnsi="Times New Roman"/>
                <w:b/>
                <w:sz w:val="21"/>
                <w:szCs w:val="21"/>
              </w:rPr>
            </w:pPr>
            <w:r w:rsidRPr="00110695">
              <w:rPr>
                <w:rFonts w:ascii="Times New Roman" w:hAnsi="Times New Roman"/>
                <w:b/>
                <w:sz w:val="21"/>
                <w:szCs w:val="21"/>
              </w:rPr>
              <w:t>1</w:t>
            </w:r>
            <w:r w:rsidR="00202747" w:rsidRPr="00110695">
              <w:rPr>
                <w:rFonts w:ascii="Times New Roman" w:hAnsi="Times New Roman"/>
                <w:b/>
                <w:sz w:val="21"/>
                <w:szCs w:val="21"/>
              </w:rPr>
              <w:t>0</w:t>
            </w:r>
            <w:r w:rsidRPr="00110695">
              <w:rPr>
                <w:rFonts w:ascii="Times New Roman" w:hAnsi="Times New Roman"/>
                <w:b/>
                <w:sz w:val="21"/>
                <w:szCs w:val="21"/>
              </w:rPr>
              <w:t>:</w:t>
            </w:r>
            <w:r w:rsidR="00303575" w:rsidRPr="00110695">
              <w:rPr>
                <w:rFonts w:ascii="Times New Roman" w:hAnsi="Times New Roman"/>
                <w:b/>
                <w:sz w:val="21"/>
                <w:szCs w:val="21"/>
              </w:rPr>
              <w:t>35</w:t>
            </w:r>
          </w:p>
          <w:p w:rsidR="00110695" w:rsidRPr="00110695" w:rsidRDefault="00870A58" w:rsidP="00110695">
            <w:pPr>
              <w:spacing w:after="0" w:line="240" w:lineRule="auto"/>
              <w:jc w:val="center"/>
              <w:rPr>
                <w:rFonts w:ascii="Times New Roman" w:hAnsi="Times New Roman"/>
                <w:b/>
                <w:sz w:val="21"/>
                <w:szCs w:val="21"/>
              </w:rPr>
            </w:pPr>
            <w:r w:rsidRPr="00110695">
              <w:rPr>
                <w:rFonts w:ascii="Times New Roman" w:hAnsi="Times New Roman"/>
                <w:b/>
                <w:sz w:val="21"/>
                <w:szCs w:val="21"/>
              </w:rPr>
              <w:t>1</w:t>
            </w:r>
            <w:r w:rsidR="00202747" w:rsidRPr="00110695">
              <w:rPr>
                <w:rFonts w:ascii="Times New Roman" w:hAnsi="Times New Roman"/>
                <w:b/>
                <w:sz w:val="21"/>
                <w:szCs w:val="21"/>
              </w:rPr>
              <w:t>2</w:t>
            </w:r>
            <w:r w:rsidRPr="00110695">
              <w:rPr>
                <w:rFonts w:ascii="Times New Roman" w:hAnsi="Times New Roman"/>
                <w:b/>
                <w:sz w:val="21"/>
                <w:szCs w:val="21"/>
              </w:rPr>
              <w:t>:</w:t>
            </w:r>
            <w:r w:rsidR="00303575" w:rsidRPr="00110695">
              <w:rPr>
                <w:rFonts w:ascii="Times New Roman" w:hAnsi="Times New Roman"/>
                <w:b/>
                <w:sz w:val="21"/>
                <w:szCs w:val="21"/>
              </w:rPr>
              <w:t>0</w:t>
            </w:r>
            <w:r w:rsidR="00202747" w:rsidRPr="00110695">
              <w:rPr>
                <w:rFonts w:ascii="Times New Roman" w:hAnsi="Times New Roman"/>
                <w:b/>
                <w:sz w:val="21"/>
                <w:szCs w:val="21"/>
              </w:rPr>
              <w:t>5</w:t>
            </w:r>
          </w:p>
          <w:p w:rsidR="00303575" w:rsidRPr="00110695" w:rsidRDefault="00303575" w:rsidP="00110695">
            <w:pPr>
              <w:spacing w:after="0" w:line="240" w:lineRule="auto"/>
              <w:jc w:val="center"/>
              <w:rPr>
                <w:rFonts w:ascii="Times New Roman" w:hAnsi="Times New Roman"/>
                <w:b/>
                <w:sz w:val="21"/>
                <w:szCs w:val="21"/>
              </w:rPr>
            </w:pPr>
            <w:r w:rsidRPr="00110695">
              <w:rPr>
                <w:rFonts w:ascii="Times New Roman" w:hAnsi="Times New Roman"/>
                <w:b/>
                <w:sz w:val="21"/>
                <w:szCs w:val="21"/>
              </w:rPr>
              <w:t>12:35-13:20</w:t>
            </w:r>
          </w:p>
        </w:tc>
        <w:tc>
          <w:tcPr>
            <w:tcW w:w="2297" w:type="dxa"/>
            <w:gridSpan w:val="2"/>
            <w:vAlign w:val="center"/>
          </w:tcPr>
          <w:p w:rsidR="005F2E08" w:rsidRPr="00110695" w:rsidRDefault="00303575" w:rsidP="00A26A20">
            <w:pPr>
              <w:spacing w:after="0" w:line="240" w:lineRule="auto"/>
              <w:rPr>
                <w:rFonts w:ascii="Times New Roman" w:hAnsi="Times New Roman"/>
                <w:sz w:val="21"/>
                <w:szCs w:val="21"/>
              </w:rPr>
            </w:pPr>
            <w:r w:rsidRPr="00110695">
              <w:rPr>
                <w:rFonts w:ascii="Times New Roman" w:hAnsi="Times New Roman"/>
                <w:bCs/>
                <w:sz w:val="21"/>
                <w:szCs w:val="21"/>
              </w:rPr>
              <w:t>Procesuālās darbības administratīvā pārkāpuma lietā, ja cietušais ir ārzemnieks.</w:t>
            </w:r>
          </w:p>
        </w:tc>
        <w:tc>
          <w:tcPr>
            <w:tcW w:w="1296" w:type="dxa"/>
            <w:vAlign w:val="center"/>
          </w:tcPr>
          <w:p w:rsidR="00870A58" w:rsidRPr="00110695" w:rsidRDefault="006C4FEA" w:rsidP="00A26A20">
            <w:pPr>
              <w:spacing w:after="0" w:line="240" w:lineRule="auto"/>
              <w:ind w:left="-58"/>
              <w:jc w:val="center"/>
              <w:rPr>
                <w:rFonts w:ascii="Times New Roman" w:hAnsi="Times New Roman"/>
                <w:sz w:val="21"/>
                <w:szCs w:val="21"/>
              </w:rPr>
            </w:pPr>
            <w:r w:rsidRPr="00110695">
              <w:rPr>
                <w:rFonts w:ascii="Times New Roman" w:hAnsi="Times New Roman"/>
                <w:sz w:val="21"/>
                <w:szCs w:val="21"/>
              </w:rPr>
              <w:t>izpratne un pielietojums</w:t>
            </w:r>
          </w:p>
        </w:tc>
        <w:tc>
          <w:tcPr>
            <w:tcW w:w="547" w:type="dxa"/>
            <w:vAlign w:val="center"/>
          </w:tcPr>
          <w:p w:rsidR="00870A58" w:rsidRPr="00110695" w:rsidRDefault="006C4FEA" w:rsidP="00A26A20">
            <w:pPr>
              <w:spacing w:after="0" w:line="240" w:lineRule="auto"/>
              <w:jc w:val="center"/>
              <w:rPr>
                <w:rFonts w:ascii="Times New Roman" w:hAnsi="Times New Roman"/>
                <w:sz w:val="21"/>
                <w:szCs w:val="21"/>
              </w:rPr>
            </w:pPr>
            <w:r w:rsidRPr="00110695">
              <w:rPr>
                <w:rFonts w:ascii="Times New Roman" w:hAnsi="Times New Roman"/>
                <w:sz w:val="21"/>
                <w:szCs w:val="21"/>
              </w:rPr>
              <w:t>1</w:t>
            </w:r>
          </w:p>
        </w:tc>
        <w:tc>
          <w:tcPr>
            <w:tcW w:w="577" w:type="dxa"/>
            <w:vAlign w:val="center"/>
          </w:tcPr>
          <w:p w:rsidR="00870A58" w:rsidRPr="00110695" w:rsidRDefault="00303575" w:rsidP="00A26A20">
            <w:pPr>
              <w:spacing w:after="0" w:line="240" w:lineRule="auto"/>
              <w:jc w:val="center"/>
              <w:rPr>
                <w:rFonts w:ascii="Times New Roman" w:hAnsi="Times New Roman"/>
                <w:sz w:val="21"/>
                <w:szCs w:val="21"/>
              </w:rPr>
            </w:pPr>
            <w:r w:rsidRPr="00110695">
              <w:rPr>
                <w:rFonts w:ascii="Times New Roman" w:hAnsi="Times New Roman"/>
                <w:sz w:val="21"/>
                <w:szCs w:val="21"/>
              </w:rPr>
              <w:t>2</w:t>
            </w:r>
          </w:p>
        </w:tc>
        <w:tc>
          <w:tcPr>
            <w:tcW w:w="670" w:type="dxa"/>
            <w:vAlign w:val="center"/>
          </w:tcPr>
          <w:p w:rsidR="00870A58" w:rsidRPr="00110695" w:rsidRDefault="00303575" w:rsidP="00A26A20">
            <w:pPr>
              <w:spacing w:after="0" w:line="240" w:lineRule="auto"/>
              <w:jc w:val="center"/>
              <w:rPr>
                <w:rFonts w:ascii="Times New Roman" w:hAnsi="Times New Roman"/>
                <w:sz w:val="21"/>
                <w:szCs w:val="21"/>
              </w:rPr>
            </w:pPr>
            <w:r w:rsidRPr="00110695">
              <w:rPr>
                <w:rFonts w:ascii="Times New Roman" w:hAnsi="Times New Roman"/>
                <w:sz w:val="21"/>
                <w:szCs w:val="21"/>
              </w:rPr>
              <w:t>3</w:t>
            </w:r>
          </w:p>
        </w:tc>
        <w:tc>
          <w:tcPr>
            <w:tcW w:w="1466" w:type="dxa"/>
            <w:vAlign w:val="center"/>
          </w:tcPr>
          <w:p w:rsidR="00870A58" w:rsidRPr="00110695" w:rsidRDefault="00764393" w:rsidP="00110695">
            <w:pPr>
              <w:spacing w:after="0" w:line="240" w:lineRule="auto"/>
              <w:ind w:left="-108" w:right="-108"/>
              <w:jc w:val="center"/>
              <w:rPr>
                <w:rFonts w:ascii="Times New Roman" w:hAnsi="Times New Roman"/>
                <w:sz w:val="21"/>
                <w:szCs w:val="21"/>
              </w:rPr>
            </w:pPr>
            <w:r w:rsidRPr="00110695">
              <w:rPr>
                <w:rFonts w:ascii="Times New Roman" w:hAnsi="Times New Roman"/>
                <w:sz w:val="21"/>
                <w:szCs w:val="21"/>
              </w:rPr>
              <w:t>p</w:t>
            </w:r>
            <w:r w:rsidR="00303575" w:rsidRPr="00110695">
              <w:rPr>
                <w:rFonts w:ascii="Times New Roman" w:hAnsi="Times New Roman"/>
                <w:sz w:val="21"/>
                <w:szCs w:val="21"/>
              </w:rPr>
              <w:t>raktisk</w:t>
            </w:r>
            <w:r w:rsidR="00110695">
              <w:rPr>
                <w:rFonts w:ascii="Times New Roman" w:hAnsi="Times New Roman"/>
                <w:sz w:val="21"/>
                <w:szCs w:val="21"/>
              </w:rPr>
              <w:t>ais</w:t>
            </w:r>
            <w:r w:rsidR="00303575" w:rsidRPr="00110695">
              <w:rPr>
                <w:rFonts w:ascii="Times New Roman" w:hAnsi="Times New Roman"/>
                <w:sz w:val="21"/>
                <w:szCs w:val="21"/>
              </w:rPr>
              <w:t xml:space="preserve"> uzdevum</w:t>
            </w:r>
            <w:r w:rsidR="00110695">
              <w:rPr>
                <w:rFonts w:ascii="Times New Roman" w:hAnsi="Times New Roman"/>
                <w:sz w:val="21"/>
                <w:szCs w:val="21"/>
              </w:rPr>
              <w:t>s, lomu spēle</w:t>
            </w:r>
          </w:p>
        </w:tc>
        <w:tc>
          <w:tcPr>
            <w:tcW w:w="1439" w:type="dxa"/>
            <w:gridSpan w:val="2"/>
            <w:vAlign w:val="center"/>
          </w:tcPr>
          <w:p w:rsidR="005F2E08" w:rsidRPr="00110695" w:rsidRDefault="00303575" w:rsidP="00A26A20">
            <w:pPr>
              <w:spacing w:after="0" w:line="240" w:lineRule="auto"/>
              <w:jc w:val="center"/>
              <w:rPr>
                <w:rFonts w:ascii="Times New Roman" w:hAnsi="Times New Roman"/>
                <w:sz w:val="21"/>
                <w:szCs w:val="21"/>
              </w:rPr>
            </w:pPr>
            <w:r w:rsidRPr="00110695">
              <w:rPr>
                <w:rFonts w:ascii="Times New Roman" w:hAnsi="Times New Roman"/>
                <w:sz w:val="21"/>
                <w:szCs w:val="21"/>
              </w:rPr>
              <w:t>V.Kalnbērza</w:t>
            </w:r>
          </w:p>
        </w:tc>
      </w:tr>
      <w:tr w:rsidR="00870A58" w:rsidRPr="00110695" w:rsidTr="00110695">
        <w:trPr>
          <w:trHeight w:val="70"/>
        </w:trPr>
        <w:tc>
          <w:tcPr>
            <w:tcW w:w="534" w:type="dxa"/>
            <w:vAlign w:val="center"/>
          </w:tcPr>
          <w:p w:rsidR="00870A58" w:rsidRDefault="00870A58" w:rsidP="00A26A20">
            <w:pPr>
              <w:spacing w:after="0" w:line="240" w:lineRule="auto"/>
              <w:jc w:val="center"/>
              <w:rPr>
                <w:rFonts w:ascii="Times New Roman" w:hAnsi="Times New Roman"/>
                <w:sz w:val="20"/>
                <w:szCs w:val="20"/>
              </w:rPr>
            </w:pPr>
            <w:r>
              <w:rPr>
                <w:rFonts w:ascii="Times New Roman" w:hAnsi="Times New Roman"/>
                <w:sz w:val="20"/>
                <w:szCs w:val="20"/>
              </w:rPr>
              <w:t>3.</w:t>
            </w:r>
          </w:p>
        </w:tc>
        <w:tc>
          <w:tcPr>
            <w:tcW w:w="850" w:type="dxa"/>
            <w:vAlign w:val="center"/>
          </w:tcPr>
          <w:p w:rsidR="00870A58" w:rsidRPr="00110695" w:rsidRDefault="00870A58" w:rsidP="00110695">
            <w:pPr>
              <w:spacing w:after="0" w:line="240" w:lineRule="auto"/>
              <w:jc w:val="center"/>
              <w:rPr>
                <w:rFonts w:ascii="Times New Roman" w:hAnsi="Times New Roman"/>
                <w:b/>
                <w:sz w:val="21"/>
                <w:szCs w:val="21"/>
              </w:rPr>
            </w:pPr>
            <w:r w:rsidRPr="00110695">
              <w:rPr>
                <w:rFonts w:ascii="Times New Roman" w:hAnsi="Times New Roman"/>
                <w:b/>
                <w:sz w:val="21"/>
                <w:szCs w:val="21"/>
              </w:rPr>
              <w:t>1</w:t>
            </w:r>
            <w:r w:rsidR="00303575" w:rsidRPr="00110695">
              <w:rPr>
                <w:rFonts w:ascii="Times New Roman" w:hAnsi="Times New Roman"/>
                <w:b/>
                <w:sz w:val="21"/>
                <w:szCs w:val="21"/>
              </w:rPr>
              <w:t>3</w:t>
            </w:r>
            <w:r w:rsidRPr="00110695">
              <w:rPr>
                <w:rFonts w:ascii="Times New Roman" w:hAnsi="Times New Roman"/>
                <w:b/>
                <w:sz w:val="21"/>
                <w:szCs w:val="21"/>
              </w:rPr>
              <w:t>:</w:t>
            </w:r>
            <w:r w:rsidR="00303575" w:rsidRPr="00110695">
              <w:rPr>
                <w:rFonts w:ascii="Times New Roman" w:hAnsi="Times New Roman"/>
                <w:b/>
                <w:sz w:val="21"/>
                <w:szCs w:val="21"/>
              </w:rPr>
              <w:t>2</w:t>
            </w:r>
            <w:r w:rsidR="00202747" w:rsidRPr="00110695">
              <w:rPr>
                <w:rFonts w:ascii="Times New Roman" w:hAnsi="Times New Roman"/>
                <w:b/>
                <w:sz w:val="21"/>
                <w:szCs w:val="21"/>
              </w:rPr>
              <w:t>5</w:t>
            </w:r>
            <w:r w:rsidRPr="00110695">
              <w:rPr>
                <w:rFonts w:ascii="Times New Roman" w:hAnsi="Times New Roman"/>
                <w:b/>
                <w:sz w:val="21"/>
                <w:szCs w:val="21"/>
              </w:rPr>
              <w:t>-1</w:t>
            </w:r>
            <w:r w:rsidR="00303575" w:rsidRPr="00110695">
              <w:rPr>
                <w:rFonts w:ascii="Times New Roman" w:hAnsi="Times New Roman"/>
                <w:b/>
                <w:sz w:val="21"/>
                <w:szCs w:val="21"/>
              </w:rPr>
              <w:t>4</w:t>
            </w:r>
            <w:r w:rsidRPr="00110695">
              <w:rPr>
                <w:rFonts w:ascii="Times New Roman" w:hAnsi="Times New Roman"/>
                <w:b/>
                <w:sz w:val="21"/>
                <w:szCs w:val="21"/>
              </w:rPr>
              <w:t>:</w:t>
            </w:r>
            <w:r w:rsidR="00303575" w:rsidRPr="00110695">
              <w:rPr>
                <w:rFonts w:ascii="Times New Roman" w:hAnsi="Times New Roman"/>
                <w:b/>
                <w:sz w:val="21"/>
                <w:szCs w:val="21"/>
              </w:rPr>
              <w:t>55</w:t>
            </w:r>
          </w:p>
          <w:p w:rsidR="00303575" w:rsidRPr="00110695" w:rsidRDefault="00303575" w:rsidP="00110695">
            <w:pPr>
              <w:spacing w:after="0" w:line="240" w:lineRule="auto"/>
              <w:jc w:val="center"/>
              <w:rPr>
                <w:rFonts w:ascii="Times New Roman" w:hAnsi="Times New Roman"/>
                <w:b/>
                <w:sz w:val="21"/>
                <w:szCs w:val="21"/>
              </w:rPr>
            </w:pPr>
            <w:r w:rsidRPr="00110695">
              <w:rPr>
                <w:rFonts w:ascii="Times New Roman" w:hAnsi="Times New Roman"/>
                <w:b/>
                <w:sz w:val="21"/>
                <w:szCs w:val="21"/>
              </w:rPr>
              <w:t>15:00-15:45</w:t>
            </w:r>
          </w:p>
        </w:tc>
        <w:tc>
          <w:tcPr>
            <w:tcW w:w="2297" w:type="dxa"/>
            <w:gridSpan w:val="2"/>
            <w:vAlign w:val="center"/>
          </w:tcPr>
          <w:p w:rsidR="00870A58" w:rsidRPr="00110695" w:rsidRDefault="00303575" w:rsidP="00A26A20">
            <w:pPr>
              <w:spacing w:after="0" w:line="240" w:lineRule="auto"/>
              <w:rPr>
                <w:rFonts w:ascii="Times New Roman" w:hAnsi="Times New Roman"/>
                <w:sz w:val="21"/>
                <w:szCs w:val="21"/>
              </w:rPr>
            </w:pPr>
            <w:r w:rsidRPr="00110695">
              <w:rPr>
                <w:rFonts w:ascii="Times New Roman" w:hAnsi="Times New Roman"/>
                <w:sz w:val="21"/>
                <w:szCs w:val="21"/>
              </w:rPr>
              <w:t>Procesuālās darbības administratīvā pārkāpuma lietā, ja likumpārkāpējs ir ārzemnieks.</w:t>
            </w:r>
          </w:p>
        </w:tc>
        <w:tc>
          <w:tcPr>
            <w:tcW w:w="1296" w:type="dxa"/>
            <w:vAlign w:val="center"/>
          </w:tcPr>
          <w:p w:rsidR="00870A58" w:rsidRPr="00110695" w:rsidRDefault="006C4FEA" w:rsidP="00A26A20">
            <w:pPr>
              <w:spacing w:after="0" w:line="240" w:lineRule="auto"/>
              <w:ind w:left="-58"/>
              <w:jc w:val="center"/>
              <w:rPr>
                <w:rFonts w:ascii="Times New Roman" w:hAnsi="Times New Roman"/>
                <w:sz w:val="21"/>
                <w:szCs w:val="21"/>
              </w:rPr>
            </w:pPr>
            <w:r w:rsidRPr="00110695">
              <w:rPr>
                <w:rFonts w:ascii="Times New Roman" w:hAnsi="Times New Roman"/>
                <w:sz w:val="21"/>
                <w:szCs w:val="21"/>
              </w:rPr>
              <w:t>izpratne un pielietojums</w:t>
            </w:r>
          </w:p>
        </w:tc>
        <w:tc>
          <w:tcPr>
            <w:tcW w:w="547" w:type="dxa"/>
            <w:vAlign w:val="center"/>
          </w:tcPr>
          <w:p w:rsidR="00870A58" w:rsidRPr="00110695" w:rsidRDefault="00303575" w:rsidP="00A26A20">
            <w:pPr>
              <w:spacing w:after="0" w:line="240" w:lineRule="auto"/>
              <w:jc w:val="center"/>
              <w:rPr>
                <w:rFonts w:ascii="Times New Roman" w:hAnsi="Times New Roman"/>
                <w:sz w:val="21"/>
                <w:szCs w:val="21"/>
              </w:rPr>
            </w:pPr>
            <w:r w:rsidRPr="00110695">
              <w:rPr>
                <w:rFonts w:ascii="Times New Roman" w:hAnsi="Times New Roman"/>
                <w:sz w:val="21"/>
                <w:szCs w:val="21"/>
              </w:rPr>
              <w:t>1</w:t>
            </w:r>
          </w:p>
        </w:tc>
        <w:tc>
          <w:tcPr>
            <w:tcW w:w="577" w:type="dxa"/>
            <w:vAlign w:val="center"/>
          </w:tcPr>
          <w:p w:rsidR="00870A58" w:rsidRPr="00110695" w:rsidRDefault="00303575" w:rsidP="00A26A20">
            <w:pPr>
              <w:spacing w:after="0" w:line="240" w:lineRule="auto"/>
              <w:jc w:val="center"/>
              <w:rPr>
                <w:rFonts w:ascii="Times New Roman" w:hAnsi="Times New Roman"/>
                <w:sz w:val="21"/>
                <w:szCs w:val="21"/>
              </w:rPr>
            </w:pPr>
            <w:r w:rsidRPr="00110695">
              <w:rPr>
                <w:rFonts w:ascii="Times New Roman" w:hAnsi="Times New Roman"/>
                <w:sz w:val="21"/>
                <w:szCs w:val="21"/>
              </w:rPr>
              <w:t>2</w:t>
            </w:r>
          </w:p>
        </w:tc>
        <w:tc>
          <w:tcPr>
            <w:tcW w:w="670" w:type="dxa"/>
            <w:vAlign w:val="center"/>
          </w:tcPr>
          <w:p w:rsidR="00870A58" w:rsidRPr="00110695" w:rsidRDefault="00303575" w:rsidP="00A26A20">
            <w:pPr>
              <w:spacing w:after="0" w:line="240" w:lineRule="auto"/>
              <w:jc w:val="center"/>
              <w:rPr>
                <w:rFonts w:ascii="Times New Roman" w:hAnsi="Times New Roman"/>
                <w:sz w:val="21"/>
                <w:szCs w:val="21"/>
              </w:rPr>
            </w:pPr>
            <w:r w:rsidRPr="00110695">
              <w:rPr>
                <w:rFonts w:ascii="Times New Roman" w:hAnsi="Times New Roman"/>
                <w:sz w:val="21"/>
                <w:szCs w:val="21"/>
              </w:rPr>
              <w:t>3</w:t>
            </w:r>
          </w:p>
        </w:tc>
        <w:tc>
          <w:tcPr>
            <w:tcW w:w="1466" w:type="dxa"/>
            <w:vAlign w:val="center"/>
          </w:tcPr>
          <w:p w:rsidR="00870A58" w:rsidRPr="00110695" w:rsidRDefault="00764393" w:rsidP="00110695">
            <w:pPr>
              <w:spacing w:after="0" w:line="240" w:lineRule="auto"/>
              <w:ind w:left="-108" w:right="-108"/>
              <w:jc w:val="center"/>
              <w:rPr>
                <w:rFonts w:ascii="Times New Roman" w:hAnsi="Times New Roman"/>
                <w:sz w:val="21"/>
                <w:szCs w:val="21"/>
              </w:rPr>
            </w:pPr>
            <w:r w:rsidRPr="00110695">
              <w:rPr>
                <w:rFonts w:ascii="Times New Roman" w:hAnsi="Times New Roman"/>
                <w:sz w:val="21"/>
                <w:szCs w:val="21"/>
              </w:rPr>
              <w:t>p</w:t>
            </w:r>
            <w:r w:rsidR="00303575" w:rsidRPr="00110695">
              <w:rPr>
                <w:rFonts w:ascii="Times New Roman" w:hAnsi="Times New Roman"/>
                <w:sz w:val="21"/>
                <w:szCs w:val="21"/>
              </w:rPr>
              <w:t>raktisk</w:t>
            </w:r>
            <w:r w:rsidR="00110695">
              <w:rPr>
                <w:rFonts w:ascii="Times New Roman" w:hAnsi="Times New Roman"/>
                <w:sz w:val="21"/>
                <w:szCs w:val="21"/>
              </w:rPr>
              <w:t>ais</w:t>
            </w:r>
            <w:r w:rsidR="00303575" w:rsidRPr="00110695">
              <w:rPr>
                <w:rFonts w:ascii="Times New Roman" w:hAnsi="Times New Roman"/>
                <w:sz w:val="21"/>
                <w:szCs w:val="21"/>
              </w:rPr>
              <w:t xml:space="preserve"> uzdevum</w:t>
            </w:r>
            <w:r w:rsidR="00110695">
              <w:rPr>
                <w:rFonts w:ascii="Times New Roman" w:hAnsi="Times New Roman"/>
                <w:sz w:val="21"/>
                <w:szCs w:val="21"/>
              </w:rPr>
              <w:t>s, lomu spēle</w:t>
            </w:r>
          </w:p>
        </w:tc>
        <w:tc>
          <w:tcPr>
            <w:tcW w:w="1439" w:type="dxa"/>
            <w:gridSpan w:val="2"/>
            <w:vAlign w:val="center"/>
          </w:tcPr>
          <w:p w:rsidR="00870A58" w:rsidRPr="00110695" w:rsidRDefault="00303575" w:rsidP="00A26A20">
            <w:pPr>
              <w:spacing w:after="0" w:line="240" w:lineRule="auto"/>
              <w:jc w:val="center"/>
              <w:rPr>
                <w:rFonts w:ascii="Times New Roman" w:hAnsi="Times New Roman"/>
                <w:sz w:val="21"/>
                <w:szCs w:val="21"/>
              </w:rPr>
            </w:pPr>
            <w:r w:rsidRPr="00110695">
              <w:rPr>
                <w:rFonts w:ascii="Times New Roman" w:hAnsi="Times New Roman"/>
                <w:sz w:val="21"/>
                <w:szCs w:val="21"/>
              </w:rPr>
              <w:t>V.Kalnbērza</w:t>
            </w:r>
          </w:p>
        </w:tc>
      </w:tr>
      <w:tr w:rsidR="00110695" w:rsidRPr="00110695" w:rsidTr="00F96FFC">
        <w:trPr>
          <w:trHeight w:val="70"/>
        </w:trPr>
        <w:tc>
          <w:tcPr>
            <w:tcW w:w="9676" w:type="dxa"/>
            <w:gridSpan w:val="11"/>
            <w:vAlign w:val="center"/>
          </w:tcPr>
          <w:p w:rsidR="00110695" w:rsidRPr="00110695" w:rsidRDefault="00110695" w:rsidP="00A26A20">
            <w:pPr>
              <w:spacing w:after="0" w:line="240" w:lineRule="auto"/>
              <w:jc w:val="center"/>
              <w:rPr>
                <w:rFonts w:ascii="Times New Roman" w:hAnsi="Times New Roman"/>
                <w:b/>
                <w:sz w:val="21"/>
                <w:szCs w:val="21"/>
              </w:rPr>
            </w:pPr>
            <w:r w:rsidRPr="00110695">
              <w:rPr>
                <w:rFonts w:ascii="Times New Roman" w:hAnsi="Times New Roman"/>
                <w:b/>
                <w:sz w:val="21"/>
                <w:szCs w:val="21"/>
              </w:rPr>
              <w:t>2.diena</w:t>
            </w:r>
          </w:p>
        </w:tc>
      </w:tr>
      <w:tr w:rsidR="00870A58" w:rsidRPr="00110695" w:rsidTr="00110695">
        <w:trPr>
          <w:trHeight w:val="70"/>
        </w:trPr>
        <w:tc>
          <w:tcPr>
            <w:tcW w:w="534" w:type="dxa"/>
            <w:vAlign w:val="center"/>
          </w:tcPr>
          <w:p w:rsidR="00870A58" w:rsidRDefault="00870A58" w:rsidP="00A26A20">
            <w:pPr>
              <w:spacing w:after="0" w:line="240" w:lineRule="auto"/>
              <w:jc w:val="center"/>
              <w:rPr>
                <w:rFonts w:ascii="Times New Roman" w:hAnsi="Times New Roman"/>
                <w:sz w:val="20"/>
                <w:szCs w:val="20"/>
              </w:rPr>
            </w:pPr>
            <w:r>
              <w:rPr>
                <w:rFonts w:ascii="Times New Roman" w:hAnsi="Times New Roman"/>
                <w:sz w:val="20"/>
                <w:szCs w:val="20"/>
              </w:rPr>
              <w:t>4.</w:t>
            </w:r>
          </w:p>
        </w:tc>
        <w:tc>
          <w:tcPr>
            <w:tcW w:w="850" w:type="dxa"/>
            <w:vAlign w:val="center"/>
          </w:tcPr>
          <w:p w:rsidR="00A26A20" w:rsidRPr="00110695" w:rsidRDefault="00303575" w:rsidP="00110695">
            <w:pPr>
              <w:spacing w:after="0" w:line="240" w:lineRule="auto"/>
              <w:jc w:val="center"/>
              <w:rPr>
                <w:rFonts w:ascii="Times New Roman" w:hAnsi="Times New Roman"/>
                <w:b/>
                <w:sz w:val="21"/>
                <w:szCs w:val="21"/>
              </w:rPr>
            </w:pPr>
            <w:r w:rsidRPr="00110695">
              <w:rPr>
                <w:rFonts w:ascii="Times New Roman" w:hAnsi="Times New Roman"/>
                <w:b/>
                <w:sz w:val="21"/>
                <w:szCs w:val="21"/>
              </w:rPr>
              <w:t>9:00-10:30</w:t>
            </w:r>
          </w:p>
          <w:p w:rsidR="00870A58" w:rsidRPr="00110695" w:rsidRDefault="00A26A20" w:rsidP="00110695">
            <w:pPr>
              <w:spacing w:after="0" w:line="240" w:lineRule="auto"/>
              <w:jc w:val="center"/>
              <w:rPr>
                <w:rFonts w:ascii="Times New Roman" w:hAnsi="Times New Roman"/>
                <w:b/>
                <w:sz w:val="21"/>
                <w:szCs w:val="21"/>
              </w:rPr>
            </w:pPr>
            <w:r w:rsidRPr="00110695">
              <w:rPr>
                <w:rFonts w:ascii="Times New Roman" w:hAnsi="Times New Roman"/>
                <w:b/>
                <w:sz w:val="21"/>
                <w:szCs w:val="21"/>
              </w:rPr>
              <w:t>10:35-11:20</w:t>
            </w:r>
          </w:p>
        </w:tc>
        <w:tc>
          <w:tcPr>
            <w:tcW w:w="2297" w:type="dxa"/>
            <w:gridSpan w:val="2"/>
            <w:vAlign w:val="center"/>
          </w:tcPr>
          <w:p w:rsidR="00202747" w:rsidRPr="00110695" w:rsidRDefault="00303575" w:rsidP="00A26A20">
            <w:pPr>
              <w:spacing w:after="0" w:line="240" w:lineRule="auto"/>
              <w:rPr>
                <w:rFonts w:ascii="Times New Roman" w:hAnsi="Times New Roman"/>
                <w:sz w:val="21"/>
                <w:szCs w:val="21"/>
              </w:rPr>
            </w:pPr>
            <w:r w:rsidRPr="00110695">
              <w:rPr>
                <w:rFonts w:ascii="Times New Roman" w:hAnsi="Times New Roman"/>
                <w:sz w:val="21"/>
                <w:szCs w:val="21"/>
              </w:rPr>
              <w:t>Procesuālās darbības noziedzīga nodarījuma lietā, ja cietušais ir ārzemnieks.</w:t>
            </w:r>
          </w:p>
        </w:tc>
        <w:tc>
          <w:tcPr>
            <w:tcW w:w="1296" w:type="dxa"/>
            <w:vAlign w:val="center"/>
          </w:tcPr>
          <w:p w:rsidR="00870A58" w:rsidRPr="00110695" w:rsidRDefault="006C4FEA" w:rsidP="00A26A20">
            <w:pPr>
              <w:spacing w:after="0" w:line="240" w:lineRule="auto"/>
              <w:ind w:left="-58"/>
              <w:jc w:val="center"/>
              <w:rPr>
                <w:rFonts w:ascii="Times New Roman" w:hAnsi="Times New Roman"/>
                <w:sz w:val="21"/>
                <w:szCs w:val="21"/>
              </w:rPr>
            </w:pPr>
            <w:r w:rsidRPr="00110695">
              <w:rPr>
                <w:rFonts w:ascii="Times New Roman" w:hAnsi="Times New Roman"/>
                <w:sz w:val="21"/>
                <w:szCs w:val="21"/>
              </w:rPr>
              <w:t>izpratne un  pielietojums</w:t>
            </w:r>
          </w:p>
        </w:tc>
        <w:tc>
          <w:tcPr>
            <w:tcW w:w="547" w:type="dxa"/>
            <w:vAlign w:val="center"/>
          </w:tcPr>
          <w:p w:rsidR="00870A58" w:rsidRPr="00110695" w:rsidRDefault="00EB2AF3" w:rsidP="00A26A20">
            <w:pPr>
              <w:spacing w:after="0" w:line="240" w:lineRule="auto"/>
              <w:jc w:val="center"/>
              <w:rPr>
                <w:rFonts w:ascii="Times New Roman" w:hAnsi="Times New Roman"/>
                <w:sz w:val="21"/>
                <w:szCs w:val="21"/>
              </w:rPr>
            </w:pPr>
            <w:r w:rsidRPr="00110695">
              <w:rPr>
                <w:rFonts w:ascii="Times New Roman" w:hAnsi="Times New Roman"/>
                <w:sz w:val="21"/>
                <w:szCs w:val="21"/>
              </w:rPr>
              <w:t>1</w:t>
            </w:r>
          </w:p>
        </w:tc>
        <w:tc>
          <w:tcPr>
            <w:tcW w:w="577" w:type="dxa"/>
            <w:vAlign w:val="center"/>
          </w:tcPr>
          <w:p w:rsidR="00870A58" w:rsidRPr="00110695" w:rsidRDefault="00303575" w:rsidP="00A26A20">
            <w:pPr>
              <w:spacing w:after="0" w:line="240" w:lineRule="auto"/>
              <w:jc w:val="center"/>
              <w:rPr>
                <w:rFonts w:ascii="Times New Roman" w:hAnsi="Times New Roman"/>
                <w:sz w:val="21"/>
                <w:szCs w:val="21"/>
              </w:rPr>
            </w:pPr>
            <w:r w:rsidRPr="00110695">
              <w:rPr>
                <w:rFonts w:ascii="Times New Roman" w:hAnsi="Times New Roman"/>
                <w:sz w:val="21"/>
                <w:szCs w:val="21"/>
              </w:rPr>
              <w:t>2</w:t>
            </w:r>
          </w:p>
        </w:tc>
        <w:tc>
          <w:tcPr>
            <w:tcW w:w="670" w:type="dxa"/>
            <w:vAlign w:val="center"/>
          </w:tcPr>
          <w:p w:rsidR="00870A58" w:rsidRPr="00110695" w:rsidRDefault="00303575" w:rsidP="00A26A20">
            <w:pPr>
              <w:spacing w:after="0" w:line="240" w:lineRule="auto"/>
              <w:jc w:val="center"/>
              <w:rPr>
                <w:rFonts w:ascii="Times New Roman" w:hAnsi="Times New Roman"/>
                <w:sz w:val="21"/>
                <w:szCs w:val="21"/>
              </w:rPr>
            </w:pPr>
            <w:r w:rsidRPr="00110695">
              <w:rPr>
                <w:rFonts w:ascii="Times New Roman" w:hAnsi="Times New Roman"/>
                <w:sz w:val="21"/>
                <w:szCs w:val="21"/>
              </w:rPr>
              <w:t>3</w:t>
            </w:r>
          </w:p>
        </w:tc>
        <w:tc>
          <w:tcPr>
            <w:tcW w:w="1466" w:type="dxa"/>
            <w:vAlign w:val="center"/>
          </w:tcPr>
          <w:p w:rsidR="00303575" w:rsidRPr="00110695" w:rsidRDefault="00303575" w:rsidP="00764393">
            <w:pPr>
              <w:spacing w:after="0" w:line="240" w:lineRule="auto"/>
              <w:ind w:left="-108" w:right="-108"/>
              <w:rPr>
                <w:rFonts w:ascii="Times New Roman" w:hAnsi="Times New Roman"/>
                <w:sz w:val="21"/>
                <w:szCs w:val="21"/>
              </w:rPr>
            </w:pPr>
          </w:p>
          <w:p w:rsidR="00870A58" w:rsidRPr="00110695" w:rsidRDefault="00764393" w:rsidP="00110695">
            <w:pPr>
              <w:spacing w:after="0" w:line="240" w:lineRule="auto"/>
              <w:ind w:left="-108" w:right="-108"/>
              <w:jc w:val="center"/>
              <w:rPr>
                <w:rFonts w:ascii="Times New Roman" w:hAnsi="Times New Roman"/>
                <w:sz w:val="21"/>
                <w:szCs w:val="21"/>
              </w:rPr>
            </w:pPr>
            <w:r w:rsidRPr="00110695">
              <w:rPr>
                <w:rFonts w:ascii="Times New Roman" w:hAnsi="Times New Roman"/>
                <w:sz w:val="21"/>
                <w:szCs w:val="21"/>
              </w:rPr>
              <w:t>p</w:t>
            </w:r>
            <w:r w:rsidR="00303575" w:rsidRPr="00110695">
              <w:rPr>
                <w:rFonts w:ascii="Times New Roman" w:hAnsi="Times New Roman"/>
                <w:sz w:val="21"/>
                <w:szCs w:val="21"/>
              </w:rPr>
              <w:t>raktisk</w:t>
            </w:r>
            <w:r w:rsidR="00110695">
              <w:rPr>
                <w:rFonts w:ascii="Times New Roman" w:hAnsi="Times New Roman"/>
                <w:sz w:val="21"/>
                <w:szCs w:val="21"/>
              </w:rPr>
              <w:t>ais</w:t>
            </w:r>
            <w:r w:rsidR="00303575" w:rsidRPr="00110695">
              <w:rPr>
                <w:rFonts w:ascii="Times New Roman" w:hAnsi="Times New Roman"/>
                <w:sz w:val="21"/>
                <w:szCs w:val="21"/>
              </w:rPr>
              <w:t xml:space="preserve"> uzdevum</w:t>
            </w:r>
            <w:r w:rsidR="00110695">
              <w:rPr>
                <w:rFonts w:ascii="Times New Roman" w:hAnsi="Times New Roman"/>
                <w:sz w:val="21"/>
                <w:szCs w:val="21"/>
              </w:rPr>
              <w:t>s, lomu spēle</w:t>
            </w:r>
          </w:p>
        </w:tc>
        <w:tc>
          <w:tcPr>
            <w:tcW w:w="1439" w:type="dxa"/>
            <w:gridSpan w:val="2"/>
            <w:vAlign w:val="center"/>
          </w:tcPr>
          <w:p w:rsidR="005F2E08" w:rsidRPr="00110695" w:rsidRDefault="00303575" w:rsidP="00A26A20">
            <w:pPr>
              <w:spacing w:after="0" w:line="240" w:lineRule="auto"/>
              <w:jc w:val="center"/>
              <w:rPr>
                <w:rFonts w:ascii="Times New Roman" w:hAnsi="Times New Roman"/>
                <w:sz w:val="21"/>
                <w:szCs w:val="21"/>
              </w:rPr>
            </w:pPr>
            <w:r w:rsidRPr="00110695">
              <w:rPr>
                <w:rFonts w:ascii="Times New Roman" w:hAnsi="Times New Roman"/>
                <w:sz w:val="21"/>
                <w:szCs w:val="21"/>
              </w:rPr>
              <w:t>V.Kalnbērza</w:t>
            </w:r>
          </w:p>
        </w:tc>
      </w:tr>
      <w:tr w:rsidR="00A26A20" w:rsidRPr="00110695" w:rsidTr="00110695">
        <w:trPr>
          <w:trHeight w:val="70"/>
        </w:trPr>
        <w:tc>
          <w:tcPr>
            <w:tcW w:w="534" w:type="dxa"/>
            <w:vAlign w:val="center"/>
          </w:tcPr>
          <w:p w:rsidR="00A26A20" w:rsidRDefault="00A26A20" w:rsidP="00A26A20">
            <w:pPr>
              <w:spacing w:after="0" w:line="240" w:lineRule="auto"/>
              <w:jc w:val="center"/>
              <w:rPr>
                <w:rFonts w:ascii="Times New Roman" w:hAnsi="Times New Roman"/>
                <w:sz w:val="20"/>
                <w:szCs w:val="20"/>
              </w:rPr>
            </w:pPr>
            <w:r>
              <w:rPr>
                <w:rFonts w:ascii="Times New Roman" w:hAnsi="Times New Roman"/>
                <w:sz w:val="20"/>
                <w:szCs w:val="20"/>
              </w:rPr>
              <w:t xml:space="preserve">5. </w:t>
            </w:r>
          </w:p>
        </w:tc>
        <w:tc>
          <w:tcPr>
            <w:tcW w:w="850" w:type="dxa"/>
            <w:vAlign w:val="center"/>
          </w:tcPr>
          <w:p w:rsidR="00A26A20" w:rsidRPr="00110695" w:rsidRDefault="00A26A20" w:rsidP="00110695">
            <w:pPr>
              <w:spacing w:after="0" w:line="240" w:lineRule="auto"/>
              <w:jc w:val="center"/>
              <w:rPr>
                <w:rFonts w:ascii="Times New Roman" w:hAnsi="Times New Roman"/>
                <w:b/>
                <w:sz w:val="21"/>
                <w:szCs w:val="21"/>
              </w:rPr>
            </w:pPr>
            <w:r w:rsidRPr="00110695">
              <w:rPr>
                <w:rFonts w:ascii="Times New Roman" w:hAnsi="Times New Roman"/>
                <w:b/>
                <w:sz w:val="21"/>
                <w:szCs w:val="21"/>
              </w:rPr>
              <w:t>11:25-12:10</w:t>
            </w:r>
          </w:p>
          <w:p w:rsidR="00A26A20" w:rsidRPr="00110695" w:rsidRDefault="00A26A20" w:rsidP="00110695">
            <w:pPr>
              <w:spacing w:after="0" w:line="240" w:lineRule="auto"/>
              <w:jc w:val="center"/>
              <w:rPr>
                <w:rFonts w:ascii="Times New Roman" w:hAnsi="Times New Roman"/>
                <w:b/>
                <w:sz w:val="21"/>
                <w:szCs w:val="21"/>
              </w:rPr>
            </w:pPr>
            <w:r w:rsidRPr="00110695">
              <w:rPr>
                <w:rFonts w:ascii="Times New Roman" w:hAnsi="Times New Roman"/>
                <w:b/>
                <w:sz w:val="21"/>
                <w:szCs w:val="21"/>
              </w:rPr>
              <w:t>12:40-14:10</w:t>
            </w:r>
          </w:p>
        </w:tc>
        <w:tc>
          <w:tcPr>
            <w:tcW w:w="2297" w:type="dxa"/>
            <w:gridSpan w:val="2"/>
            <w:vAlign w:val="center"/>
          </w:tcPr>
          <w:p w:rsidR="00A26A20" w:rsidRPr="00110695" w:rsidRDefault="00A26A20" w:rsidP="00A26A20">
            <w:pPr>
              <w:spacing w:after="0" w:line="240" w:lineRule="auto"/>
              <w:rPr>
                <w:rFonts w:ascii="Times New Roman" w:hAnsi="Times New Roman"/>
                <w:sz w:val="21"/>
                <w:szCs w:val="21"/>
              </w:rPr>
            </w:pPr>
            <w:r w:rsidRPr="00110695">
              <w:rPr>
                <w:rFonts w:ascii="Times New Roman" w:hAnsi="Times New Roman"/>
                <w:sz w:val="21"/>
                <w:szCs w:val="21"/>
              </w:rPr>
              <w:t>Procesuālās darbības noziedzīga nodarījuma lietā, ja likumpārkāpējs ir ārzemnieks.</w:t>
            </w:r>
          </w:p>
        </w:tc>
        <w:tc>
          <w:tcPr>
            <w:tcW w:w="1296" w:type="dxa"/>
            <w:vAlign w:val="center"/>
          </w:tcPr>
          <w:p w:rsidR="00A26A20" w:rsidRPr="00110695" w:rsidRDefault="00A26A20" w:rsidP="00A26A20">
            <w:pPr>
              <w:spacing w:after="0" w:line="240" w:lineRule="auto"/>
              <w:ind w:left="-58"/>
              <w:jc w:val="center"/>
              <w:rPr>
                <w:rFonts w:ascii="Times New Roman" w:hAnsi="Times New Roman"/>
                <w:sz w:val="21"/>
                <w:szCs w:val="21"/>
              </w:rPr>
            </w:pPr>
            <w:r w:rsidRPr="00110695">
              <w:rPr>
                <w:rFonts w:ascii="Times New Roman" w:hAnsi="Times New Roman"/>
                <w:sz w:val="21"/>
                <w:szCs w:val="21"/>
              </w:rPr>
              <w:t>izpratne un pielietojums</w:t>
            </w:r>
          </w:p>
        </w:tc>
        <w:tc>
          <w:tcPr>
            <w:tcW w:w="547" w:type="dxa"/>
          </w:tcPr>
          <w:p w:rsidR="00A26A20" w:rsidRPr="00110695" w:rsidRDefault="00A26A20" w:rsidP="00A26A20">
            <w:pPr>
              <w:jc w:val="center"/>
              <w:rPr>
                <w:rFonts w:ascii="Times New Roman" w:hAnsi="Times New Roman"/>
              </w:rPr>
            </w:pPr>
          </w:p>
          <w:p w:rsidR="00A26A20" w:rsidRPr="00110695" w:rsidRDefault="00A26A20" w:rsidP="00A26A20">
            <w:pPr>
              <w:jc w:val="center"/>
              <w:rPr>
                <w:rFonts w:ascii="Times New Roman" w:hAnsi="Times New Roman"/>
              </w:rPr>
            </w:pPr>
            <w:r w:rsidRPr="00110695">
              <w:rPr>
                <w:rFonts w:ascii="Times New Roman" w:hAnsi="Times New Roman"/>
              </w:rPr>
              <w:t>1</w:t>
            </w:r>
          </w:p>
        </w:tc>
        <w:tc>
          <w:tcPr>
            <w:tcW w:w="577" w:type="dxa"/>
          </w:tcPr>
          <w:p w:rsidR="00A26A20" w:rsidRPr="00110695" w:rsidRDefault="00A26A20" w:rsidP="00A26A20">
            <w:pPr>
              <w:jc w:val="center"/>
              <w:rPr>
                <w:rFonts w:ascii="Times New Roman" w:hAnsi="Times New Roman"/>
              </w:rPr>
            </w:pPr>
          </w:p>
          <w:p w:rsidR="00A26A20" w:rsidRPr="00110695" w:rsidRDefault="00A26A20" w:rsidP="00A26A20">
            <w:pPr>
              <w:jc w:val="center"/>
              <w:rPr>
                <w:rFonts w:ascii="Times New Roman" w:hAnsi="Times New Roman"/>
              </w:rPr>
            </w:pPr>
            <w:r w:rsidRPr="00110695">
              <w:rPr>
                <w:rFonts w:ascii="Times New Roman" w:hAnsi="Times New Roman"/>
              </w:rPr>
              <w:t>2</w:t>
            </w:r>
          </w:p>
        </w:tc>
        <w:tc>
          <w:tcPr>
            <w:tcW w:w="670" w:type="dxa"/>
          </w:tcPr>
          <w:p w:rsidR="00A26A20" w:rsidRPr="00110695" w:rsidRDefault="00A26A20" w:rsidP="00A26A20">
            <w:pPr>
              <w:jc w:val="center"/>
              <w:rPr>
                <w:rFonts w:ascii="Times New Roman" w:hAnsi="Times New Roman"/>
              </w:rPr>
            </w:pPr>
          </w:p>
          <w:p w:rsidR="00A26A20" w:rsidRPr="00110695" w:rsidRDefault="00A26A20" w:rsidP="00A26A20">
            <w:pPr>
              <w:jc w:val="center"/>
              <w:rPr>
                <w:rFonts w:ascii="Times New Roman" w:hAnsi="Times New Roman"/>
              </w:rPr>
            </w:pPr>
            <w:r w:rsidRPr="00110695">
              <w:rPr>
                <w:rFonts w:ascii="Times New Roman" w:hAnsi="Times New Roman"/>
              </w:rPr>
              <w:t>3</w:t>
            </w:r>
          </w:p>
        </w:tc>
        <w:tc>
          <w:tcPr>
            <w:tcW w:w="1466" w:type="dxa"/>
          </w:tcPr>
          <w:p w:rsidR="00A26A20" w:rsidRPr="00110695" w:rsidRDefault="00764393" w:rsidP="00110695">
            <w:pPr>
              <w:spacing w:after="0"/>
              <w:jc w:val="center"/>
              <w:rPr>
                <w:rFonts w:ascii="Times New Roman" w:hAnsi="Times New Roman"/>
                <w:sz w:val="21"/>
                <w:szCs w:val="21"/>
              </w:rPr>
            </w:pPr>
            <w:r w:rsidRPr="00110695">
              <w:rPr>
                <w:rFonts w:ascii="Times New Roman" w:hAnsi="Times New Roman"/>
                <w:sz w:val="21"/>
                <w:szCs w:val="21"/>
              </w:rPr>
              <w:t>praktisk</w:t>
            </w:r>
            <w:r w:rsidR="00110695">
              <w:rPr>
                <w:rFonts w:ascii="Times New Roman" w:hAnsi="Times New Roman"/>
                <w:sz w:val="21"/>
                <w:szCs w:val="21"/>
              </w:rPr>
              <w:t>ais</w:t>
            </w:r>
            <w:r w:rsidRPr="00110695">
              <w:rPr>
                <w:rFonts w:ascii="Times New Roman" w:hAnsi="Times New Roman"/>
                <w:sz w:val="21"/>
                <w:szCs w:val="21"/>
              </w:rPr>
              <w:t xml:space="preserve"> </w:t>
            </w:r>
            <w:r w:rsidR="00A26A20" w:rsidRPr="00110695">
              <w:rPr>
                <w:rFonts w:ascii="Times New Roman" w:hAnsi="Times New Roman"/>
                <w:sz w:val="21"/>
                <w:szCs w:val="21"/>
              </w:rPr>
              <w:t>uzdevum</w:t>
            </w:r>
            <w:r w:rsidR="00110695">
              <w:rPr>
                <w:rFonts w:ascii="Times New Roman" w:hAnsi="Times New Roman"/>
                <w:sz w:val="21"/>
                <w:szCs w:val="21"/>
              </w:rPr>
              <w:t>s</w:t>
            </w:r>
            <w:r w:rsidR="00A26A20" w:rsidRPr="00110695">
              <w:rPr>
                <w:rFonts w:ascii="Times New Roman" w:hAnsi="Times New Roman"/>
                <w:sz w:val="21"/>
                <w:szCs w:val="21"/>
              </w:rPr>
              <w:t>, lomu spēle</w:t>
            </w:r>
          </w:p>
        </w:tc>
        <w:tc>
          <w:tcPr>
            <w:tcW w:w="1439" w:type="dxa"/>
            <w:gridSpan w:val="2"/>
            <w:vAlign w:val="center"/>
          </w:tcPr>
          <w:p w:rsidR="00A26A20" w:rsidRPr="00110695" w:rsidRDefault="00A26A20" w:rsidP="00A26A20">
            <w:pPr>
              <w:spacing w:after="0" w:line="240" w:lineRule="auto"/>
              <w:jc w:val="center"/>
              <w:rPr>
                <w:rFonts w:ascii="Times New Roman" w:hAnsi="Times New Roman"/>
                <w:sz w:val="21"/>
                <w:szCs w:val="21"/>
              </w:rPr>
            </w:pPr>
            <w:r w:rsidRPr="00110695">
              <w:rPr>
                <w:rFonts w:ascii="Times New Roman" w:hAnsi="Times New Roman"/>
                <w:sz w:val="21"/>
                <w:szCs w:val="21"/>
              </w:rPr>
              <w:t>V.Kalnbērza</w:t>
            </w:r>
          </w:p>
        </w:tc>
      </w:tr>
      <w:tr w:rsidR="00A26A20" w:rsidRPr="00110695" w:rsidTr="00110695">
        <w:trPr>
          <w:trHeight w:val="70"/>
        </w:trPr>
        <w:tc>
          <w:tcPr>
            <w:tcW w:w="534" w:type="dxa"/>
            <w:vAlign w:val="center"/>
          </w:tcPr>
          <w:p w:rsidR="00A26A20" w:rsidRDefault="00A26A20" w:rsidP="00A26A20">
            <w:pPr>
              <w:spacing w:after="0" w:line="240" w:lineRule="auto"/>
              <w:jc w:val="center"/>
              <w:rPr>
                <w:rFonts w:ascii="Times New Roman" w:hAnsi="Times New Roman"/>
                <w:sz w:val="20"/>
                <w:szCs w:val="20"/>
              </w:rPr>
            </w:pPr>
          </w:p>
        </w:tc>
        <w:tc>
          <w:tcPr>
            <w:tcW w:w="850" w:type="dxa"/>
            <w:vAlign w:val="center"/>
          </w:tcPr>
          <w:p w:rsidR="00A26A20" w:rsidRPr="00110695" w:rsidRDefault="00A26A20" w:rsidP="00110695">
            <w:pPr>
              <w:spacing w:after="0" w:line="240" w:lineRule="auto"/>
              <w:jc w:val="center"/>
              <w:rPr>
                <w:rFonts w:ascii="Times New Roman" w:hAnsi="Times New Roman"/>
                <w:b/>
                <w:sz w:val="21"/>
                <w:szCs w:val="21"/>
              </w:rPr>
            </w:pPr>
            <w:r w:rsidRPr="00110695">
              <w:rPr>
                <w:rFonts w:ascii="Times New Roman" w:hAnsi="Times New Roman"/>
                <w:b/>
                <w:sz w:val="21"/>
                <w:szCs w:val="21"/>
              </w:rPr>
              <w:t>14:20-16:10</w:t>
            </w:r>
          </w:p>
        </w:tc>
        <w:tc>
          <w:tcPr>
            <w:tcW w:w="3593" w:type="dxa"/>
            <w:gridSpan w:val="3"/>
            <w:vAlign w:val="center"/>
          </w:tcPr>
          <w:p w:rsidR="00A26A20" w:rsidRPr="00110695" w:rsidRDefault="00A26A20" w:rsidP="00A26A20">
            <w:pPr>
              <w:spacing w:after="0" w:line="240" w:lineRule="auto"/>
              <w:ind w:left="-58"/>
              <w:jc w:val="center"/>
              <w:rPr>
                <w:rFonts w:ascii="Times New Roman" w:hAnsi="Times New Roman"/>
                <w:sz w:val="21"/>
                <w:szCs w:val="21"/>
              </w:rPr>
            </w:pPr>
            <w:r w:rsidRPr="00110695">
              <w:rPr>
                <w:rFonts w:ascii="Times New Roman" w:hAnsi="Times New Roman"/>
                <w:sz w:val="21"/>
                <w:szCs w:val="21"/>
              </w:rPr>
              <w:t>Noslēguma pārbaudījums</w:t>
            </w:r>
          </w:p>
        </w:tc>
        <w:tc>
          <w:tcPr>
            <w:tcW w:w="547" w:type="dxa"/>
          </w:tcPr>
          <w:p w:rsidR="00A26A20" w:rsidRPr="00110695" w:rsidRDefault="00A26A20" w:rsidP="00A26A20">
            <w:pPr>
              <w:rPr>
                <w:rFonts w:ascii="Times New Roman" w:hAnsi="Times New Roman"/>
              </w:rPr>
            </w:pPr>
          </w:p>
        </w:tc>
        <w:tc>
          <w:tcPr>
            <w:tcW w:w="577" w:type="dxa"/>
          </w:tcPr>
          <w:p w:rsidR="00A26A20" w:rsidRPr="00110695" w:rsidRDefault="00A26A20" w:rsidP="00A26A20">
            <w:pPr>
              <w:jc w:val="center"/>
              <w:rPr>
                <w:rFonts w:ascii="Times New Roman" w:hAnsi="Times New Roman"/>
              </w:rPr>
            </w:pPr>
            <w:r w:rsidRPr="00110695">
              <w:rPr>
                <w:rFonts w:ascii="Times New Roman" w:hAnsi="Times New Roman"/>
              </w:rPr>
              <w:t>2</w:t>
            </w:r>
          </w:p>
        </w:tc>
        <w:tc>
          <w:tcPr>
            <w:tcW w:w="670" w:type="dxa"/>
          </w:tcPr>
          <w:p w:rsidR="00A26A20" w:rsidRPr="00110695" w:rsidRDefault="00A26A20" w:rsidP="00A26A20">
            <w:pPr>
              <w:jc w:val="center"/>
              <w:rPr>
                <w:rFonts w:ascii="Times New Roman" w:hAnsi="Times New Roman"/>
              </w:rPr>
            </w:pPr>
            <w:r w:rsidRPr="00110695">
              <w:rPr>
                <w:rFonts w:ascii="Times New Roman" w:hAnsi="Times New Roman"/>
              </w:rPr>
              <w:t>2</w:t>
            </w:r>
          </w:p>
        </w:tc>
        <w:tc>
          <w:tcPr>
            <w:tcW w:w="1466" w:type="dxa"/>
          </w:tcPr>
          <w:p w:rsidR="00A26A20" w:rsidRPr="00110695" w:rsidRDefault="00110695" w:rsidP="00110695">
            <w:pPr>
              <w:spacing w:after="0"/>
              <w:jc w:val="center"/>
              <w:rPr>
                <w:rFonts w:ascii="Times New Roman" w:hAnsi="Times New Roman"/>
                <w:sz w:val="21"/>
                <w:szCs w:val="21"/>
              </w:rPr>
            </w:pPr>
            <w:r>
              <w:rPr>
                <w:rFonts w:ascii="Times New Roman" w:hAnsi="Times New Roman"/>
                <w:sz w:val="21"/>
                <w:szCs w:val="21"/>
              </w:rPr>
              <w:t>lomu spēle</w:t>
            </w:r>
          </w:p>
        </w:tc>
        <w:tc>
          <w:tcPr>
            <w:tcW w:w="1439" w:type="dxa"/>
            <w:gridSpan w:val="2"/>
            <w:vAlign w:val="center"/>
          </w:tcPr>
          <w:p w:rsidR="00A26A20" w:rsidRPr="00110695" w:rsidRDefault="00A26A20" w:rsidP="00A26A20">
            <w:pPr>
              <w:spacing w:after="0" w:line="240" w:lineRule="auto"/>
              <w:jc w:val="center"/>
              <w:rPr>
                <w:rFonts w:ascii="Times New Roman" w:hAnsi="Times New Roman"/>
                <w:sz w:val="21"/>
                <w:szCs w:val="21"/>
              </w:rPr>
            </w:pPr>
            <w:r w:rsidRPr="00110695">
              <w:rPr>
                <w:rFonts w:ascii="Times New Roman" w:hAnsi="Times New Roman"/>
                <w:sz w:val="21"/>
                <w:szCs w:val="21"/>
              </w:rPr>
              <w:t>V.Kalnbērza</w:t>
            </w:r>
          </w:p>
        </w:tc>
      </w:tr>
      <w:tr w:rsidR="00870A58" w:rsidRPr="00110695" w:rsidTr="00110695">
        <w:tc>
          <w:tcPr>
            <w:tcW w:w="4977" w:type="dxa"/>
            <w:gridSpan w:val="5"/>
            <w:vAlign w:val="center"/>
          </w:tcPr>
          <w:p w:rsidR="00870A58" w:rsidRPr="00110695" w:rsidRDefault="00870A58" w:rsidP="00A26A20">
            <w:pPr>
              <w:spacing w:after="0" w:line="240" w:lineRule="auto"/>
              <w:jc w:val="right"/>
              <w:rPr>
                <w:rFonts w:ascii="Times New Roman" w:hAnsi="Times New Roman"/>
                <w:b/>
                <w:sz w:val="20"/>
                <w:szCs w:val="20"/>
              </w:rPr>
            </w:pPr>
            <w:r w:rsidRPr="00110695">
              <w:rPr>
                <w:rFonts w:ascii="Times New Roman" w:hAnsi="Times New Roman"/>
                <w:b/>
                <w:sz w:val="20"/>
                <w:szCs w:val="20"/>
              </w:rPr>
              <w:t>KOPĀ</w:t>
            </w:r>
          </w:p>
        </w:tc>
        <w:tc>
          <w:tcPr>
            <w:tcW w:w="547" w:type="dxa"/>
            <w:vAlign w:val="center"/>
          </w:tcPr>
          <w:p w:rsidR="00870A58" w:rsidRPr="00110695" w:rsidRDefault="00A26A20" w:rsidP="00A26A20">
            <w:pPr>
              <w:spacing w:after="0" w:line="240" w:lineRule="auto"/>
              <w:jc w:val="center"/>
              <w:rPr>
                <w:rFonts w:ascii="Times New Roman" w:hAnsi="Times New Roman"/>
                <w:b/>
                <w:sz w:val="20"/>
                <w:szCs w:val="20"/>
              </w:rPr>
            </w:pPr>
            <w:r w:rsidRPr="00110695">
              <w:rPr>
                <w:rFonts w:ascii="Times New Roman" w:hAnsi="Times New Roman"/>
                <w:b/>
                <w:sz w:val="20"/>
                <w:szCs w:val="20"/>
              </w:rPr>
              <w:t>5</w:t>
            </w:r>
          </w:p>
        </w:tc>
        <w:tc>
          <w:tcPr>
            <w:tcW w:w="577" w:type="dxa"/>
            <w:vAlign w:val="center"/>
          </w:tcPr>
          <w:p w:rsidR="00870A58" w:rsidRPr="00110695" w:rsidRDefault="00A26A20" w:rsidP="00A26A20">
            <w:pPr>
              <w:spacing w:after="0" w:line="240" w:lineRule="auto"/>
              <w:jc w:val="center"/>
              <w:rPr>
                <w:rFonts w:ascii="Times New Roman" w:hAnsi="Times New Roman"/>
                <w:b/>
                <w:sz w:val="20"/>
                <w:szCs w:val="20"/>
              </w:rPr>
            </w:pPr>
            <w:r w:rsidRPr="00110695">
              <w:rPr>
                <w:rFonts w:ascii="Times New Roman" w:hAnsi="Times New Roman"/>
                <w:b/>
                <w:sz w:val="20"/>
                <w:szCs w:val="20"/>
              </w:rPr>
              <w:t>11</w:t>
            </w:r>
          </w:p>
        </w:tc>
        <w:tc>
          <w:tcPr>
            <w:tcW w:w="670" w:type="dxa"/>
            <w:vAlign w:val="center"/>
          </w:tcPr>
          <w:p w:rsidR="00870A58" w:rsidRPr="00110695" w:rsidRDefault="00A26A20" w:rsidP="00A26A20">
            <w:pPr>
              <w:spacing w:after="0" w:line="240" w:lineRule="auto"/>
              <w:jc w:val="center"/>
              <w:rPr>
                <w:rFonts w:ascii="Times New Roman" w:hAnsi="Times New Roman"/>
                <w:b/>
                <w:sz w:val="20"/>
                <w:szCs w:val="20"/>
              </w:rPr>
            </w:pPr>
            <w:r w:rsidRPr="00110695">
              <w:rPr>
                <w:rFonts w:ascii="Times New Roman" w:hAnsi="Times New Roman"/>
                <w:b/>
                <w:sz w:val="20"/>
                <w:szCs w:val="20"/>
              </w:rPr>
              <w:t>16</w:t>
            </w:r>
          </w:p>
        </w:tc>
        <w:tc>
          <w:tcPr>
            <w:tcW w:w="2905" w:type="dxa"/>
            <w:gridSpan w:val="3"/>
            <w:vAlign w:val="center"/>
          </w:tcPr>
          <w:p w:rsidR="00870A58" w:rsidRPr="00110695" w:rsidRDefault="00870A58" w:rsidP="00A26A20">
            <w:pPr>
              <w:spacing w:after="0" w:line="240" w:lineRule="auto"/>
              <w:jc w:val="center"/>
              <w:rPr>
                <w:rFonts w:ascii="Times New Roman" w:hAnsi="Times New Roman"/>
                <w:sz w:val="20"/>
                <w:szCs w:val="20"/>
              </w:rPr>
            </w:pPr>
          </w:p>
        </w:tc>
      </w:tr>
      <w:tr w:rsidR="00870A58" w:rsidRPr="00486D22" w:rsidTr="00A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 w:type="dxa"/>
        </w:trPr>
        <w:tc>
          <w:tcPr>
            <w:tcW w:w="3417" w:type="dxa"/>
            <w:gridSpan w:val="3"/>
          </w:tcPr>
          <w:p w:rsidR="00870A58" w:rsidRPr="00486D22" w:rsidRDefault="00870A58" w:rsidP="00486D22">
            <w:pPr>
              <w:pStyle w:val="NoSpacing"/>
              <w:rPr>
                <w:rFonts w:ascii="Times New Roman" w:hAnsi="Times New Roman"/>
                <w:sz w:val="24"/>
                <w:szCs w:val="24"/>
              </w:rPr>
            </w:pPr>
          </w:p>
          <w:p w:rsidR="00870A58" w:rsidRPr="005F6EF4" w:rsidRDefault="00870A58" w:rsidP="00486D22">
            <w:pPr>
              <w:pStyle w:val="NoSpacing"/>
              <w:rPr>
                <w:rFonts w:ascii="Times New Roman" w:hAnsi="Times New Roman"/>
                <w:sz w:val="28"/>
                <w:szCs w:val="28"/>
              </w:rPr>
            </w:pPr>
            <w:r w:rsidRPr="005F6EF4">
              <w:rPr>
                <w:rFonts w:ascii="Times New Roman" w:hAnsi="Times New Roman"/>
                <w:sz w:val="28"/>
                <w:szCs w:val="28"/>
              </w:rPr>
              <w:t>Izmantojamās literatūras un avotu saraksts:</w:t>
            </w:r>
          </w:p>
          <w:p w:rsidR="00870A58" w:rsidRPr="00486D22" w:rsidRDefault="00870A58" w:rsidP="00486D22">
            <w:pPr>
              <w:pStyle w:val="NoSpacing"/>
              <w:rPr>
                <w:rFonts w:ascii="Times New Roman" w:hAnsi="Times New Roman"/>
                <w:bCs/>
                <w:sz w:val="24"/>
                <w:szCs w:val="24"/>
              </w:rPr>
            </w:pPr>
          </w:p>
        </w:tc>
        <w:tc>
          <w:tcPr>
            <w:tcW w:w="6213" w:type="dxa"/>
            <w:gridSpan w:val="7"/>
          </w:tcPr>
          <w:p w:rsidR="00347936" w:rsidRPr="00486D22" w:rsidRDefault="00347936" w:rsidP="00486D22">
            <w:pPr>
              <w:pStyle w:val="NoSpacing"/>
              <w:rPr>
                <w:rFonts w:ascii="Times New Roman" w:hAnsi="Times New Roman"/>
                <w:sz w:val="24"/>
                <w:szCs w:val="24"/>
              </w:rPr>
            </w:pPr>
          </w:p>
          <w:p w:rsidR="00110695" w:rsidRPr="005F6EF4" w:rsidRDefault="00110695" w:rsidP="005F6EF4">
            <w:pPr>
              <w:pStyle w:val="NoSpacing"/>
              <w:numPr>
                <w:ilvl w:val="0"/>
                <w:numId w:val="7"/>
              </w:numPr>
              <w:jc w:val="both"/>
              <w:rPr>
                <w:rFonts w:ascii="Times New Roman" w:hAnsi="Times New Roman"/>
                <w:sz w:val="24"/>
                <w:szCs w:val="28"/>
              </w:rPr>
            </w:pPr>
            <w:r w:rsidRPr="005F6EF4">
              <w:rPr>
                <w:rFonts w:ascii="Times New Roman" w:hAnsi="Times New Roman"/>
                <w:sz w:val="24"/>
                <w:szCs w:val="28"/>
              </w:rPr>
              <w:t>Buhanovska S. Angļu valoda frāzēs, Zvaigzne ABC, 2009</w:t>
            </w:r>
          </w:p>
          <w:p w:rsidR="00C509BB" w:rsidRPr="005F6EF4" w:rsidRDefault="00C509BB" w:rsidP="005F6EF4">
            <w:pPr>
              <w:pStyle w:val="NoSpacing"/>
              <w:numPr>
                <w:ilvl w:val="0"/>
                <w:numId w:val="7"/>
              </w:numPr>
              <w:jc w:val="both"/>
              <w:rPr>
                <w:rFonts w:ascii="Times New Roman" w:hAnsi="Times New Roman"/>
                <w:sz w:val="24"/>
                <w:szCs w:val="28"/>
              </w:rPr>
            </w:pPr>
            <w:r w:rsidRPr="005F6EF4">
              <w:rPr>
                <w:rFonts w:ascii="Times New Roman" w:hAnsi="Times New Roman"/>
                <w:sz w:val="24"/>
                <w:szCs w:val="28"/>
              </w:rPr>
              <w:t>Boyle C.&amp;I.Chersan English for Law Enforcement, Macmillan, 2009</w:t>
            </w:r>
          </w:p>
          <w:p w:rsidR="00C509BB" w:rsidRPr="005F6EF4" w:rsidRDefault="005F6EF4" w:rsidP="005F6EF4">
            <w:pPr>
              <w:pStyle w:val="NoSpacing"/>
              <w:numPr>
                <w:ilvl w:val="0"/>
                <w:numId w:val="7"/>
              </w:numPr>
              <w:jc w:val="both"/>
              <w:rPr>
                <w:rFonts w:ascii="Times New Roman" w:hAnsi="Times New Roman"/>
                <w:sz w:val="24"/>
                <w:szCs w:val="28"/>
              </w:rPr>
            </w:pPr>
            <w:r w:rsidRPr="005F6EF4">
              <w:rPr>
                <w:rFonts w:ascii="Times New Roman" w:hAnsi="Times New Roman"/>
                <w:sz w:val="24"/>
                <w:szCs w:val="28"/>
              </w:rPr>
              <w:t xml:space="preserve">Hamblock, D., </w:t>
            </w:r>
            <w:r w:rsidR="00C509BB" w:rsidRPr="005F6EF4">
              <w:rPr>
                <w:rFonts w:ascii="Times New Roman" w:hAnsi="Times New Roman"/>
                <w:sz w:val="24"/>
                <w:szCs w:val="28"/>
              </w:rPr>
              <w:t>Brauner, R.</w:t>
            </w:r>
            <w:r w:rsidRPr="005F6EF4">
              <w:rPr>
                <w:rFonts w:ascii="Times New Roman" w:hAnsi="Times New Roman"/>
                <w:sz w:val="24"/>
                <w:szCs w:val="28"/>
              </w:rPr>
              <w:t>,</w:t>
            </w:r>
            <w:r w:rsidRPr="005F6EF4">
              <w:rPr>
                <w:rFonts w:ascii="Times New Roman" w:hAnsi="Times New Roman"/>
                <w:sz w:val="24"/>
                <w:szCs w:val="28"/>
                <w:lang w:val="en-GB"/>
              </w:rPr>
              <w:t xml:space="preserve">  </w:t>
            </w:r>
            <w:proofErr w:type="spellStart"/>
            <w:r w:rsidRPr="005F6EF4">
              <w:rPr>
                <w:rFonts w:ascii="Times New Roman" w:hAnsi="Times New Roman"/>
                <w:sz w:val="24"/>
                <w:szCs w:val="28"/>
                <w:lang w:val="en-GB"/>
              </w:rPr>
              <w:t>Schwindt</w:t>
            </w:r>
            <w:proofErr w:type="spellEnd"/>
            <w:r w:rsidRPr="005F6EF4">
              <w:rPr>
                <w:rFonts w:ascii="Times New Roman" w:hAnsi="Times New Roman"/>
                <w:sz w:val="24"/>
                <w:szCs w:val="28"/>
                <w:lang w:val="en-GB"/>
              </w:rPr>
              <w:t xml:space="preserve"> F., </w:t>
            </w:r>
            <w:hyperlink r:id="rId5" w:history="1">
              <w:proofErr w:type="spellStart"/>
              <w:r w:rsidRPr="005F6EF4">
                <w:rPr>
                  <w:rFonts w:ascii="Times New Roman" w:hAnsi="Times New Roman"/>
                  <w:sz w:val="24"/>
                  <w:szCs w:val="28"/>
                  <w:lang w:val="en-GB"/>
                </w:rPr>
                <w:t>Spörl</w:t>
              </w:r>
              <w:proofErr w:type="spellEnd"/>
            </w:hyperlink>
            <w:r w:rsidRPr="005F6EF4">
              <w:rPr>
                <w:rFonts w:ascii="Times New Roman" w:hAnsi="Times New Roman"/>
                <w:sz w:val="24"/>
                <w:szCs w:val="28"/>
                <w:lang w:val="en-GB"/>
              </w:rPr>
              <w:t xml:space="preserve">, U. H. </w:t>
            </w:r>
            <w:r w:rsidRPr="005F6EF4">
              <w:rPr>
                <w:rFonts w:ascii="Times New Roman" w:hAnsi="Times New Roman"/>
                <w:sz w:val="24"/>
                <w:szCs w:val="28"/>
              </w:rPr>
              <w:t xml:space="preserve"> </w:t>
            </w:r>
            <w:r w:rsidR="00C509BB" w:rsidRPr="005F6EF4">
              <w:rPr>
                <w:rFonts w:ascii="Times New Roman" w:hAnsi="Times New Roman"/>
                <w:sz w:val="24"/>
                <w:szCs w:val="28"/>
              </w:rPr>
              <w:t xml:space="preserve"> </w:t>
            </w:r>
            <w:r w:rsidRPr="005F6EF4">
              <w:rPr>
                <w:rFonts w:ascii="Times New Roman" w:hAnsi="Times New Roman"/>
                <w:sz w:val="24"/>
                <w:szCs w:val="28"/>
              </w:rPr>
              <w:t>It’s all part of the Job, 2010</w:t>
            </w:r>
          </w:p>
          <w:p w:rsidR="00C509BB" w:rsidRPr="005F6EF4" w:rsidRDefault="00C509BB" w:rsidP="005F6EF4">
            <w:pPr>
              <w:pStyle w:val="NoSpacing"/>
              <w:numPr>
                <w:ilvl w:val="0"/>
                <w:numId w:val="7"/>
              </w:numPr>
              <w:jc w:val="both"/>
              <w:rPr>
                <w:rFonts w:ascii="Times New Roman" w:hAnsi="Times New Roman"/>
                <w:sz w:val="24"/>
                <w:szCs w:val="28"/>
              </w:rPr>
            </w:pPr>
            <w:r w:rsidRPr="005F6EF4">
              <w:rPr>
                <w:rFonts w:ascii="Times New Roman" w:hAnsi="Times New Roman"/>
                <w:sz w:val="24"/>
                <w:szCs w:val="28"/>
              </w:rPr>
              <w:t>Kanepone Z. Come in!, Zvaigzne ABC</w:t>
            </w:r>
            <w:r w:rsidR="00110695" w:rsidRPr="005F6EF4">
              <w:rPr>
                <w:rFonts w:ascii="Times New Roman" w:hAnsi="Times New Roman"/>
                <w:sz w:val="24"/>
                <w:szCs w:val="28"/>
              </w:rPr>
              <w:t>,</w:t>
            </w:r>
            <w:r w:rsidR="005F6EF4" w:rsidRPr="005F6EF4">
              <w:rPr>
                <w:rFonts w:ascii="Times New Roman" w:hAnsi="Times New Roman"/>
                <w:sz w:val="24"/>
                <w:szCs w:val="28"/>
              </w:rPr>
              <w:t xml:space="preserve"> 2003</w:t>
            </w:r>
          </w:p>
          <w:p w:rsidR="00C509BB" w:rsidRPr="005F6EF4" w:rsidRDefault="00C509BB" w:rsidP="005F6EF4">
            <w:pPr>
              <w:pStyle w:val="NoSpacing"/>
              <w:numPr>
                <w:ilvl w:val="0"/>
                <w:numId w:val="7"/>
              </w:numPr>
              <w:jc w:val="both"/>
              <w:rPr>
                <w:rFonts w:ascii="Times New Roman" w:hAnsi="Times New Roman"/>
                <w:sz w:val="24"/>
                <w:szCs w:val="28"/>
                <w:lang w:eastAsia="ru-RU"/>
              </w:rPr>
            </w:pPr>
            <w:r w:rsidRPr="005F6EF4">
              <w:rPr>
                <w:rFonts w:ascii="Times New Roman" w:hAnsi="Times New Roman"/>
                <w:sz w:val="24"/>
                <w:szCs w:val="28"/>
                <w:lang w:eastAsia="ru-RU"/>
              </w:rPr>
              <w:t>Taylor J, J.Dooley Police, Express Publishing, 2012</w:t>
            </w:r>
          </w:p>
          <w:p w:rsidR="00C509BB" w:rsidRPr="005F6EF4" w:rsidRDefault="00EF4908" w:rsidP="005F6EF4">
            <w:pPr>
              <w:pStyle w:val="NoSpacing"/>
              <w:numPr>
                <w:ilvl w:val="0"/>
                <w:numId w:val="7"/>
              </w:numPr>
              <w:jc w:val="both"/>
              <w:rPr>
                <w:rFonts w:ascii="Times New Roman" w:hAnsi="Times New Roman"/>
                <w:sz w:val="24"/>
                <w:szCs w:val="28"/>
                <w:lang w:eastAsia="ru-RU"/>
              </w:rPr>
            </w:pPr>
            <w:hyperlink r:id="rId6" w:history="1">
              <w:r w:rsidR="00C509BB" w:rsidRPr="005F6EF4">
                <w:rPr>
                  <w:rStyle w:val="Hyperlink"/>
                  <w:rFonts w:ascii="Times New Roman" w:hAnsi="Times New Roman"/>
                  <w:sz w:val="24"/>
                  <w:szCs w:val="28"/>
                  <w:lang w:eastAsia="ru-RU"/>
                </w:rPr>
                <w:t>https://likumi.lv/ta/en/en/id/89648-latvian-administrative-violations-code</w:t>
              </w:r>
            </w:hyperlink>
          </w:p>
          <w:p w:rsidR="00C509BB" w:rsidRPr="005F6EF4" w:rsidRDefault="00EF4908" w:rsidP="005F6EF4">
            <w:pPr>
              <w:pStyle w:val="NoSpacing"/>
              <w:numPr>
                <w:ilvl w:val="0"/>
                <w:numId w:val="7"/>
              </w:numPr>
              <w:jc w:val="both"/>
              <w:rPr>
                <w:rFonts w:ascii="Times New Roman" w:hAnsi="Times New Roman"/>
                <w:sz w:val="24"/>
                <w:szCs w:val="28"/>
                <w:lang w:eastAsia="ru-RU"/>
              </w:rPr>
            </w:pPr>
            <w:hyperlink r:id="rId7" w:history="1">
              <w:r w:rsidR="00C509BB" w:rsidRPr="005F6EF4">
                <w:rPr>
                  <w:rStyle w:val="Hyperlink"/>
                  <w:rFonts w:ascii="Times New Roman" w:hAnsi="Times New Roman"/>
                  <w:sz w:val="24"/>
                  <w:szCs w:val="28"/>
                  <w:lang w:eastAsia="ru-RU"/>
                </w:rPr>
                <w:t>https://likumi.lv/ta/en/en/id/88966-the-criminal-law</w:t>
              </w:r>
            </w:hyperlink>
          </w:p>
          <w:p w:rsidR="00C509BB" w:rsidRPr="005F6EF4" w:rsidRDefault="00EF4908" w:rsidP="005F6EF4">
            <w:pPr>
              <w:pStyle w:val="NoSpacing"/>
              <w:numPr>
                <w:ilvl w:val="0"/>
                <w:numId w:val="7"/>
              </w:numPr>
              <w:jc w:val="both"/>
              <w:rPr>
                <w:rFonts w:ascii="Times New Roman" w:hAnsi="Times New Roman"/>
                <w:sz w:val="24"/>
                <w:szCs w:val="28"/>
                <w:lang w:eastAsia="ru-RU"/>
              </w:rPr>
            </w:pPr>
            <w:hyperlink r:id="rId8" w:history="1">
              <w:r w:rsidR="00C509BB" w:rsidRPr="005F6EF4">
                <w:rPr>
                  <w:rStyle w:val="Hyperlink"/>
                  <w:rFonts w:ascii="Times New Roman" w:hAnsi="Times New Roman"/>
                  <w:sz w:val="24"/>
                  <w:szCs w:val="28"/>
                  <w:lang w:eastAsia="ru-RU"/>
                </w:rPr>
                <w:t>www.vp.gov.lv</w:t>
              </w:r>
            </w:hyperlink>
          </w:p>
          <w:p w:rsidR="00C509BB" w:rsidRPr="005F6EF4" w:rsidRDefault="00EF4908" w:rsidP="005F6EF4">
            <w:pPr>
              <w:pStyle w:val="NoSpacing"/>
              <w:numPr>
                <w:ilvl w:val="0"/>
                <w:numId w:val="7"/>
              </w:numPr>
              <w:jc w:val="both"/>
              <w:rPr>
                <w:rFonts w:ascii="Times New Roman" w:hAnsi="Times New Roman"/>
                <w:sz w:val="24"/>
                <w:szCs w:val="28"/>
                <w:lang w:eastAsia="ru-RU"/>
              </w:rPr>
            </w:pPr>
            <w:hyperlink r:id="rId9" w:history="1">
              <w:r w:rsidR="00C509BB" w:rsidRPr="005F6EF4">
                <w:rPr>
                  <w:rStyle w:val="Hyperlink"/>
                  <w:rFonts w:ascii="Times New Roman" w:hAnsi="Times New Roman"/>
                  <w:sz w:val="24"/>
                  <w:szCs w:val="28"/>
                  <w:lang w:eastAsia="ru-RU"/>
                </w:rPr>
                <w:t>www.policing.com</w:t>
              </w:r>
            </w:hyperlink>
          </w:p>
          <w:p w:rsidR="00C509BB" w:rsidRPr="005F6EF4" w:rsidRDefault="00EF4908" w:rsidP="005F6EF4">
            <w:pPr>
              <w:pStyle w:val="NoSpacing"/>
              <w:numPr>
                <w:ilvl w:val="0"/>
                <w:numId w:val="7"/>
              </w:numPr>
              <w:jc w:val="both"/>
              <w:rPr>
                <w:rFonts w:ascii="Times New Roman" w:hAnsi="Times New Roman"/>
                <w:szCs w:val="24"/>
                <w:lang w:eastAsia="ru-RU"/>
              </w:rPr>
            </w:pPr>
            <w:hyperlink r:id="rId10" w:history="1">
              <w:r w:rsidR="001545FA" w:rsidRPr="005F6EF4">
                <w:rPr>
                  <w:rStyle w:val="Hyperlink"/>
                  <w:rFonts w:ascii="Times New Roman" w:hAnsi="Times New Roman"/>
                  <w:sz w:val="24"/>
                  <w:szCs w:val="28"/>
                  <w:lang w:eastAsia="ru-RU"/>
                </w:rPr>
                <w:t>www.onestopenglish.com</w:t>
              </w:r>
            </w:hyperlink>
          </w:p>
          <w:p w:rsidR="001545FA" w:rsidRPr="00486D22" w:rsidRDefault="001545FA" w:rsidP="00486D22">
            <w:pPr>
              <w:pStyle w:val="NoSpacing"/>
              <w:rPr>
                <w:rFonts w:ascii="Times New Roman" w:hAnsi="Times New Roman"/>
                <w:sz w:val="24"/>
                <w:szCs w:val="24"/>
                <w:lang w:eastAsia="ru-RU"/>
              </w:rPr>
            </w:pPr>
          </w:p>
        </w:tc>
      </w:tr>
    </w:tbl>
    <w:p w:rsidR="00870A58" w:rsidRPr="00486D22" w:rsidRDefault="00870A58" w:rsidP="00486D22">
      <w:pPr>
        <w:pStyle w:val="NoSpacing"/>
        <w:rPr>
          <w:rFonts w:ascii="Times New Roman" w:hAnsi="Times New Roman"/>
          <w:sz w:val="24"/>
          <w:szCs w:val="24"/>
        </w:rPr>
      </w:pPr>
    </w:p>
    <w:sectPr w:rsidR="00870A58" w:rsidRPr="00486D22" w:rsidSect="00B169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40C"/>
    <w:multiLevelType w:val="hybridMultilevel"/>
    <w:tmpl w:val="F420F55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AA91664"/>
    <w:multiLevelType w:val="hybridMultilevel"/>
    <w:tmpl w:val="F146C760"/>
    <w:lvl w:ilvl="0" w:tplc="2D04653A">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A79390E"/>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E718CD"/>
    <w:multiLevelType w:val="hybridMultilevel"/>
    <w:tmpl w:val="AE823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4071DA"/>
    <w:multiLevelType w:val="hybridMultilevel"/>
    <w:tmpl w:val="1F0434B6"/>
    <w:lvl w:ilvl="0" w:tplc="A7D29F6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6A685CE1"/>
    <w:multiLevelType w:val="hybridMultilevel"/>
    <w:tmpl w:val="DBAC08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12"/>
    <w:rsid w:val="00050C4C"/>
    <w:rsid w:val="00086C18"/>
    <w:rsid w:val="000C3D00"/>
    <w:rsid w:val="000E623F"/>
    <w:rsid w:val="00100055"/>
    <w:rsid w:val="00110695"/>
    <w:rsid w:val="00113142"/>
    <w:rsid w:val="001518CD"/>
    <w:rsid w:val="0015293B"/>
    <w:rsid w:val="001545FA"/>
    <w:rsid w:val="001901CD"/>
    <w:rsid w:val="00193BEC"/>
    <w:rsid w:val="001C3794"/>
    <w:rsid w:val="001D15DB"/>
    <w:rsid w:val="00202747"/>
    <w:rsid w:val="002262AD"/>
    <w:rsid w:val="00283D60"/>
    <w:rsid w:val="00292FDD"/>
    <w:rsid w:val="002A5B97"/>
    <w:rsid w:val="002C4D93"/>
    <w:rsid w:val="002D3BA0"/>
    <w:rsid w:val="002D4550"/>
    <w:rsid w:val="002E1FBE"/>
    <w:rsid w:val="002F39D9"/>
    <w:rsid w:val="00303575"/>
    <w:rsid w:val="003037B3"/>
    <w:rsid w:val="00307FB9"/>
    <w:rsid w:val="003472E6"/>
    <w:rsid w:val="00347936"/>
    <w:rsid w:val="00377906"/>
    <w:rsid w:val="003808EA"/>
    <w:rsid w:val="00383BFF"/>
    <w:rsid w:val="003D3972"/>
    <w:rsid w:val="003D513D"/>
    <w:rsid w:val="003D79BA"/>
    <w:rsid w:val="003E1B29"/>
    <w:rsid w:val="00401801"/>
    <w:rsid w:val="004460E7"/>
    <w:rsid w:val="00465FC0"/>
    <w:rsid w:val="00486D22"/>
    <w:rsid w:val="00490A52"/>
    <w:rsid w:val="004966DB"/>
    <w:rsid w:val="004C6DB9"/>
    <w:rsid w:val="004D5339"/>
    <w:rsid w:val="004F32A2"/>
    <w:rsid w:val="00513AAF"/>
    <w:rsid w:val="00553659"/>
    <w:rsid w:val="005849FB"/>
    <w:rsid w:val="0059223D"/>
    <w:rsid w:val="005A0FD3"/>
    <w:rsid w:val="005E0F5E"/>
    <w:rsid w:val="005E6455"/>
    <w:rsid w:val="005F24F2"/>
    <w:rsid w:val="005F2E08"/>
    <w:rsid w:val="005F6EF4"/>
    <w:rsid w:val="00624FE1"/>
    <w:rsid w:val="00636F4F"/>
    <w:rsid w:val="00645AA9"/>
    <w:rsid w:val="00653DEB"/>
    <w:rsid w:val="00677AC1"/>
    <w:rsid w:val="006A1C29"/>
    <w:rsid w:val="006A607D"/>
    <w:rsid w:val="006B3C4A"/>
    <w:rsid w:val="006C3A3A"/>
    <w:rsid w:val="006C4FEA"/>
    <w:rsid w:val="006F0F1C"/>
    <w:rsid w:val="006F4D8A"/>
    <w:rsid w:val="006F70BE"/>
    <w:rsid w:val="00724F45"/>
    <w:rsid w:val="00755DE7"/>
    <w:rsid w:val="00762F42"/>
    <w:rsid w:val="00764393"/>
    <w:rsid w:val="007A51F7"/>
    <w:rsid w:val="007A75D9"/>
    <w:rsid w:val="00803EFA"/>
    <w:rsid w:val="008064D6"/>
    <w:rsid w:val="00807E9D"/>
    <w:rsid w:val="00837828"/>
    <w:rsid w:val="00846DE0"/>
    <w:rsid w:val="00870A58"/>
    <w:rsid w:val="008E3025"/>
    <w:rsid w:val="008F658C"/>
    <w:rsid w:val="00902421"/>
    <w:rsid w:val="00907712"/>
    <w:rsid w:val="00983F21"/>
    <w:rsid w:val="0098419F"/>
    <w:rsid w:val="00992E63"/>
    <w:rsid w:val="00996E6B"/>
    <w:rsid w:val="009C6AEA"/>
    <w:rsid w:val="009C7FB3"/>
    <w:rsid w:val="009E6E78"/>
    <w:rsid w:val="00A26A20"/>
    <w:rsid w:val="00A55F9B"/>
    <w:rsid w:val="00A7625C"/>
    <w:rsid w:val="00AF6BF8"/>
    <w:rsid w:val="00B07643"/>
    <w:rsid w:val="00B16929"/>
    <w:rsid w:val="00B40DCC"/>
    <w:rsid w:val="00B6157A"/>
    <w:rsid w:val="00B62C1B"/>
    <w:rsid w:val="00B95FDE"/>
    <w:rsid w:val="00BB403A"/>
    <w:rsid w:val="00BD75AB"/>
    <w:rsid w:val="00BE62DF"/>
    <w:rsid w:val="00C01E24"/>
    <w:rsid w:val="00C17B6C"/>
    <w:rsid w:val="00C2359B"/>
    <w:rsid w:val="00C509BB"/>
    <w:rsid w:val="00CA411E"/>
    <w:rsid w:val="00CE1051"/>
    <w:rsid w:val="00D01D01"/>
    <w:rsid w:val="00D11282"/>
    <w:rsid w:val="00D26DAE"/>
    <w:rsid w:val="00D42B56"/>
    <w:rsid w:val="00D5444B"/>
    <w:rsid w:val="00D60EB7"/>
    <w:rsid w:val="00E20211"/>
    <w:rsid w:val="00E51D94"/>
    <w:rsid w:val="00E87731"/>
    <w:rsid w:val="00EB2AF3"/>
    <w:rsid w:val="00ED578F"/>
    <w:rsid w:val="00EF4908"/>
    <w:rsid w:val="00F2300B"/>
    <w:rsid w:val="00F30760"/>
    <w:rsid w:val="00F37229"/>
    <w:rsid w:val="00F50E38"/>
    <w:rsid w:val="00F5219B"/>
    <w:rsid w:val="00F56791"/>
    <w:rsid w:val="00F618F8"/>
    <w:rsid w:val="00F637A7"/>
    <w:rsid w:val="00F87B20"/>
    <w:rsid w:val="00F96FFC"/>
    <w:rsid w:val="00F975B3"/>
    <w:rsid w:val="00FC55E4"/>
    <w:rsid w:val="00FF0A5C"/>
    <w:rsid w:val="00FF35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713CD25A"/>
  <w15:docId w15:val="{4A0401E1-DAD0-47FC-A726-8B4D08C1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1F7"/>
    <w:pPr>
      <w:ind w:left="720"/>
      <w:contextualSpacing/>
    </w:pPr>
  </w:style>
  <w:style w:type="paragraph" w:styleId="BalloonText">
    <w:name w:val="Balloon Text"/>
    <w:basedOn w:val="Normal"/>
    <w:link w:val="BalloonTextChar"/>
    <w:uiPriority w:val="99"/>
    <w:semiHidden/>
    <w:rsid w:val="00086C1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86C18"/>
    <w:rPr>
      <w:rFonts w:ascii="Segoe UI" w:hAnsi="Segoe UI" w:cs="Segoe UI"/>
      <w:sz w:val="18"/>
      <w:szCs w:val="18"/>
    </w:rPr>
  </w:style>
  <w:style w:type="table" w:styleId="TableGrid">
    <w:name w:val="Table Grid"/>
    <w:basedOn w:val="TableNormal"/>
    <w:uiPriority w:val="99"/>
    <w:rsid w:val="007A75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Ņåźńņ ńķīńźč Ēķąź Ēķąź Ēķąź Ēķąź Ēķąź,Ņåźńņ ńķīńźč Ēķąź Ēķąź Ēķąź Ēķąź1,Ņåźńņ ńķīńźč Ēķąź Ēķąź,Ņåźńņ ńķīńźč Ēķąź Ēķąź Ēķąź Ēķąź Ēķąź Ēķąź,Ņåźńņ ńķīńźč Ēķąź Ēķąź Ēķąź Ēķąź Ēķąź Ēķąź Ēķąź Ēķąź,Ņåźńņ ńķīńźč Ēķąź Ēķąź Ēķąź Ēķ"/>
    <w:basedOn w:val="Normal"/>
    <w:link w:val="FootnoteTextChar1"/>
    <w:uiPriority w:val="99"/>
    <w:semiHidden/>
    <w:rsid w:val="00553659"/>
    <w:pPr>
      <w:spacing w:after="0" w:line="240" w:lineRule="auto"/>
    </w:pPr>
    <w:rPr>
      <w:rFonts w:ascii="Times New Roman" w:hAnsi="Times New Roman"/>
      <w:sz w:val="20"/>
      <w:szCs w:val="20"/>
    </w:rPr>
  </w:style>
  <w:style w:type="character" w:customStyle="1" w:styleId="FootnoteTextChar">
    <w:name w:val="Footnote Text Char"/>
    <w:aliases w:val="Footnote Char,Fußnote Char,Ņåźńņ ńķīńźč Ēķąź Ēķąź Ēķąź Ēķąź Ēķąź Char,Ņåźńņ ńķīńźč Ēķąź Ēķąź Ēķąź Ēķąź1 Char,Ņåźńņ ńķīńźč Ēķąź Ēķąź Char,Ņåźńņ ńķīńźč Ēķąź Ēķąź Ēķąź Ēķąź Ēķąź Ēķąź Char,Ņåźńņ ńķīńźč Ēķąź Ēķąź Ēķąź Ēķ Char"/>
    <w:uiPriority w:val="99"/>
    <w:semiHidden/>
    <w:rsid w:val="001E230B"/>
    <w:rPr>
      <w:sz w:val="20"/>
      <w:szCs w:val="20"/>
      <w:lang w:val="lv-LV" w:eastAsia="en-US"/>
    </w:rPr>
  </w:style>
  <w:style w:type="character" w:customStyle="1" w:styleId="FootnoteTextChar1">
    <w:name w:val="Footnote Text Char1"/>
    <w:aliases w:val="Footnote Char1,Fußnote Char1,Ņåźńņ ńķīńźč Ēķąź Ēķąź Ēķąź Ēķąź Ēķąź Char1,Ņåźńņ ńķīńźč Ēķąź Ēķąź Ēķąź Ēķąź1 Char1,Ņåźńņ ńķīńźč Ēķąź Ēķąź Char1,Ņåźńņ ńķīńźč Ēķąź Ēķąź Ēķąź Ēķąź Ēķąź Ēķąź Char1,Ņåźńņ ńķīńźč Ēķąź Ēķąź Ēķąź Ēķ Char1"/>
    <w:link w:val="FootnoteText"/>
    <w:uiPriority w:val="99"/>
    <w:locked/>
    <w:rsid w:val="00553659"/>
    <w:rPr>
      <w:rFonts w:cs="Times New Roman"/>
      <w:lang w:val="lv-LV" w:eastAsia="en-US" w:bidi="ar-SA"/>
    </w:rPr>
  </w:style>
  <w:style w:type="character" w:customStyle="1" w:styleId="st">
    <w:name w:val="st"/>
    <w:uiPriority w:val="99"/>
    <w:rsid w:val="00553659"/>
    <w:rPr>
      <w:rFonts w:cs="Times New Roman"/>
    </w:rPr>
  </w:style>
  <w:style w:type="paragraph" w:styleId="BodyText">
    <w:name w:val="Body Text"/>
    <w:basedOn w:val="Normal"/>
    <w:link w:val="BodyTextChar"/>
    <w:uiPriority w:val="99"/>
    <w:rsid w:val="004C6DB9"/>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link w:val="BodyText"/>
    <w:uiPriority w:val="99"/>
    <w:semiHidden/>
    <w:rsid w:val="001E230B"/>
    <w:rPr>
      <w:lang w:val="lv-LV" w:eastAsia="en-US"/>
    </w:rPr>
  </w:style>
  <w:style w:type="paragraph" w:customStyle="1" w:styleId="msonormalcxspmiddle">
    <w:name w:val="msonormalcxspmiddle"/>
    <w:basedOn w:val="Normal"/>
    <w:uiPriority w:val="99"/>
    <w:rsid w:val="004C6DB9"/>
    <w:pPr>
      <w:spacing w:before="100" w:beforeAutospacing="1" w:after="100" w:afterAutospacing="1" w:line="240" w:lineRule="auto"/>
    </w:pPr>
    <w:rPr>
      <w:rFonts w:ascii="Times New Roman" w:hAnsi="Times New Roman"/>
      <w:sz w:val="24"/>
      <w:szCs w:val="24"/>
      <w:lang w:val="ru-RU" w:eastAsia="ru-RU"/>
    </w:rPr>
  </w:style>
  <w:style w:type="character" w:styleId="Hyperlink">
    <w:name w:val="Hyperlink"/>
    <w:uiPriority w:val="99"/>
    <w:unhideWhenUsed/>
    <w:rsid w:val="00C509BB"/>
    <w:rPr>
      <w:color w:val="0000FF"/>
      <w:u w:val="single"/>
    </w:rPr>
  </w:style>
  <w:style w:type="paragraph" w:styleId="NoSpacing">
    <w:name w:val="No Spacing"/>
    <w:uiPriority w:val="1"/>
    <w:qFormat/>
    <w:rsid w:val="00486D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873">
      <w:marLeft w:val="0"/>
      <w:marRight w:val="0"/>
      <w:marTop w:val="0"/>
      <w:marBottom w:val="0"/>
      <w:divBdr>
        <w:top w:val="none" w:sz="0" w:space="0" w:color="auto"/>
        <w:left w:val="none" w:sz="0" w:space="0" w:color="auto"/>
        <w:bottom w:val="none" w:sz="0" w:space="0" w:color="auto"/>
        <w:right w:val="none" w:sz="0" w:space="0" w:color="auto"/>
      </w:divBdr>
    </w:div>
    <w:div w:id="449322874">
      <w:marLeft w:val="0"/>
      <w:marRight w:val="0"/>
      <w:marTop w:val="0"/>
      <w:marBottom w:val="0"/>
      <w:divBdr>
        <w:top w:val="none" w:sz="0" w:space="0" w:color="auto"/>
        <w:left w:val="none" w:sz="0" w:space="0" w:color="auto"/>
        <w:bottom w:val="none" w:sz="0" w:space="0" w:color="auto"/>
        <w:right w:val="none" w:sz="0" w:space="0" w:color="auto"/>
      </w:divBdr>
    </w:div>
    <w:div w:id="449322875">
      <w:marLeft w:val="0"/>
      <w:marRight w:val="0"/>
      <w:marTop w:val="0"/>
      <w:marBottom w:val="0"/>
      <w:divBdr>
        <w:top w:val="none" w:sz="0" w:space="0" w:color="auto"/>
        <w:left w:val="none" w:sz="0" w:space="0" w:color="auto"/>
        <w:bottom w:val="none" w:sz="0" w:space="0" w:color="auto"/>
        <w:right w:val="none" w:sz="0" w:space="0" w:color="auto"/>
      </w:divBdr>
    </w:div>
    <w:div w:id="449322876">
      <w:marLeft w:val="0"/>
      <w:marRight w:val="0"/>
      <w:marTop w:val="0"/>
      <w:marBottom w:val="0"/>
      <w:divBdr>
        <w:top w:val="none" w:sz="0" w:space="0" w:color="auto"/>
        <w:left w:val="none" w:sz="0" w:space="0" w:color="auto"/>
        <w:bottom w:val="none" w:sz="0" w:space="0" w:color="auto"/>
        <w:right w:val="none" w:sz="0" w:space="0" w:color="auto"/>
      </w:divBdr>
    </w:div>
    <w:div w:id="449322877">
      <w:marLeft w:val="0"/>
      <w:marRight w:val="0"/>
      <w:marTop w:val="0"/>
      <w:marBottom w:val="0"/>
      <w:divBdr>
        <w:top w:val="none" w:sz="0" w:space="0" w:color="auto"/>
        <w:left w:val="none" w:sz="0" w:space="0" w:color="auto"/>
        <w:bottom w:val="none" w:sz="0" w:space="0" w:color="auto"/>
        <w:right w:val="none" w:sz="0" w:space="0" w:color="auto"/>
      </w:divBdr>
    </w:div>
    <w:div w:id="449322878">
      <w:marLeft w:val="0"/>
      <w:marRight w:val="0"/>
      <w:marTop w:val="0"/>
      <w:marBottom w:val="0"/>
      <w:divBdr>
        <w:top w:val="none" w:sz="0" w:space="0" w:color="auto"/>
        <w:left w:val="none" w:sz="0" w:space="0" w:color="auto"/>
        <w:bottom w:val="none" w:sz="0" w:space="0" w:color="auto"/>
        <w:right w:val="none" w:sz="0" w:space="0" w:color="auto"/>
      </w:divBdr>
    </w:div>
    <w:div w:id="449322879">
      <w:marLeft w:val="0"/>
      <w:marRight w:val="0"/>
      <w:marTop w:val="0"/>
      <w:marBottom w:val="0"/>
      <w:divBdr>
        <w:top w:val="none" w:sz="0" w:space="0" w:color="auto"/>
        <w:left w:val="none" w:sz="0" w:space="0" w:color="auto"/>
        <w:bottom w:val="none" w:sz="0" w:space="0" w:color="auto"/>
        <w:right w:val="none" w:sz="0" w:space="0" w:color="auto"/>
      </w:divBdr>
    </w:div>
    <w:div w:id="449322880">
      <w:marLeft w:val="0"/>
      <w:marRight w:val="0"/>
      <w:marTop w:val="0"/>
      <w:marBottom w:val="0"/>
      <w:divBdr>
        <w:top w:val="none" w:sz="0" w:space="0" w:color="auto"/>
        <w:left w:val="none" w:sz="0" w:space="0" w:color="auto"/>
        <w:bottom w:val="none" w:sz="0" w:space="0" w:color="auto"/>
        <w:right w:val="none" w:sz="0" w:space="0" w:color="auto"/>
      </w:divBdr>
    </w:div>
    <w:div w:id="449322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p.gov.lv" TargetMode="External"/><Relationship Id="rId3" Type="http://schemas.openxmlformats.org/officeDocument/2006/relationships/settings" Target="settings.xml"/><Relationship Id="rId7" Type="http://schemas.openxmlformats.org/officeDocument/2006/relationships/hyperlink" Target="https://likumi.lv/ta/en/en/id/88966-the-criminal-la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en/en/id/89648-latvian-administrative-violations-code" TargetMode="External"/><Relationship Id="rId11" Type="http://schemas.openxmlformats.org/officeDocument/2006/relationships/fontTable" Target="fontTable.xml"/><Relationship Id="rId5" Type="http://schemas.openxmlformats.org/officeDocument/2006/relationships/hyperlink" Target="https://www.amazon.co.uk/s/ref=dp_byline_sr_book_4?ie=UTF8&amp;text=Udo+Harry+Sp%C3%B6rl&amp;search-alias=books-uk&amp;field-author=Udo+Harry+Sp%C3%B6rl&amp;sort=relevancerank" TargetMode="External"/><Relationship Id="rId10" Type="http://schemas.openxmlformats.org/officeDocument/2006/relationships/hyperlink" Target="http://www.onestopenglish.com" TargetMode="External"/><Relationship Id="rId4" Type="http://schemas.openxmlformats.org/officeDocument/2006/relationships/webSettings" Target="webSettings.xml"/><Relationship Id="rId9" Type="http://schemas.openxmlformats.org/officeDocument/2006/relationships/hyperlink" Target="http://www.polic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1901</Words>
  <Characters>1084</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Valsts policija</Company>
  <LinksUpToDate>false</LinksUpToDate>
  <CharactersWithSpaces>2980</CharactersWithSpaces>
  <SharedDoc>false</SharedDoc>
  <HLinks>
    <vt:vector size="36" baseType="variant">
      <vt:variant>
        <vt:i4>3801135</vt:i4>
      </vt:variant>
      <vt:variant>
        <vt:i4>15</vt:i4>
      </vt:variant>
      <vt:variant>
        <vt:i4>0</vt:i4>
      </vt:variant>
      <vt:variant>
        <vt:i4>5</vt:i4>
      </vt:variant>
      <vt:variant>
        <vt:lpwstr>http://www.onestopenglish.com/</vt:lpwstr>
      </vt:variant>
      <vt:variant>
        <vt:lpwstr/>
      </vt:variant>
      <vt:variant>
        <vt:i4>5505110</vt:i4>
      </vt:variant>
      <vt:variant>
        <vt:i4>12</vt:i4>
      </vt:variant>
      <vt:variant>
        <vt:i4>0</vt:i4>
      </vt:variant>
      <vt:variant>
        <vt:i4>5</vt:i4>
      </vt:variant>
      <vt:variant>
        <vt:lpwstr>http://www.policing.com/</vt:lpwstr>
      </vt:variant>
      <vt:variant>
        <vt:lpwstr/>
      </vt:variant>
      <vt:variant>
        <vt:i4>4456541</vt:i4>
      </vt:variant>
      <vt:variant>
        <vt:i4>9</vt:i4>
      </vt:variant>
      <vt:variant>
        <vt:i4>0</vt:i4>
      </vt:variant>
      <vt:variant>
        <vt:i4>5</vt:i4>
      </vt:variant>
      <vt:variant>
        <vt:lpwstr>http://www.vp.gov.lv/</vt:lpwstr>
      </vt:variant>
      <vt:variant>
        <vt:lpwstr/>
      </vt:variant>
      <vt:variant>
        <vt:i4>4456449</vt:i4>
      </vt:variant>
      <vt:variant>
        <vt:i4>6</vt:i4>
      </vt:variant>
      <vt:variant>
        <vt:i4>0</vt:i4>
      </vt:variant>
      <vt:variant>
        <vt:i4>5</vt:i4>
      </vt:variant>
      <vt:variant>
        <vt:lpwstr>https://likumi.lv/ta/en/en/id/88966-the-criminal-law</vt:lpwstr>
      </vt:variant>
      <vt:variant>
        <vt:lpwstr/>
      </vt:variant>
      <vt:variant>
        <vt:i4>7995494</vt:i4>
      </vt:variant>
      <vt:variant>
        <vt:i4>3</vt:i4>
      </vt:variant>
      <vt:variant>
        <vt:i4>0</vt:i4>
      </vt:variant>
      <vt:variant>
        <vt:i4>5</vt:i4>
      </vt:variant>
      <vt:variant>
        <vt:lpwstr>https://likumi.lv/ta/en/en/id/89648-latvian-administrative-violations-code</vt:lpwstr>
      </vt:variant>
      <vt:variant>
        <vt:lpwstr/>
      </vt:variant>
      <vt:variant>
        <vt:i4>2555941</vt:i4>
      </vt:variant>
      <vt:variant>
        <vt:i4>0</vt:i4>
      </vt:variant>
      <vt:variant>
        <vt:i4>0</vt:i4>
      </vt:variant>
      <vt:variant>
        <vt:i4>5</vt:i4>
      </vt:variant>
      <vt:variant>
        <vt:lpwstr>https://www.amazon.co.uk/s/ref=dp_byline_sr_book_4?ie=UTF8&amp;text=Udo+Harry+Sp%C3%B6rl&amp;search-alias=books-uk&amp;field-author=Udo+Harry+Sp%C3%B6rl&amp;sort=relevancerank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Lipe</dc:creator>
  <cp:keywords/>
  <cp:lastModifiedBy>Amanda Čerpinska</cp:lastModifiedBy>
  <cp:revision>3</cp:revision>
  <cp:lastPrinted>2019-01-03T09:05:00Z</cp:lastPrinted>
  <dcterms:created xsi:type="dcterms:W3CDTF">2019-01-07T06:47:00Z</dcterms:created>
  <dcterms:modified xsi:type="dcterms:W3CDTF">2019-07-04T10:04:00Z</dcterms:modified>
</cp:coreProperties>
</file>